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中心运行情况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月份，区政务服务中心受理各类审批事项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4.1838万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法人办件量3.6247万件，自然人办件量0.5591万件）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件；累计办结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4.1828万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件，综合办结率99％。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2.4723万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人次，日均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人次。其中综合窗口受理各类审批事项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1.7285万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1.7275万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％。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北京市密云区2022年1月服务满意度评价结果为：100%。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Hilda Sonnensche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lda Sonnenschein">
    <w:panose1 w:val="02000400000000000000"/>
    <w:charset w:val="00"/>
    <w:family w:val="auto"/>
    <w:pitch w:val="default"/>
    <w:sig w:usb0="80000027" w:usb1="00002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572BA"/>
    <w:rsid w:val="159572BA"/>
    <w:rsid w:val="3B473F7D"/>
    <w:rsid w:val="44BB09C0"/>
    <w:rsid w:val="5B063F65"/>
    <w:rsid w:val="5E0231C9"/>
    <w:rsid w:val="7EF2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2022-01-04T06:29:00Z</dcterms:created>
  <dc:creator>205-01</dc:creator>
  <cp:lastModifiedBy>爆米花</cp:lastModifiedBy>
  <dcterms:modified xsi:type="dcterms:W3CDTF">2022-02-17T02:50:34Z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7D97844045E142A8800FCD2E2A32B7A9</vt:lpwstr>
  </property>
</Properties>
</file>