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2024年密云区大城子镇人民政府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行政执法统计年报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一、行政执法机关的执法主体名称和数量情况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我单位现有行政执法主体数量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个，执法主体名称为：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北京市密云区</w:t>
      </w:r>
      <w:r>
        <w:rPr>
          <w:rFonts w:hint="eastAsia" w:ascii="仿宋_GB2312" w:eastAsia="仿宋_GB2312"/>
          <w:sz w:val="32"/>
          <w:szCs w:val="32"/>
          <w:u w:val="single"/>
          <w:lang w:val="en" w:eastAsia="zh-CN"/>
        </w:rPr>
        <w:t>大城子镇人民政府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-1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二、各执法主体的执法岗位设置及执法人员在岗情况</w:t>
      </w:r>
    </w:p>
    <w:p>
      <w:pPr>
        <w:widowControl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在北京市行政执法信息服务平台中，我单位共设置行政执法岗位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核定执法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总人数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实际关联执法人员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sz w:val="32"/>
          <w:szCs w:val="32"/>
        </w:rPr>
        <w:t>其中A类行政执法岗位</w:t>
      </w:r>
      <w:r>
        <w:rPr>
          <w:rFonts w:hint="eastAsia" w:ascii="仿宋_GB2312" w:eastAsia="仿宋_GB2312"/>
          <w:sz w:val="32"/>
          <w:szCs w:val="32"/>
          <w:lang w:eastAsia="zh-CN"/>
        </w:rPr>
        <w:t>（监管执法岗，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主动依职责行使行政检查、行政处罚、行政强制等权力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4 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 xml:space="preserve">人，实际关联执法人员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人；</w:t>
      </w:r>
      <w:r>
        <w:rPr>
          <w:rFonts w:hint="eastAsia" w:ascii="仿宋_GB2312" w:eastAsia="仿宋_GB2312"/>
          <w:sz w:val="32"/>
          <w:szCs w:val="32"/>
        </w:rPr>
        <w:t>B类行政执法岗位</w:t>
      </w:r>
      <w:r>
        <w:rPr>
          <w:rFonts w:hint="eastAsia" w:ascii="仿宋_GB2312" w:eastAsia="仿宋_GB2312"/>
          <w:sz w:val="32"/>
          <w:szCs w:val="32"/>
          <w:lang w:eastAsia="zh-CN"/>
        </w:rPr>
        <w:t>（政务服务岗，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依申请被动行使行政许可、行政确认、行政给付等权力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实际关联执法人员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0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三、执法力量投入情况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 w:bidi="ar-SA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 w:bidi="ar-SA"/>
        </w:rPr>
        <w:t xml:space="preserve"> 4 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名执法人员参与了2024年的行政执法工作。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A岗人员参与执法率为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 w:bidi="ar-SA"/>
        </w:rPr>
        <w:t xml:space="preserve"> 100  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%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政务服务事项的办理情况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2024年，我单位共办理政务服务事项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我单位按照</w:t>
      </w:r>
      <w:r>
        <w:rPr>
          <w:rFonts w:hint="eastAsia" w:ascii="仿宋_GB2312" w:eastAsia="仿宋_GB2312"/>
          <w:sz w:val="32"/>
          <w:szCs w:val="32"/>
        </w:rPr>
        <w:t>计划完成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年度行政执法检查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计划，</w:t>
      </w:r>
      <w:r>
        <w:rPr>
          <w:rFonts w:hint="eastAsia" w:ascii="仿宋_GB2312" w:eastAsia="仿宋_GB2312"/>
          <w:sz w:val="32"/>
          <w:szCs w:val="32"/>
          <w:lang w:eastAsia="zh-CN"/>
        </w:rPr>
        <w:t>全年共计</w:t>
      </w:r>
      <w:r>
        <w:rPr>
          <w:rFonts w:hint="eastAsia" w:ascii="仿宋_GB2312" w:eastAsia="仿宋_GB2312"/>
          <w:sz w:val="32"/>
          <w:szCs w:val="32"/>
        </w:rPr>
        <w:t>完成行政执法检查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1680 </w:t>
      </w:r>
      <w:r>
        <w:rPr>
          <w:rFonts w:hint="eastAsia" w:ascii="仿宋_GB2312" w:eastAsia="仿宋_GB2312"/>
          <w:sz w:val="32"/>
          <w:szCs w:val="32"/>
        </w:rPr>
        <w:t>次，</w:t>
      </w:r>
      <w:r>
        <w:rPr>
          <w:rFonts w:hint="eastAsia" w:ascii="仿宋_GB2312" w:eastAsia="仿宋_GB2312"/>
          <w:sz w:val="32"/>
          <w:szCs w:val="32"/>
          <w:lang w:eastAsia="zh-CN"/>
        </w:rPr>
        <w:t>人均检查量为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-SA"/>
        </w:rPr>
        <w:t>600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行政处罚、行政强制等案件的办理情况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2024年，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共作出行政处罚案件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307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件，行政强制案件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七、投诉、举报案件的受理和分类办理情况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2024年，我单位共接到包含行政处罚、行政强制案件线索的各类投诉、举报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八、行政执法机关认为需要公示的其他情况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231832"/>
    <w:multiLevelType w:val="singleLevel"/>
    <w:tmpl w:val="882318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D268E4"/>
    <w:multiLevelType w:val="singleLevel"/>
    <w:tmpl w:val="BFD268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zE3OWQyMmY4Y2VjNmUyODIxNTkxZDMxZGM1Y2YifQ=="/>
  </w:docVars>
  <w:rsids>
    <w:rsidRoot w:val="00000000"/>
    <w:rsid w:val="0CD95AD6"/>
    <w:rsid w:val="0EB16245"/>
    <w:rsid w:val="14793170"/>
    <w:rsid w:val="294D2193"/>
    <w:rsid w:val="3BF50F43"/>
    <w:rsid w:val="3D2726C8"/>
    <w:rsid w:val="47E96116"/>
    <w:rsid w:val="5FBD7B15"/>
    <w:rsid w:val="603368A9"/>
    <w:rsid w:val="621E1369"/>
    <w:rsid w:val="7A0116D0"/>
    <w:rsid w:val="F9BEE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578</Characters>
  <Lines>0</Lines>
  <Paragraphs>0</Paragraphs>
  <TotalTime>17</TotalTime>
  <ScaleCrop>false</ScaleCrop>
  <LinksUpToDate>false</LinksUpToDate>
  <CharactersWithSpaces>658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竹叶青</cp:lastModifiedBy>
  <cp:lastPrinted>2024-01-30T02:59:00Z</cp:lastPrinted>
  <dcterms:modified xsi:type="dcterms:W3CDTF">2025-01-22T07:52:50Z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F5EF71D2B95C4AE1A3CB907E105A2131</vt:lpwstr>
  </property>
  <property fmtid="{D5CDD505-2E9C-101B-9397-08002B2CF9AE}" pid="4" name="KSOTemplateDocerSaveRecord">
    <vt:lpwstr>eyJoZGlkIjoiZTkyMzE3OWQyMmY4Y2VjNmUyODIxNTkxZDMxZGM1Y2YifQ==</vt:lpwstr>
  </property>
</Properties>
</file>