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  <w:t>行政给付流程图</w:t>
      </w:r>
    </w:p>
    <w:p>
      <w:pPr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1.受理环节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对符合受理条件的，应当受理，并制作受理通知书；对不符合受理条件的不予受理，并书面告知申请人不予受理的理由和依据。申请材料不齐全或者不符合规定形式的，应当一次性告知申请人需要补正的全部内容和合理的补正期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2.审查环节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在规定期限（承诺期限）按照标准完成审查。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3.决定环节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对于符合条件的，作出给于给付的决定，并通知申请人前来领取。对不符合给付条件的，书面告知申请人不予给付的理由和依据。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4.给付环节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按照规定标准予以给付。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5.事后监管环节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开展检查，加强日常监管。</w:t>
      </w:r>
    </w:p>
    <w:p>
      <w:pPr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3D02AA3"/>
    <w:rsid w:val="1AE66484"/>
    <w:rsid w:val="1FB559CC"/>
    <w:rsid w:val="2A5907F5"/>
    <w:rsid w:val="312A71DB"/>
    <w:rsid w:val="486E23E7"/>
    <w:rsid w:val="4ED17170"/>
    <w:rsid w:val="54D94BF0"/>
    <w:rsid w:val="61283654"/>
    <w:rsid w:val="73D02AA3"/>
    <w:rsid w:val="79F7506D"/>
    <w:rsid w:val="7BED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286</Characters>
  <Lines>0</Lines>
  <Paragraphs>0</Paragraphs>
  <TotalTime>60</TotalTime>
  <ScaleCrop>false</ScaleCrop>
  <LinksUpToDate>false</LinksUpToDate>
  <CharactersWithSpaces>287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2022-09-07T07:39:00Z</dcterms:created>
  <dc:creator>媛媛</dc:creator>
  <cp:lastModifiedBy>媛媛</cp:lastModifiedBy>
  <dcterms:modified xsi:type="dcterms:W3CDTF">2022-09-08T06:45:27Z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0882035956B24830A6DECCC941018338</vt:lpwstr>
  </property>
</Properties>
</file>