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F4" w:rsidRDefault="00D10F5C" w:rsidP="003041D3">
      <w:pPr>
        <w:spacing w:line="600" w:lineRule="exact"/>
        <w:jc w:val="center"/>
        <w:rPr>
          <w:rFonts w:ascii="方正小标宋简体" w:eastAsia="方正小标宋简体" w:hAnsiTheme="majorEastAsia"/>
          <w:sz w:val="44"/>
          <w:szCs w:val="44"/>
        </w:rPr>
      </w:pPr>
      <w:r w:rsidRPr="00BC7A67">
        <w:rPr>
          <w:rFonts w:ascii="方正小标宋简体" w:eastAsia="方正小标宋简体" w:hAnsiTheme="majorEastAsia" w:hint="eastAsia"/>
          <w:sz w:val="44"/>
          <w:szCs w:val="44"/>
        </w:rPr>
        <w:t>检查</w:t>
      </w:r>
      <w:r w:rsidR="005E67D0" w:rsidRPr="00BC7A67">
        <w:rPr>
          <w:rFonts w:ascii="方正小标宋简体" w:eastAsia="方正小标宋简体" w:hAnsiTheme="majorEastAsia" w:hint="eastAsia"/>
          <w:sz w:val="44"/>
          <w:szCs w:val="44"/>
        </w:rPr>
        <w:t>标准7</w:t>
      </w:r>
      <w:r w:rsidR="009D0B64" w:rsidRPr="00BC7A67">
        <w:rPr>
          <w:rFonts w:ascii="方正小标宋简体" w:eastAsia="方正小标宋简体" w:hAnsiTheme="majorEastAsia" w:hint="eastAsia"/>
          <w:sz w:val="44"/>
          <w:szCs w:val="44"/>
        </w:rPr>
        <w:t xml:space="preserve">  </w:t>
      </w:r>
      <w:r w:rsidR="00A57679" w:rsidRPr="00BC7A67">
        <w:rPr>
          <w:rFonts w:ascii="方正小标宋简体" w:eastAsia="方正小标宋简体" w:hAnsiTheme="majorEastAsia" w:hint="eastAsia"/>
          <w:sz w:val="44"/>
          <w:szCs w:val="44"/>
        </w:rPr>
        <w:t>其他统计行为</w:t>
      </w:r>
      <w:r w:rsidR="00F130F4" w:rsidRPr="00BC7A67">
        <w:rPr>
          <w:rFonts w:ascii="方正小标宋简体" w:eastAsia="方正小标宋简体" w:hAnsiTheme="majorEastAsia" w:hint="eastAsia"/>
          <w:sz w:val="44"/>
          <w:szCs w:val="44"/>
        </w:rPr>
        <w:t>（市区共有）</w:t>
      </w:r>
    </w:p>
    <w:p w:rsidR="00BC7A67" w:rsidRPr="00BC7A67" w:rsidRDefault="00BC7A67" w:rsidP="003041D3">
      <w:pPr>
        <w:spacing w:line="600" w:lineRule="exact"/>
        <w:jc w:val="center"/>
        <w:rPr>
          <w:rFonts w:ascii="方正小标宋简体" w:eastAsia="方正小标宋简体" w:hAnsiTheme="majorEastAsia"/>
          <w:sz w:val="44"/>
          <w:szCs w:val="44"/>
        </w:rPr>
      </w:pPr>
    </w:p>
    <w:p w:rsidR="00A57679" w:rsidRPr="00ED6C32" w:rsidRDefault="00D10F5C" w:rsidP="003041D3">
      <w:pPr>
        <w:shd w:val="clear" w:color="auto" w:fill="FFFFFF"/>
        <w:tabs>
          <w:tab w:val="left" w:pos="709"/>
        </w:tabs>
        <w:spacing w:line="600" w:lineRule="exact"/>
        <w:ind w:firstLineChars="200" w:firstLine="640"/>
        <w:rPr>
          <w:rFonts w:ascii="仿宋_GB2312" w:eastAsia="仿宋_GB2312"/>
          <w:sz w:val="32"/>
          <w:szCs w:val="32"/>
        </w:rPr>
      </w:pPr>
      <w:r w:rsidRPr="00BC7A67">
        <w:rPr>
          <w:rFonts w:ascii="黑体" w:eastAsia="黑体" w:hAnsi="黑体" w:hint="eastAsia"/>
          <w:sz w:val="32"/>
          <w:szCs w:val="32"/>
        </w:rPr>
        <w:t>检查内容：</w:t>
      </w:r>
      <w:r w:rsidR="00A57679" w:rsidRPr="00ED6C32">
        <w:rPr>
          <w:rFonts w:ascii="仿宋_GB2312" w:eastAsia="仿宋_GB2312" w:hint="eastAsia"/>
          <w:sz w:val="32"/>
          <w:szCs w:val="32"/>
        </w:rPr>
        <w:t>是否伪造、变造或者冒用统计调查证；未注明统计资料来源或者未如实使用；组织实施营利性统计调查</w:t>
      </w:r>
    </w:p>
    <w:p w:rsidR="00E548E0" w:rsidRDefault="00D10F5C" w:rsidP="003041D3">
      <w:pPr>
        <w:shd w:val="clear" w:color="auto" w:fill="FFFFFF"/>
        <w:tabs>
          <w:tab w:val="left" w:pos="709"/>
        </w:tabs>
        <w:spacing w:line="600" w:lineRule="exact"/>
        <w:ind w:firstLineChars="200" w:firstLine="640"/>
        <w:rPr>
          <w:rFonts w:ascii="仿宋_GB2312" w:eastAsia="仿宋_GB2312"/>
          <w:sz w:val="32"/>
          <w:szCs w:val="32"/>
        </w:rPr>
      </w:pPr>
      <w:r w:rsidRPr="00BC7A67">
        <w:rPr>
          <w:rFonts w:ascii="黑体" w:eastAsia="黑体" w:hAnsi="黑体" w:hint="eastAsia"/>
          <w:sz w:val="32"/>
          <w:szCs w:val="32"/>
        </w:rPr>
        <w:t>检查标准：</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DA0042">
        <w:rPr>
          <w:rFonts w:ascii="仿宋_GB2312" w:eastAsia="仿宋_GB2312" w:hint="eastAsia"/>
          <w:sz w:val="32"/>
          <w:szCs w:val="32"/>
        </w:rPr>
        <w:t>统</w:t>
      </w:r>
      <w:r>
        <w:rPr>
          <w:rFonts w:ascii="仿宋_GB2312" w:eastAsia="仿宋_GB2312" w:hint="eastAsia"/>
          <w:sz w:val="32"/>
          <w:szCs w:val="32"/>
        </w:rPr>
        <w:t>计人员进行统计调查时，应当出示工作证件，向统计调查对象表明身份，</w:t>
      </w:r>
      <w:r w:rsidRPr="00DA0042">
        <w:rPr>
          <w:rFonts w:ascii="仿宋_GB2312" w:eastAsia="仿宋_GB2312" w:hint="eastAsia"/>
          <w:sz w:val="32"/>
          <w:szCs w:val="32"/>
        </w:rPr>
        <w:t>防止统计人员以外的其他人员假冒其名义，非法开展统计调查。</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（二）使用</w:t>
      </w:r>
      <w:r w:rsidRPr="00F7129D">
        <w:rPr>
          <w:rFonts w:ascii="仿宋_GB2312" w:eastAsia="仿宋_GB2312" w:hint="eastAsia"/>
          <w:sz w:val="32"/>
          <w:szCs w:val="32"/>
        </w:rPr>
        <w:t>原始统计资料、汇总资料、有关说明、分析材料以及统计报告</w:t>
      </w:r>
      <w:r>
        <w:rPr>
          <w:rFonts w:ascii="仿宋_GB2312" w:eastAsia="仿宋_GB2312" w:hint="eastAsia"/>
          <w:sz w:val="32"/>
          <w:szCs w:val="32"/>
        </w:rPr>
        <w:t>时应注明统计资料来源并如实使用</w:t>
      </w:r>
      <w:r w:rsidRPr="00F7129D">
        <w:rPr>
          <w:rFonts w:ascii="仿宋_GB2312" w:eastAsia="仿宋_GB2312" w:hint="eastAsia"/>
          <w:sz w:val="32"/>
          <w:szCs w:val="32"/>
        </w:rPr>
        <w:t>。</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ED6C32">
        <w:rPr>
          <w:rFonts w:ascii="仿宋_GB2312" w:eastAsia="仿宋_GB2312" w:hint="eastAsia"/>
          <w:sz w:val="32"/>
          <w:szCs w:val="32"/>
        </w:rPr>
        <w:t>政府统计机构和有关部门不得组织实施营利性统计调查</w:t>
      </w:r>
      <w:r>
        <w:rPr>
          <w:rFonts w:ascii="仿宋_GB2312" w:eastAsia="仿宋_GB2312" w:hint="eastAsia"/>
          <w:sz w:val="32"/>
          <w:szCs w:val="32"/>
        </w:rPr>
        <w:t>。</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（四）依据名称：</w:t>
      </w:r>
      <w:r w:rsidRPr="00ED6C32">
        <w:rPr>
          <w:rFonts w:ascii="仿宋_GB2312" w:eastAsia="仿宋_GB2312" w:hint="eastAsia"/>
          <w:sz w:val="32"/>
          <w:szCs w:val="32"/>
        </w:rPr>
        <w:t>《中华人民共和国统计法》《中华人民共和国统计法实施条例》《北京市统计条例》《统计调查证管理办法》</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（五）依据条款：</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ED6C32">
        <w:rPr>
          <w:rFonts w:ascii="仿宋_GB2312" w:eastAsia="仿宋_GB2312" w:hint="eastAsia"/>
          <w:sz w:val="32"/>
          <w:szCs w:val="32"/>
        </w:rPr>
        <w:t>《中华人民共和国统计法实施条例》第五条　县级以上人民政府统计机构和有关部门不得组织实施营利性统计调查。</w:t>
      </w:r>
    </w:p>
    <w:p w:rsidR="00165DE3" w:rsidRPr="00FB6E21"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国家有计划地推进县级以上人民政府统计机构和有关部门通过向社会购买服务组织实施统计调查和资料</w:t>
      </w:r>
      <w:r w:rsidRPr="00FB6E21">
        <w:rPr>
          <w:rFonts w:ascii="仿宋_GB2312" w:eastAsia="仿宋_GB2312" w:hint="eastAsia"/>
          <w:sz w:val="32"/>
          <w:szCs w:val="32"/>
        </w:rPr>
        <w:t>开发</w:t>
      </w:r>
      <w:r w:rsidR="00EA2685">
        <w:rPr>
          <w:rFonts w:ascii="仿宋_GB2312" w:eastAsia="仿宋_GB2312" w:hint="eastAsia"/>
          <w:sz w:val="32"/>
          <w:szCs w:val="32"/>
        </w:rPr>
        <w:t>。</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ED6C32">
        <w:rPr>
          <w:rFonts w:ascii="仿宋_GB2312" w:eastAsia="仿宋_GB2312" w:hint="eastAsia"/>
          <w:sz w:val="32"/>
          <w:szCs w:val="32"/>
        </w:rPr>
        <w:t>《北京市统计条例》第二十二条　任何单位和个人公开使用市和区、县人民政府统计机构及有关部门公布的统计资料的，</w:t>
      </w:r>
      <w:r w:rsidRPr="00ED6C32">
        <w:rPr>
          <w:rFonts w:ascii="仿宋_GB2312" w:eastAsia="仿宋_GB2312" w:hint="eastAsia"/>
          <w:sz w:val="32"/>
          <w:szCs w:val="32"/>
        </w:rPr>
        <w:lastRenderedPageBreak/>
        <w:t>应当注明统计资料来源并如实使用。</w:t>
      </w:r>
      <w:r w:rsidRPr="00ED6C32">
        <w:rPr>
          <w:rFonts w:ascii="仿宋_GB2312" w:eastAsia="仿宋_GB2312" w:hint="eastAsia"/>
          <w:sz w:val="32"/>
          <w:szCs w:val="32"/>
        </w:rPr>
        <w:t> </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Pr="00ED6C32">
        <w:rPr>
          <w:rFonts w:ascii="仿宋_GB2312" w:eastAsia="仿宋_GB2312" w:hint="eastAsia"/>
          <w:sz w:val="32"/>
          <w:szCs w:val="32"/>
        </w:rPr>
        <w:t>《统计调查证管理办法》第二条　统计调查证是统计调查人员依法执行政府统计调查任务时证明其身份的有效证件。统计调查人员依法进行政府统计调查活动时，应当主动向统计调查对象出示统计调查证。</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县级以上人民政府统计机构工作人员也可以持本单位颁发的工作证执行政府统计调查任务。</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全国性普查的普查员和普查指导员，持普查员证或者普查指导员证依法执行普查任务。</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第三条 统计调查证由国家统计局统一格式，省级人民政府统计机构、国家统计局调查总队印制，县级以上地方人民政府统计机构、国家统计局各级调查队颁发。</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省级人民政府统计机构、国家统计局调查总队依照本办法建立统计调查证核发和管理制度。</w:t>
      </w:r>
    </w:p>
    <w:p w:rsidR="00165DE3" w:rsidRP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p>
    <w:sectPr w:rsidR="00165DE3" w:rsidRPr="00165DE3" w:rsidSect="009D0B6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C91" w:rsidRDefault="007B6C91" w:rsidP="00620AD6">
      <w:r>
        <w:separator/>
      </w:r>
    </w:p>
  </w:endnote>
  <w:endnote w:type="continuationSeparator" w:id="1">
    <w:p w:rsidR="007B6C91" w:rsidRDefault="007B6C91" w:rsidP="00620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C91" w:rsidRDefault="007B6C91" w:rsidP="00620AD6">
      <w:r>
        <w:separator/>
      </w:r>
    </w:p>
  </w:footnote>
  <w:footnote w:type="continuationSeparator" w:id="1">
    <w:p w:rsidR="007B6C91" w:rsidRDefault="007B6C91" w:rsidP="00620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CF9"/>
    <w:rsid w:val="00052213"/>
    <w:rsid w:val="0006493B"/>
    <w:rsid w:val="000A7277"/>
    <w:rsid w:val="000D0224"/>
    <w:rsid w:val="00135C57"/>
    <w:rsid w:val="00165DE3"/>
    <w:rsid w:val="001C4063"/>
    <w:rsid w:val="00270701"/>
    <w:rsid w:val="00287A85"/>
    <w:rsid w:val="002B7F07"/>
    <w:rsid w:val="0030313D"/>
    <w:rsid w:val="003041D3"/>
    <w:rsid w:val="00305451"/>
    <w:rsid w:val="004061FC"/>
    <w:rsid w:val="00435E66"/>
    <w:rsid w:val="005E67D0"/>
    <w:rsid w:val="005F1927"/>
    <w:rsid w:val="00620AD6"/>
    <w:rsid w:val="00627107"/>
    <w:rsid w:val="00645BD3"/>
    <w:rsid w:val="00780E1B"/>
    <w:rsid w:val="007A208E"/>
    <w:rsid w:val="007B6C91"/>
    <w:rsid w:val="008302C7"/>
    <w:rsid w:val="008B483E"/>
    <w:rsid w:val="0091227D"/>
    <w:rsid w:val="00914682"/>
    <w:rsid w:val="009B478D"/>
    <w:rsid w:val="009D0B64"/>
    <w:rsid w:val="00A12B71"/>
    <w:rsid w:val="00A14625"/>
    <w:rsid w:val="00A34F97"/>
    <w:rsid w:val="00A57679"/>
    <w:rsid w:val="00A7650F"/>
    <w:rsid w:val="00B3242D"/>
    <w:rsid w:val="00B94F24"/>
    <w:rsid w:val="00BC7A67"/>
    <w:rsid w:val="00BF5509"/>
    <w:rsid w:val="00C929E3"/>
    <w:rsid w:val="00CA62F7"/>
    <w:rsid w:val="00CB0974"/>
    <w:rsid w:val="00CB59EA"/>
    <w:rsid w:val="00D10F5C"/>
    <w:rsid w:val="00DA6BA2"/>
    <w:rsid w:val="00DE1CF9"/>
    <w:rsid w:val="00E10C78"/>
    <w:rsid w:val="00E35241"/>
    <w:rsid w:val="00E45FFC"/>
    <w:rsid w:val="00E548E0"/>
    <w:rsid w:val="00EA2685"/>
    <w:rsid w:val="00EA5ECE"/>
    <w:rsid w:val="00ED6C32"/>
    <w:rsid w:val="00F130F4"/>
    <w:rsid w:val="00F2558D"/>
    <w:rsid w:val="00F27D9D"/>
    <w:rsid w:val="00F77EE3"/>
    <w:rsid w:val="00FB6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E66"/>
  </w:style>
  <w:style w:type="paragraph" w:styleId="a3">
    <w:name w:val="header"/>
    <w:basedOn w:val="a"/>
    <w:link w:val="Char"/>
    <w:uiPriority w:val="99"/>
    <w:semiHidden/>
    <w:unhideWhenUsed/>
    <w:rsid w:val="00620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AD6"/>
    <w:rPr>
      <w:sz w:val="18"/>
      <w:szCs w:val="18"/>
    </w:rPr>
  </w:style>
  <w:style w:type="paragraph" w:styleId="a4">
    <w:name w:val="footer"/>
    <w:basedOn w:val="a"/>
    <w:link w:val="Char0"/>
    <w:uiPriority w:val="99"/>
    <w:semiHidden/>
    <w:unhideWhenUsed/>
    <w:rsid w:val="00620A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AD6"/>
    <w:rPr>
      <w:sz w:val="18"/>
      <w:szCs w:val="18"/>
    </w:rPr>
  </w:style>
  <w:style w:type="character" w:styleId="a5">
    <w:name w:val="Strong"/>
    <w:basedOn w:val="a0"/>
    <w:uiPriority w:val="22"/>
    <w:qFormat/>
    <w:rsid w:val="00620AD6"/>
    <w:rPr>
      <w:b/>
      <w:bCs/>
    </w:rPr>
  </w:style>
  <w:style w:type="paragraph" w:styleId="a6">
    <w:name w:val="Normal (Web)"/>
    <w:basedOn w:val="a"/>
    <w:uiPriority w:val="99"/>
    <w:semiHidden/>
    <w:unhideWhenUsed/>
    <w:rsid w:val="009122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8430607">
      <w:bodyDiv w:val="1"/>
      <w:marLeft w:val="0"/>
      <w:marRight w:val="0"/>
      <w:marTop w:val="0"/>
      <w:marBottom w:val="0"/>
      <w:divBdr>
        <w:top w:val="none" w:sz="0" w:space="0" w:color="auto"/>
        <w:left w:val="none" w:sz="0" w:space="0" w:color="auto"/>
        <w:bottom w:val="none" w:sz="0" w:space="0" w:color="auto"/>
        <w:right w:val="none" w:sz="0" w:space="0" w:color="auto"/>
      </w:divBdr>
    </w:div>
    <w:div w:id="1064450907">
      <w:bodyDiv w:val="1"/>
      <w:marLeft w:val="0"/>
      <w:marRight w:val="0"/>
      <w:marTop w:val="0"/>
      <w:marBottom w:val="0"/>
      <w:divBdr>
        <w:top w:val="none" w:sz="0" w:space="0" w:color="auto"/>
        <w:left w:val="none" w:sz="0" w:space="0" w:color="auto"/>
        <w:bottom w:val="none" w:sz="0" w:space="0" w:color="auto"/>
        <w:right w:val="none" w:sz="0" w:space="0" w:color="auto"/>
      </w:divBdr>
    </w:div>
    <w:div w:id="1105149579">
      <w:bodyDiv w:val="1"/>
      <w:marLeft w:val="0"/>
      <w:marRight w:val="0"/>
      <w:marTop w:val="0"/>
      <w:marBottom w:val="0"/>
      <w:divBdr>
        <w:top w:val="none" w:sz="0" w:space="0" w:color="auto"/>
        <w:left w:val="none" w:sz="0" w:space="0" w:color="auto"/>
        <w:bottom w:val="none" w:sz="0" w:space="0" w:color="auto"/>
        <w:right w:val="none" w:sz="0" w:space="0" w:color="auto"/>
      </w:divBdr>
    </w:div>
    <w:div w:id="1464814877">
      <w:bodyDiv w:val="1"/>
      <w:marLeft w:val="0"/>
      <w:marRight w:val="0"/>
      <w:marTop w:val="0"/>
      <w:marBottom w:val="0"/>
      <w:divBdr>
        <w:top w:val="none" w:sz="0" w:space="0" w:color="auto"/>
        <w:left w:val="none" w:sz="0" w:space="0" w:color="auto"/>
        <w:bottom w:val="none" w:sz="0" w:space="0" w:color="auto"/>
        <w:right w:val="none" w:sz="0" w:space="0" w:color="auto"/>
      </w:divBdr>
    </w:div>
    <w:div w:id="1684283172">
      <w:bodyDiv w:val="1"/>
      <w:marLeft w:val="0"/>
      <w:marRight w:val="0"/>
      <w:marTop w:val="0"/>
      <w:marBottom w:val="0"/>
      <w:divBdr>
        <w:top w:val="none" w:sz="0" w:space="0" w:color="auto"/>
        <w:left w:val="none" w:sz="0" w:space="0" w:color="auto"/>
        <w:bottom w:val="none" w:sz="0" w:space="0" w:color="auto"/>
        <w:right w:val="none" w:sz="0" w:space="0" w:color="auto"/>
      </w:divBdr>
    </w:div>
    <w:div w:id="1712609976">
      <w:bodyDiv w:val="1"/>
      <w:marLeft w:val="0"/>
      <w:marRight w:val="0"/>
      <w:marTop w:val="0"/>
      <w:marBottom w:val="0"/>
      <w:divBdr>
        <w:top w:val="none" w:sz="0" w:space="0" w:color="auto"/>
        <w:left w:val="none" w:sz="0" w:space="0" w:color="auto"/>
        <w:bottom w:val="none" w:sz="0" w:space="0" w:color="auto"/>
        <w:right w:val="none" w:sz="0" w:space="0" w:color="auto"/>
      </w:divBdr>
    </w:div>
    <w:div w:id="1806001583">
      <w:bodyDiv w:val="1"/>
      <w:marLeft w:val="0"/>
      <w:marRight w:val="0"/>
      <w:marTop w:val="0"/>
      <w:marBottom w:val="0"/>
      <w:divBdr>
        <w:top w:val="none" w:sz="0" w:space="0" w:color="auto"/>
        <w:left w:val="none" w:sz="0" w:space="0" w:color="auto"/>
        <w:bottom w:val="none" w:sz="0" w:space="0" w:color="auto"/>
        <w:right w:val="none" w:sz="0" w:space="0" w:color="auto"/>
      </w:divBdr>
    </w:div>
    <w:div w:id="1892185666">
      <w:bodyDiv w:val="1"/>
      <w:marLeft w:val="0"/>
      <w:marRight w:val="0"/>
      <w:marTop w:val="0"/>
      <w:marBottom w:val="0"/>
      <w:divBdr>
        <w:top w:val="none" w:sz="0" w:space="0" w:color="auto"/>
        <w:left w:val="none" w:sz="0" w:space="0" w:color="auto"/>
        <w:bottom w:val="none" w:sz="0" w:space="0" w:color="auto"/>
        <w:right w:val="none" w:sz="0" w:space="0" w:color="auto"/>
      </w:divBdr>
    </w:div>
    <w:div w:id="2061511916">
      <w:bodyDiv w:val="1"/>
      <w:marLeft w:val="0"/>
      <w:marRight w:val="0"/>
      <w:marTop w:val="0"/>
      <w:marBottom w:val="0"/>
      <w:divBdr>
        <w:top w:val="none" w:sz="0" w:space="0" w:color="auto"/>
        <w:left w:val="none" w:sz="0" w:space="0" w:color="auto"/>
        <w:bottom w:val="none" w:sz="0" w:space="0" w:color="auto"/>
        <w:right w:val="none" w:sz="0" w:space="0" w:color="auto"/>
      </w:divBdr>
    </w:div>
    <w:div w:id="21033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E4CF-D779-49E3-A8BD-C0F9499F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112</Words>
  <Characters>642</Characters>
  <Application>Microsoft Office Word</Application>
  <DocSecurity>0</DocSecurity>
  <Lines>5</Lines>
  <Paragraphs>1</Paragraphs>
  <ScaleCrop>false</ScaleCrop>
  <Company>Lenovo</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cp:lastModifiedBy>
  <cp:revision>11</cp:revision>
  <cp:lastPrinted>2022-01-28T01:58:00Z</cp:lastPrinted>
  <dcterms:created xsi:type="dcterms:W3CDTF">2021-09-28T08:05:00Z</dcterms:created>
  <dcterms:modified xsi:type="dcterms:W3CDTF">2022-01-28T08:19:00Z</dcterms:modified>
</cp:coreProperties>
</file>