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808D39" w14:textId="549BB0E2" w:rsidR="00FA3EAD" w:rsidRDefault="00E136DF">
      <w:r>
        <w:pict w14:anchorId="0DA56442">
          <v:rect id="文本框 4" o:spid="_x0000_s1088" style="position:absolute;left:0;text-align:left;margin-left:-24.55pt;margin-top:2pt;width:480.35pt;height:28.3pt;z-index:251658240" o:preferrelative="t" stroked="f">
            <v:textbox style="mso-next-textbox:#文本框 4">
              <w:txbxContent>
                <w:p w14:paraId="7B6ED0B7" w14:textId="241EDA16" w:rsidR="00FA3EAD" w:rsidRPr="00E136DF" w:rsidRDefault="00E136DF">
                  <w:pPr>
                    <w:jc w:val="center"/>
                    <w:rPr>
                      <w:b/>
                      <w:bCs/>
                      <w:szCs w:val="21"/>
                    </w:rPr>
                  </w:pPr>
                  <w:r w:rsidRPr="00E136DF">
                    <w:rPr>
                      <w:rFonts w:hint="eastAsia"/>
                      <w:b/>
                      <w:bCs/>
                      <w:szCs w:val="21"/>
                    </w:rPr>
                    <w:t>特种设备定期检验（电梯、起重机械、游乐设施、客运索道、场（厂）内机动车辆）</w:t>
                  </w:r>
                  <w:r w:rsidRPr="00E136DF">
                    <w:rPr>
                      <w:rFonts w:hint="eastAsia"/>
                      <w:b/>
                      <w:bCs/>
                      <w:szCs w:val="21"/>
                    </w:rPr>
                    <w:t>一体化办理流程</w:t>
                  </w:r>
                </w:p>
              </w:txbxContent>
            </v:textbox>
          </v:rect>
        </w:pict>
      </w:r>
      <w:r>
        <w:pict w14:anchorId="4BC010CE">
          <v:rect id="矩形 1" o:spid="_x0000_s1026" style="position:absolute;left:0;text-align:left;margin-left:-18pt;margin-top:-6.9pt;width:470.1pt;height:712.85pt;z-index:251719680" o:preferrelative="t" filled="f" strokeweight="1pt">
            <v:stroke miterlimit="2"/>
          </v:rect>
        </w:pict>
      </w:r>
    </w:p>
    <w:p w14:paraId="31B6C569" w14:textId="1DF82B23" w:rsidR="00FA3EAD" w:rsidRDefault="00E136DF">
      <w:r>
        <w:pict w14:anchorId="22518980">
          <v:rect id="矩形 48" o:spid="_x0000_s1027" style="position:absolute;left:0;text-align:left;margin-left:261.2pt;margin-top:580.05pt;width:62.1pt;height:15.8pt;z-index:251685888" o:preferrelative="t" strokeweight=".5pt">
            <v:stroke miterlimit="2"/>
            <v:textbox inset="0,0,0,0">
              <w:txbxContent>
                <w:p w14:paraId="1D03F01A" w14:textId="77777777" w:rsidR="00FA3EAD" w:rsidRDefault="00E136DF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收费、打印报告</w:t>
                  </w:r>
                </w:p>
              </w:txbxContent>
            </v:textbox>
          </v:rect>
        </w:pict>
      </w:r>
      <w:r>
        <w:pict w14:anchorId="2D14C519"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连接符: 肘形 57" o:spid="_x0000_s1028" type="#_x0000_t34" style="position:absolute;left:0;text-align:left;margin-left:323.3pt;margin-top:542.2pt;width:84.2pt;height:45.2pt;flip:x;z-index:251720704" o:preferrelative="t" adj="30" filled="t" strokeweight=".5pt">
            <v:stroke endarrow="block" miterlimit="2"/>
          </v:shape>
        </w:pict>
      </w:r>
      <w:r>
        <w:pict w14:anchorId="10DA2282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接箭头连接符 13" o:spid="_x0000_s1029" type="#_x0000_t32" style="position:absolute;left:0;text-align:left;margin-left:293.35pt;margin-top:308.2pt;width:11.5pt;height:.2pt;flip:x;z-index:251721728" o:preferrelative="t" filled="t" strokeweight=".5pt">
            <v:stroke endarrow="block" miterlimit="2"/>
          </v:shape>
        </w:pict>
      </w:r>
      <w:r>
        <w:pict w14:anchorId="1B6A8136">
          <v:line id="直接连接符 6" o:spid="_x0000_s1030" style="position:absolute;left:0;text-align:left;z-index:251660288" from="25.6pt,54.1pt" to="452.35pt,55.7pt" o:preferrelative="t" strokeweight=".5pt">
            <v:stroke miterlimit="2"/>
          </v:line>
        </w:pict>
      </w:r>
      <w:r>
        <w:pict w14:anchorId="5FEBBFFE">
          <v:shape id="连接符: 肘形 22" o:spid="_x0000_s1031" type="#_x0000_t34" style="position:absolute;left:0;text-align:left;margin-left:342pt;margin-top:351.9pt;width:43pt;height:66pt;z-index:251716608" o:preferrelative="t" adj="-14" filled="t" strokeweight=".5pt">
            <v:stroke endarrow="block" miterlimit="2"/>
          </v:shape>
        </w:pict>
      </w:r>
      <w:r>
        <w:pict w14:anchorId="72316922">
          <v:rect id="文本框 31" o:spid="_x0000_s1032" style="position:absolute;left:0;text-align:left;margin-left:-18pt;margin-top:404.4pt;width:42.7pt;height:164.5pt;z-index:251672576" o:preferrelative="t" strokeweight="0">
            <v:stroke miterlimit="2"/>
            <v:textbox>
              <w:txbxContent>
                <w:p w14:paraId="2756B42D" w14:textId="77777777" w:rsidR="00FA3EAD" w:rsidRDefault="00FA3EA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14:paraId="444AE170" w14:textId="77777777" w:rsidR="00FA3EAD" w:rsidRDefault="00E136D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审查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决定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13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pict w14:anchorId="6C9B32D6">
          <v:line id="直接连接符 97" o:spid="_x0000_s1033" style="position:absolute;left:0;text-align:left;z-index:251688960" from="25.05pt,404.2pt" to="451.7pt,404.25pt" o:preferrelative="t" strokeweight=".5pt">
            <v:stroke miterlimit="2"/>
          </v:line>
        </w:pict>
      </w:r>
      <w:r>
        <w:pict w14:anchorId="18FA34C1">
          <v:rect id="文本框 41" o:spid="_x0000_s1034" style="position:absolute;left:0;text-align:left;margin-left:-18pt;margin-top:568.9pt;width:42.7pt;height:106pt;z-index:251680768" o:preferrelative="t" strokeweight="0">
            <v:stroke miterlimit="2"/>
            <v:textbox>
              <w:txbxContent>
                <w:p w14:paraId="20825399" w14:textId="77777777" w:rsidR="00FA3EAD" w:rsidRDefault="00E136D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颁证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送达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1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pict w14:anchorId="51C69113">
          <v:line id="直接连接符 16" o:spid="_x0000_s1035" style="position:absolute;left:0;text-align:left;z-index:251715584" from="25.1pt,568.75pt" to="452.05pt,568.8pt" o:preferrelative="t" strokeweight=".5pt">
            <v:stroke miterlimit="2"/>
          </v:line>
        </w:pict>
      </w:r>
      <w:r>
        <w:pict w14:anchorId="49B87240">
          <v:shape id="直接箭头连接符 143" o:spid="_x0000_s1036" type="#_x0000_t32" style="position:absolute;left:0;text-align:left;margin-left:142pt;margin-top:595.5pt;width:.05pt;height:17.25pt;z-index:251709440" o:preferrelative="t" filled="t" strokeweight=".5pt">
            <v:stroke endarrow="block" miterlimit="2"/>
          </v:shape>
        </w:pict>
      </w:r>
      <w:r>
        <w:pict w14:anchorId="4403CDC0">
          <v:rect id="矩形 45" o:spid="_x0000_s1037" style="position:absolute;left:0;text-align:left;margin-left:123pt;margin-top:579.25pt;width:38pt;height:15.55pt;z-index:251682816" o:preferrelative="t" strokeweight=".5pt">
            <v:stroke miterlimit="2"/>
            <v:textbox inset="0,0,0,0">
              <w:txbxContent>
                <w:p w14:paraId="6CB72B27" w14:textId="77777777" w:rsidR="00FA3EAD" w:rsidRDefault="00E136DF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送达</w:t>
                  </w:r>
                </w:p>
              </w:txbxContent>
            </v:textbox>
          </v:rect>
        </w:pict>
      </w:r>
      <w:r>
        <w:pict w14:anchorId="60F92A0C">
          <v:shape id="直接箭头连接符 142" o:spid="_x0000_s1038" type="#_x0000_t32" style="position:absolute;left:0;text-align:left;margin-left:160.9pt;margin-top:587.7pt;width:100.15pt;height:.05pt;flip:x;z-index:251708416" o:preferrelative="t" filled="t" strokeweight=".5pt">
            <v:stroke endarrow="block" miterlimit="2"/>
          </v:shape>
        </w:pict>
      </w:r>
      <w:r>
        <w:pict w14:anchorId="51CEEC65">
          <v:shape id="直接箭头连接符 144" o:spid="_x0000_s1039" type="#_x0000_t32" style="position:absolute;left:0;text-align:left;margin-left:142pt;margin-top:629.4pt;width:.05pt;height:19.35pt;z-index:251710464" o:preferrelative="t" filled="t" strokeweight=".5pt">
            <v:stroke endarrow="block" miterlimit="2"/>
          </v:shape>
        </w:pict>
      </w:r>
      <w:r>
        <w:pict w14:anchorId="0A4FB6F6"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流程图: 文档 44" o:spid="_x0000_s1040" type="#_x0000_t114" style="position:absolute;left:0;text-align:left;margin-left:46.55pt;margin-top:628.7pt;width:47.15pt;height:20.6pt;z-index:251681792" o:preferrelative="t" strokeweight=".5pt">
            <v:stroke miterlimit="2"/>
            <v:textbox inset="0,0,0,0">
              <w:txbxContent>
                <w:p w14:paraId="650CB1DD" w14:textId="77777777" w:rsidR="00FA3EAD" w:rsidRDefault="00E136DF"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网上查询</w:t>
                  </w:r>
                  <w:r>
                    <w:rPr>
                      <w:rFonts w:hint="eastAsia"/>
                      <w:sz w:val="11"/>
                      <w:szCs w:val="11"/>
                    </w:rPr>
                    <w:t>办理结果</w:t>
                  </w:r>
                </w:p>
              </w:txbxContent>
            </v:textbox>
          </v:shape>
        </w:pict>
      </w:r>
      <w:r>
        <w:pict w14:anchorId="2F2AADCC">
          <v:line id="直接连接符 146" o:spid="_x0000_s1041" style="position:absolute;left:0;text-align:left;z-index:251711488" from="93.8pt,637.3pt" to="141.75pt,637.35pt" o:preferrelative="t" strokeweight=".5pt">
            <v:stroke dashstyle="dash" miterlimit="2"/>
          </v:line>
        </w:pict>
      </w:r>
      <w:r>
        <w:pict w14:anchorId="135A27F4">
          <v:rect id="矩形 46" o:spid="_x0000_s1042" style="position:absolute;left:0;text-align:left;margin-left:122.95pt;margin-top:613.85pt;width:38pt;height:15.55pt;z-index:251683840" o:preferrelative="t" strokeweight=".5pt">
            <v:stroke miterlimit="2"/>
            <v:textbox inset="0,0,0,0">
              <w:txbxContent>
                <w:p w14:paraId="1765D2AE" w14:textId="77777777" w:rsidR="00FA3EAD" w:rsidRDefault="00E136DF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pict w14:anchorId="04BB8201">
          <v:shape id="直接箭头连接符 137" o:spid="_x0000_s1043" type="#_x0000_t32" style="position:absolute;left:0;text-align:left;margin-left:408pt;margin-top:433.45pt;width:.4pt;height:35.45pt;flip:x;z-index:251706368" o:preferrelative="t" filled="t" strokeweight=".5pt">
            <v:stroke endarrow="block" miterlimit="2"/>
          </v:shape>
        </w:pict>
      </w:r>
      <w:r>
        <w:pict w14:anchorId="287702FB">
          <v:shape id="直接箭头连接符 139" o:spid="_x0000_s1044" type="#_x0000_t32" style="position:absolute;left:0;text-align:left;margin-left:408.5pt;margin-top:499.8pt;width:.05pt;height:20.55pt;z-index:251707392" o:preferrelative="t" filled="t" strokeweight=".5pt">
            <v:stroke endarrow="block" miterlimit="2"/>
          </v:shape>
        </w:pict>
      </w:r>
      <w:r>
        <w:pict w14:anchorId="78BA2DDF"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流程图: 决策 52" o:spid="_x0000_s1045" type="#_x0000_t110" style="position:absolute;left:0;text-align:left;margin-left:379.7pt;margin-top:469.9pt;width:57.9pt;height:29.9pt;z-index:251687936" o:preferrelative="t" strokeweight=".5pt">
            <v:stroke miterlimit="2"/>
            <v:textbox inset="0,0,0,0">
              <w:txbxContent>
                <w:p w14:paraId="754C02B3" w14:textId="77777777" w:rsidR="00FA3EAD" w:rsidRDefault="00E136DF"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出具报告</w:t>
                  </w:r>
                </w:p>
              </w:txbxContent>
            </v:textbox>
          </v:shape>
        </w:pict>
      </w:r>
      <w:r>
        <w:pict w14:anchorId="197ECA49">
          <v:rect id="矩形 50" o:spid="_x0000_s1046" style="position:absolute;left:0;text-align:left;margin-left:385.75pt;margin-top:521.05pt;width:48.6pt;height:20.6pt;z-index:251686912" o:preferrelative="t" strokeweight=".5pt">
            <v:stroke miterlimit="2"/>
            <v:textbox inset="0,0,0,0">
              <w:txbxContent>
                <w:p w14:paraId="1215EF80" w14:textId="77777777" w:rsidR="00FA3EAD" w:rsidRDefault="00E136DF">
                  <w:pPr>
                    <w:spacing w:line="0" w:lineRule="atLeast"/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审批报告</w:t>
                  </w:r>
                </w:p>
              </w:txbxContent>
            </v:textbox>
          </v:rect>
        </w:pict>
      </w:r>
      <w:r>
        <w:pict w14:anchorId="3023192E">
          <v:rect id="矩形 39" o:spid="_x0000_s1047" style="position:absolute;left:0;text-align:left;margin-left:385.55pt;margin-top:409.45pt;width:45.65pt;height:24pt;z-index:251679744" o:preferrelative="t" strokeweight=".5pt">
            <v:stroke miterlimit="2"/>
            <v:textbox inset="0,0,0,0">
              <w:txbxContent>
                <w:p w14:paraId="6AD52C3C" w14:textId="77777777" w:rsidR="00FA3EAD" w:rsidRDefault="00E136DF">
                  <w:pPr>
                    <w:spacing w:line="0" w:lineRule="atLeast"/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现场检验</w:t>
                  </w:r>
                </w:p>
                <w:p w14:paraId="0F0EEEEA" w14:textId="77777777" w:rsidR="00FA3EAD" w:rsidRDefault="00FA3EAD"/>
              </w:txbxContent>
            </v:textbox>
          </v:rect>
        </w:pict>
      </w:r>
      <w:r>
        <w:pict w14:anchorId="4D89B833">
          <v:rect id="文本框 9" o:spid="_x0000_s1048" style="position:absolute;left:0;text-align:left;margin-left:372pt;margin-top:20.4pt;width:76.5pt;height:32.1pt;z-index:251663360" o:preferrelative="t" stroked="f">
            <v:textbox inset="0,2.83pt,0,0">
              <w:txbxContent>
                <w:p w14:paraId="7C767EEC" w14:textId="77777777" w:rsidR="00FA3EAD" w:rsidRDefault="00E136DF">
                  <w:pPr>
                    <w:suppressLineNumbers/>
                    <w:spacing w:line="0" w:lineRule="atLeast"/>
                    <w:jc w:val="center"/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政务服务实施机构审批人员</w:t>
                  </w:r>
                </w:p>
              </w:txbxContent>
            </v:textbox>
          </v:rect>
        </w:pict>
      </w:r>
      <w:r>
        <w:pict w14:anchorId="376C6919">
          <v:rect id="文本框 7" o:spid="_x0000_s1049" style="position:absolute;left:0;text-align:left;margin-left:57.5pt;margin-top:22.4pt;width:149pt;height:21.75pt;z-index:251661312" o:preferrelative="t" stroked="f">
            <v:textbox>
              <w:txbxContent>
                <w:p w14:paraId="6074365D" w14:textId="77777777" w:rsidR="00FA3EAD" w:rsidRDefault="00E136DF">
                  <w:pPr>
                    <w:jc w:val="center"/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申请人（</w:t>
                  </w: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自然人、法人）</w:t>
                  </w:r>
                </w:p>
              </w:txbxContent>
            </v:textbox>
          </v:rect>
        </w:pict>
      </w:r>
      <w:r>
        <w:pict w14:anchorId="5508C57D">
          <v:line id="直接连接符 131" o:spid="_x0000_s1050" style="position:absolute;left:0;text-align:left;flip:x;z-index:251702272" from="93.75pt,391.05pt" to="121.05pt,391.1pt" o:preferrelative="t" strokeweight=".5pt">
            <v:stroke dashstyle="dash" miterlimit="2"/>
          </v:line>
        </w:pict>
      </w:r>
      <w:r>
        <w:pict w14:anchorId="4C8D2B58">
          <v:shape id="流程图: 文档 34" o:spid="_x0000_s1051" type="#_x0000_t114" style="position:absolute;left:0;text-align:left;margin-left:60.5pt;margin-top:382.6pt;width:33.4pt;height:19.7pt;z-index:251675648" o:preferrelative="t" strokeweight=".5pt">
            <v:stroke miterlimit="2"/>
            <v:textbox inset="0,0,0,0">
              <w:txbxContent>
                <w:p w14:paraId="4017082F" w14:textId="77777777" w:rsidR="00FA3EAD" w:rsidRDefault="00E136DF"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窗口交互屏</w:t>
                  </w:r>
                  <w:r>
                    <w:rPr>
                      <w:rFonts w:hint="eastAsia"/>
                      <w:sz w:val="11"/>
                      <w:szCs w:val="11"/>
                    </w:rPr>
                    <w:t>/</w:t>
                  </w:r>
                  <w:r>
                    <w:rPr>
                      <w:rFonts w:hint="eastAsia"/>
                      <w:sz w:val="11"/>
                      <w:szCs w:val="11"/>
                    </w:rPr>
                    <w:t>网上评价</w:t>
                  </w:r>
                </w:p>
              </w:txbxContent>
            </v:textbox>
          </v:shape>
        </w:pict>
      </w:r>
      <w:r>
        <w:pict w14:anchorId="5EC4AE20">
          <v:rect id="矩形 33" o:spid="_x0000_s1052" style="position:absolute;left:0;text-align:left;margin-left:121.35pt;margin-top:384.45pt;width:38pt;height:15.7pt;z-index:251674624" o:preferrelative="t" strokeweight=".5pt">
            <v:stroke miterlimit="2"/>
            <v:textbox inset="0,0,0,0">
              <w:txbxContent>
                <w:p w14:paraId="2F61A8A4" w14:textId="77777777" w:rsidR="00FA3EAD" w:rsidRDefault="00E136DF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pict w14:anchorId="3A58F5B1">
          <v:rect id="矩形 12" o:spid="_x0000_s1053" style="position:absolute;left:0;text-align:left;margin-left:137.1pt;margin-top:107.5pt;width:38pt;height:15.7pt;z-index:251666432" o:preferrelative="t" strokeweight=".5pt">
            <v:stroke miterlimit="2"/>
            <v:textbox inset="0,0,0,0">
              <w:txbxContent>
                <w:p w14:paraId="2656EC8F" w14:textId="77777777" w:rsidR="00FA3EAD" w:rsidRDefault="00E136DF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网上填报</w:t>
                  </w:r>
                </w:p>
              </w:txbxContent>
            </v:textbox>
          </v:rect>
        </w:pict>
      </w:r>
      <w:r>
        <w:pict w14:anchorId="01D648A4">
          <v:rect id="文本框 10" o:spid="_x0000_s1054" style="position:absolute;left:0;text-align:left;margin-left:-18pt;margin-top:18.4pt;width:42.7pt;height:407.5pt;z-index:251664384" o:preferrelative="t" strokeweight="0">
            <v:stroke miterlimit="2"/>
            <v:textbox>
              <w:txbxContent>
                <w:p w14:paraId="65EC61D7" w14:textId="77777777" w:rsidR="00FA3EAD" w:rsidRDefault="00E136D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</w:p>
                <w:p w14:paraId="38725F48" w14:textId="77777777" w:rsidR="00FA3EAD" w:rsidRDefault="00FA3EA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14:paraId="16BE0F65" w14:textId="77777777" w:rsidR="00FA3EAD" w:rsidRDefault="00FA3EA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14:paraId="14615F0D" w14:textId="77777777" w:rsidR="00FA3EAD" w:rsidRDefault="00E136D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申请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受理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1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pict w14:anchorId="14AD7E0B">
          <v:line id="直接连接符 30" o:spid="_x0000_s1055" style="position:absolute;left:0;text-align:left;z-index:251718656" from="243.5pt,18.6pt" to="243.55pt,674.55pt" o:preferrelative="t" strokeweight=".5pt">
            <v:stroke miterlimit="2"/>
          </v:line>
        </w:pict>
      </w:r>
      <w:r>
        <w:pict w14:anchorId="5EC923E5">
          <v:line id="直接连接符 23" o:spid="_x0000_s1056" style="position:absolute;left:0;text-align:left;z-index:251717632" from="367.2pt,17.9pt" to="367.25pt,674.55pt" o:preferrelative="t" strokeweight=".5pt">
            <v:stroke miterlimit="2"/>
          </v:line>
        </w:pict>
      </w:r>
      <w:r>
        <w:pict w14:anchorId="6572E600">
          <v:roundrect id="矩形: 圆角 47" o:spid="_x0000_s1057" style="position:absolute;left:0;text-align:left;margin-left:115.95pt;margin-top:648.9pt;width:53.55pt;height:17.9pt;z-index:251684864" arcsize=".5" o:preferrelative="t" strokeweight=".5pt">
            <v:stroke miterlimit="2"/>
            <v:textbox inset="0,0,0,0">
              <w:txbxContent>
                <w:p w14:paraId="5FA186B5" w14:textId="77777777" w:rsidR="00FA3EAD" w:rsidRDefault="00E136DF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结束</w:t>
                  </w:r>
                </w:p>
              </w:txbxContent>
            </v:textbox>
          </v:roundrect>
        </w:pict>
      </w:r>
      <w:r>
        <w:pict w14:anchorId="03EE77BA">
          <v:shape id="连接符: 肘形 104" o:spid="_x0000_s1058" type="#_x0000_t34" style="position:absolute;left:0;text-align:left;margin-left:89.55pt;margin-top:84.25pt;width:31.55pt;height:263.8pt;flip:x y;z-index:251694080" o:preferrelative="t" adj="61834" filled="t" strokeweight=".5pt">
            <v:stroke miterlimit="2"/>
          </v:shape>
        </w:pict>
      </w:r>
      <w:r>
        <w:pict w14:anchorId="6E73D95C">
          <v:shape id="直接箭头连接符 134" o:spid="_x0000_s1059" type="#_x0000_t32" style="position:absolute;left:0;text-align:left;margin-left:274.95pt;margin-top:356.6pt;width:.05pt;height:26.7pt;z-index:251704320" o:preferrelative="t" filled="t" strokeweight=".5pt">
            <v:stroke endarrow="block" miterlimit="2"/>
          </v:shape>
        </w:pict>
      </w:r>
      <w:r>
        <w:pict w14:anchorId="6D668080">
          <v:shape id="直接箭头连接符 3" o:spid="_x0000_s1060" type="#_x0000_t32" style="position:absolute;left:0;text-align:left;margin-left:275.05pt;margin-top:314.1pt;width:.05pt;height:14.9pt;z-index:251714560" o:preferrelative="t" filled="t" strokeweight=".5pt">
            <v:stroke endarrow="block" miterlimit="2"/>
          </v:shape>
        </w:pict>
      </w:r>
      <w:r>
        <w:pict w14:anchorId="105CA5DD">
          <v:rect id="矩形 32" o:spid="_x0000_s1061" style="position:absolute;left:0;text-align:left;margin-left:121.15pt;margin-top:341.3pt;width:38pt;height:15.7pt;z-index:251673600" o:preferrelative="t" strokeweight=".5pt">
            <v:stroke miterlimit="2"/>
            <v:textbox inset="0,0,0,0">
              <w:txbxContent>
                <w:p w14:paraId="3A89DF6C" w14:textId="77777777" w:rsidR="00FA3EAD" w:rsidRDefault="00E136DF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材料补正</w:t>
                  </w:r>
                </w:p>
              </w:txbxContent>
            </v:textbox>
          </v:rect>
        </w:pict>
      </w:r>
      <w:r>
        <w:pict w14:anchorId="4D53D066">
          <v:rect id="矩形 35" o:spid="_x0000_s1062" style="position:absolute;left:0;text-align:left;margin-left:255.7pt;margin-top:384.85pt;width:38pt;height:15.7pt;z-index:251676672" o:preferrelative="t" strokeweight=".5pt">
            <v:stroke miterlimit="2"/>
            <v:textbox inset="0,0,0,0">
              <w:txbxContent>
                <w:p w14:paraId="63149ABF" w14:textId="77777777" w:rsidR="00FA3EAD" w:rsidRDefault="00E136DF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补正通知书</w:t>
                  </w:r>
                </w:p>
              </w:txbxContent>
            </v:textbox>
          </v:rect>
        </w:pict>
      </w:r>
      <w:r>
        <w:pict w14:anchorId="236EACFA">
          <v:shape id="流程图: 决策 36" o:spid="_x0000_s1063" type="#_x0000_t110" style="position:absolute;left:0;text-align:left;margin-left:253pt;margin-top:328.95pt;width:43.9pt;height:28.75pt;z-index:251677696" o:preferrelative="t" strokeweight=".5pt">
            <v:stroke miterlimit="2"/>
            <v:textbox inset="0,0,0,0">
              <w:txbxContent>
                <w:p w14:paraId="0C457058" w14:textId="77777777" w:rsidR="00FA3EAD" w:rsidRDefault="00E136DF"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完整性审查</w:t>
                  </w:r>
                </w:p>
              </w:txbxContent>
            </v:textbox>
          </v:shape>
        </w:pict>
      </w:r>
      <w:r>
        <w:pict w14:anchorId="67EEB714">
          <v:rect id="矩形 37" o:spid="_x0000_s1064" style="position:absolute;left:0;text-align:left;margin-left:325.15pt;margin-top:336.5pt;width:38pt;height:15.7pt;z-index:251678720" o:preferrelative="t" strokeweight=".5pt">
            <v:stroke miterlimit="2"/>
            <v:textbox inset="0,0,0,0">
              <w:txbxContent>
                <w:p w14:paraId="41275131" w14:textId="77777777" w:rsidR="00FA3EAD" w:rsidRDefault="00E136DF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受理通知书</w:t>
                  </w:r>
                </w:p>
              </w:txbxContent>
            </v:textbox>
          </v:rect>
        </w:pict>
      </w:r>
      <w:r>
        <w:pict w14:anchorId="4BF26650">
          <v:shape id="直接箭头连接符 130" o:spid="_x0000_s1065" type="#_x0000_t32" style="position:absolute;left:0;text-align:left;margin-left:141.9pt;margin-top:357pt;width:.05pt;height:26.55pt;flip:y;z-index:251701248" o:preferrelative="t" filled="t" strokeweight=".5pt">
            <v:stroke endarrow="block" miterlimit="2"/>
          </v:shape>
        </w:pict>
      </w:r>
      <w:r>
        <w:pict w14:anchorId="2D4BE20E">
          <v:shape id="直接箭头连接符 132" o:spid="_x0000_s1066" type="#_x0000_t32" style="position:absolute;left:0;text-align:left;margin-left:159.05pt;margin-top:392.75pt;width:96.5pt;height:.05pt;flip:x;z-index:251703296" o:preferrelative="t" filled="t" strokeweight=".5pt">
            <v:stroke endarrow="block" miterlimit="2"/>
          </v:shape>
        </w:pict>
      </w:r>
      <w:r>
        <w:pict w14:anchorId="532C0881">
          <v:shape id="直接箭头连接符 135" o:spid="_x0000_s1067" type="#_x0000_t32" style="position:absolute;left:0;text-align:left;margin-left:297pt;margin-top:343.4pt;width:28.1pt;height:.05pt;z-index:251705344" o:preferrelative="t" filled="t" strokeweight=".5pt">
            <v:stroke endarrow="block" miterlimit="2"/>
          </v:shape>
        </w:pict>
      </w:r>
      <w:r>
        <w:pict w14:anchorId="5B4F1966">
          <v:rect id="文本框 147" o:spid="_x0000_s1068" style="position:absolute;left:0;text-align:left;margin-left:264.1pt;margin-top:363.8pt;width:23pt;height:8.55pt;z-index:251712512" o:preferrelative="t" stroked="f">
            <v:textbox inset="0,0,0,0">
              <w:txbxContent>
                <w:p w14:paraId="0BEEA7F7" w14:textId="77777777" w:rsidR="00FA3EAD" w:rsidRDefault="00E136DF"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不通过</w:t>
                  </w:r>
                </w:p>
              </w:txbxContent>
            </v:textbox>
          </v:rect>
        </w:pict>
      </w:r>
      <w:r>
        <w:pict w14:anchorId="048E4469">
          <v:rect id="文本框 148" o:spid="_x0000_s1069" style="position:absolute;left:0;text-align:left;margin-left:301.3pt;margin-top:338.65pt;width:13.9pt;height:12.1pt;z-index:251713536" o:preferrelative="t" stroked="f">
            <v:textbox inset="0,0,0,0">
              <w:txbxContent>
                <w:p w14:paraId="0508E7CB" w14:textId="77777777" w:rsidR="00FA3EAD" w:rsidRDefault="00E136DF"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通过</w:t>
                  </w:r>
                </w:p>
              </w:txbxContent>
            </v:textbox>
          </v:rect>
        </w:pict>
      </w:r>
      <w:r>
        <w:pict w14:anchorId="60E32844">
          <v:shape id="连接符: 肘形 119" o:spid="_x0000_s1070" type="#_x0000_t34" style="position:absolute;left:0;text-align:left;margin-left:174pt;margin-top:114pt;width:130.7pt;height:193.7pt;z-index:251699200" o:preferrelative="t" adj="21647" filled="t" strokeweight=".5pt">
            <v:stroke miterlimit="2"/>
          </v:shape>
        </w:pict>
      </w:r>
      <w:r>
        <w:pict w14:anchorId="058C946B">
          <v:rect id="文本框 128" o:spid="_x0000_s1071" style="position:absolute;left:0;text-align:left;margin-left:294.35pt;margin-top:124.8pt;width:34.3pt;height:15.45pt;z-index:251700224" o:preferrelative="t" stroked="f">
            <v:textbox inset="0,0,0,0">
              <w:txbxContent>
                <w:p w14:paraId="3FF33D9A" w14:textId="77777777" w:rsidR="00FA3EAD" w:rsidRDefault="00E136DF">
                  <w:pPr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信息同步</w:t>
                  </w:r>
                </w:p>
              </w:txbxContent>
            </v:textbox>
          </v:rect>
        </w:pict>
      </w:r>
      <w:r>
        <w:pict w14:anchorId="7D268CEE">
          <v:line id="直接连接符 117" o:spid="_x0000_s1072" style="position:absolute;left:0;text-align:left;z-index:251698176" from="293.25pt,269.15pt" to="317.75pt,269.2pt" o:preferrelative="t" strokeweight=".5pt">
            <v:stroke dashstyle="dash" miterlimit="2"/>
          </v:line>
        </w:pict>
      </w:r>
      <w:r>
        <w:pict w14:anchorId="4AF99247">
          <v:shape id="连接符: 肘形 108" o:spid="_x0000_s1073" type="#_x0000_t34" style="position:absolute;left:0;text-align:left;margin-left:104.75pt;margin-top:123.1pt;width:150.45pt;height:146.05pt;z-index:251697152" o:preferrelative="t" adj="27" filled="t" strokeweight=".5pt">
            <v:stroke endarrow="block" miterlimit="2"/>
          </v:shape>
        </w:pict>
      </w:r>
      <w:r>
        <w:pict w14:anchorId="636D8588">
          <v:shape id="直接箭头连接符 106" o:spid="_x0000_s1074" type="#_x0000_t32" style="position:absolute;left:0;text-align:left;margin-left:274.25pt;margin-top:276.05pt;width:.05pt;height:21.25pt;z-index:251696128" o:preferrelative="t" filled="t" strokeweight=".5pt">
            <v:stroke endarrow="block" miterlimit="2"/>
          </v:shape>
        </w:pict>
      </w:r>
      <w:r>
        <w:pict w14:anchorId="7BA8A724">
          <v:shape id="直接箭头连接符 105" o:spid="_x0000_s1075" type="#_x0000_t32" style="position:absolute;left:0;text-align:left;margin-left:78.2pt;margin-top:84.25pt;width:26.35pt;height:.05pt;z-index:251695104" o:preferrelative="t" filled="t" strokeweight=".5pt">
            <v:stroke endarrow="block" miterlimit="2"/>
          </v:shape>
        </w:pict>
      </w:r>
      <w:r>
        <w:pict w14:anchorId="10211022">
          <v:line id="直接连接符 103" o:spid="_x0000_s1076" style="position:absolute;left:0;text-align:left;z-index:251693056" from="104.6pt,84.2pt" to="169.2pt,84.25pt" o:preferrelative="t" strokeweight=".5pt">
            <v:stroke dashstyle="dash" miterlimit="2"/>
          </v:line>
        </w:pict>
      </w:r>
      <w:r>
        <w:pict w14:anchorId="5F74AC29">
          <v:shape id="直接箭头连接符 102" o:spid="_x0000_s1077" type="#_x0000_t32" style="position:absolute;left:0;text-align:left;margin-left:155.6pt;margin-top:93.9pt;width:.05pt;height:13.1pt;z-index:251692032" o:preferrelative="t" filled="t" strokeweight=".5pt">
            <v:stroke endarrow="block" miterlimit="2"/>
          </v:shape>
        </w:pict>
      </w:r>
      <w:r>
        <w:pict w14:anchorId="19FD897F">
          <v:line id="直接连接符 100" o:spid="_x0000_s1078" style="position:absolute;left:0;text-align:left;z-index:251691008" from="105.25pt,93.4pt" to="155.9pt,93.65pt" o:preferrelative="t" strokeweight=".5pt">
            <v:stroke miterlimit="2"/>
          </v:line>
        </w:pict>
      </w:r>
      <w:r>
        <w:pict w14:anchorId="2E90967E">
          <v:shape id="直接箭头连接符 98" o:spid="_x0000_s1079" type="#_x0000_t32" style="position:absolute;left:0;text-align:left;margin-left:104.6pt;margin-top:77.55pt;width:.05pt;height:29.95pt;z-index:251689984" o:preferrelative="t" filled="t" strokeweight=".5pt">
            <v:stroke endarrow="block" miterlimit="2"/>
          </v:shape>
        </w:pict>
      </w:r>
      <w:r>
        <w:pict w14:anchorId="7BEA32F1">
          <v:rect id="矩形 19" o:spid="_x0000_s1080" style="position:absolute;left:0;text-align:left;margin-left:84.55pt;margin-top:107.35pt;width:38pt;height:15.7pt;z-index:251668480" o:preferrelative="t" strokeweight=".5pt">
            <v:stroke miterlimit="2"/>
            <v:textbox inset="0,0,0,0">
              <w:txbxContent>
                <w:p w14:paraId="1B63D7EF" w14:textId="77777777" w:rsidR="00FA3EAD" w:rsidRDefault="00E136DF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窗口办理</w:t>
                  </w:r>
                </w:p>
              </w:txbxContent>
            </v:textbox>
          </v:rect>
        </w:pict>
      </w:r>
      <w:r>
        <w:pict w14:anchorId="62B13937">
          <v:rect id="文本框 8" o:spid="_x0000_s1081" style="position:absolute;left:0;text-align:left;margin-left:254.55pt;margin-top:22.15pt;width:111.3pt;height:21.75pt;z-index:251662336" o:preferrelative="t" stroked="f">
            <v:textbox>
              <w:txbxContent>
                <w:p w14:paraId="4FED98F4" w14:textId="77777777" w:rsidR="00FA3EAD" w:rsidRDefault="00E136DF">
                  <w:pPr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实体政务大厅窗口人员</w:t>
                  </w:r>
                </w:p>
              </w:txbxContent>
            </v:textbox>
          </v:rect>
        </w:pict>
      </w:r>
      <w:r>
        <w:pict w14:anchorId="43ECE1F3">
          <v:rect id="矩形 27" o:spid="_x0000_s1082" style="position:absolute;left:0;text-align:left;margin-left:255.15pt;margin-top:298.45pt;width:38pt;height:15.7pt;z-index:251670528" o:preferrelative="t" strokeweight=".5pt">
            <v:stroke miterlimit="2"/>
            <v:textbox inset="0,0,0,0">
              <w:txbxContent>
                <w:p w14:paraId="66144906" w14:textId="77777777" w:rsidR="00FA3EAD" w:rsidRDefault="00E136DF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接件、受理</w:t>
                  </w:r>
                </w:p>
              </w:txbxContent>
            </v:textbox>
          </v:rect>
        </w:pict>
      </w:r>
      <w:r>
        <w:pict w14:anchorId="71A5017D">
          <v:rect id="矩形 26" o:spid="_x0000_s1083" style="position:absolute;left:0;text-align:left;margin-left:255.2pt;margin-top:260.3pt;width:38pt;height:15.7pt;z-index:251669504" o:preferrelative="t" strokeweight=".5pt">
            <v:stroke miterlimit="2"/>
            <v:textbox inset="0,0,0,0">
              <w:txbxContent>
                <w:p w14:paraId="13C87B2D" w14:textId="77777777" w:rsidR="00FA3EAD" w:rsidRDefault="00E136DF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取号、叫号</w:t>
                  </w:r>
                </w:p>
              </w:txbxContent>
            </v:textbox>
          </v:rect>
        </w:pict>
      </w:r>
      <w:r>
        <w:pict w14:anchorId="62370CEC">
          <v:shape id="流程图: 文档 28" o:spid="_x0000_s1084" type="#_x0000_t114" style="position:absolute;left:0;text-align:left;margin-left:317.9pt;margin-top:259.6pt;width:40.5pt;height:21.3pt;z-index:251671552" o:preferrelative="t" strokeweight=".5pt">
            <v:stroke miterlimit="2"/>
            <v:textbox inset="0,0,0,0">
              <w:txbxContent>
                <w:p w14:paraId="2622BA57" w14:textId="77777777" w:rsidR="00FA3EAD" w:rsidRDefault="00E136DF"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窗口</w:t>
                  </w:r>
                  <w:r>
                    <w:rPr>
                      <w:rFonts w:hint="eastAsia"/>
                      <w:sz w:val="11"/>
                      <w:szCs w:val="11"/>
                    </w:rPr>
                    <w:t>显示屏显示叫号信息</w:t>
                  </w:r>
                </w:p>
              </w:txbxContent>
            </v:textbox>
          </v:shape>
        </w:pict>
      </w:r>
      <w:r>
        <w:pict w14:anchorId="74F7A4F4">
          <v:line id="直接连接符 2" o:spid="_x0000_s1085" style="position:absolute;left:0;text-align:left;z-index:251659264" from="-18.25pt,18.45pt" to="451.8pt,18.7pt" o:preferrelative="t" strokeweight=".5pt">
            <v:stroke miterlimit="2"/>
          </v:line>
        </w:pict>
      </w:r>
      <w:r>
        <w:pict w14:anchorId="5B802212">
          <v:shape id="流程图: 文档 17" o:spid="_x0000_s1086" type="#_x0000_t114" style="position:absolute;left:0;text-align:left;margin-left:169.3pt;margin-top:69.6pt;width:46pt;height:27.15pt;z-index:251667456" o:preferrelative="t" strokeweight=".5pt">
            <v:stroke miterlimit="2"/>
            <v:textbox inset="0,0,0,0">
              <w:txbxContent>
                <w:p w14:paraId="243AFA32" w14:textId="77777777" w:rsidR="00FA3EAD" w:rsidRDefault="00E136DF"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窗口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</w:t>
                  </w:r>
                  <w:r>
                    <w:rPr>
                      <w:rFonts w:hint="eastAsia"/>
                      <w:sz w:val="11"/>
                      <w:szCs w:val="11"/>
                    </w:rPr>
                    <w:t>/</w:t>
                  </w:r>
                  <w:r>
                    <w:rPr>
                      <w:sz w:val="11"/>
                      <w:szCs w:val="11"/>
                    </w:rPr>
                    <w:t>电话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</w:t>
                  </w:r>
                </w:p>
              </w:txbxContent>
            </v:textbox>
          </v:shape>
        </w:pict>
      </w:r>
      <w:r>
        <w:pict w14:anchorId="5DA7E913">
          <v:roundrect id="矩形: 圆角 11" o:spid="_x0000_s1087" style="position:absolute;left:0;text-align:left;margin-left:52.25pt;margin-top:57.75pt;width:107.05pt;height:19.7pt;z-index:251665408" arcsize=".5" o:preferrelative="t" strokeweight=".5pt">
            <v:stroke miterlimit="2"/>
            <v:textbox inset="0,0,0,0">
              <w:txbxContent>
                <w:p w14:paraId="73C9BA70" w14:textId="77777777" w:rsidR="00FA3EAD" w:rsidRDefault="00E136DF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申请</w:t>
                  </w:r>
                </w:p>
              </w:txbxContent>
            </v:textbox>
          </v:roundrect>
        </w:pict>
      </w:r>
    </w:p>
    <w:sectPr w:rsidR="00FA3EAD">
      <w:pgSz w:w="11906" w:h="16838"/>
      <w:pgMar w:top="1440" w:right="144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42E7"/>
    <w:rsid w:val="00004B4E"/>
    <w:rsid w:val="00031C6B"/>
    <w:rsid w:val="0008701C"/>
    <w:rsid w:val="000D254B"/>
    <w:rsid w:val="001643E8"/>
    <w:rsid w:val="00164C94"/>
    <w:rsid w:val="001A2B2A"/>
    <w:rsid w:val="001C2FF6"/>
    <w:rsid w:val="001E4250"/>
    <w:rsid w:val="0020130C"/>
    <w:rsid w:val="00213F89"/>
    <w:rsid w:val="002364D5"/>
    <w:rsid w:val="002B4C37"/>
    <w:rsid w:val="002B5A4F"/>
    <w:rsid w:val="002D0E2C"/>
    <w:rsid w:val="002F501D"/>
    <w:rsid w:val="00311E1A"/>
    <w:rsid w:val="00330261"/>
    <w:rsid w:val="003A3913"/>
    <w:rsid w:val="003A7B1A"/>
    <w:rsid w:val="003B5065"/>
    <w:rsid w:val="003F2C40"/>
    <w:rsid w:val="004926A5"/>
    <w:rsid w:val="004C12CA"/>
    <w:rsid w:val="004F70A4"/>
    <w:rsid w:val="005B0AA1"/>
    <w:rsid w:val="005B44A2"/>
    <w:rsid w:val="005D2188"/>
    <w:rsid w:val="005F42AC"/>
    <w:rsid w:val="0067314E"/>
    <w:rsid w:val="006954B8"/>
    <w:rsid w:val="006F16FB"/>
    <w:rsid w:val="0074707B"/>
    <w:rsid w:val="0077522B"/>
    <w:rsid w:val="007F0E83"/>
    <w:rsid w:val="00850F97"/>
    <w:rsid w:val="00967B63"/>
    <w:rsid w:val="009A286B"/>
    <w:rsid w:val="009D485D"/>
    <w:rsid w:val="009E5A4C"/>
    <w:rsid w:val="00A0405D"/>
    <w:rsid w:val="00A142E7"/>
    <w:rsid w:val="00A364CF"/>
    <w:rsid w:val="00A53A5D"/>
    <w:rsid w:val="00AA1116"/>
    <w:rsid w:val="00B038A8"/>
    <w:rsid w:val="00B15D3B"/>
    <w:rsid w:val="00B21676"/>
    <w:rsid w:val="00BA6002"/>
    <w:rsid w:val="00BC3438"/>
    <w:rsid w:val="00C37951"/>
    <w:rsid w:val="00C40E12"/>
    <w:rsid w:val="00C41451"/>
    <w:rsid w:val="00C47921"/>
    <w:rsid w:val="00CC7E65"/>
    <w:rsid w:val="00DB5C55"/>
    <w:rsid w:val="00E01E58"/>
    <w:rsid w:val="00E136DF"/>
    <w:rsid w:val="00E576E1"/>
    <w:rsid w:val="00E77B23"/>
    <w:rsid w:val="00F0375C"/>
    <w:rsid w:val="00F05A9A"/>
    <w:rsid w:val="00FA3EAD"/>
    <w:rsid w:val="13083D49"/>
    <w:rsid w:val="1389559C"/>
    <w:rsid w:val="19EB3F91"/>
    <w:rsid w:val="20723B3A"/>
    <w:rsid w:val="216444E8"/>
    <w:rsid w:val="53803A45"/>
    <w:rsid w:val="5D4B4EEC"/>
    <w:rsid w:val="6BC06B42"/>
    <w:rsid w:val="72D92B78"/>
    <w:rsid w:val="795C442C"/>
    <w:rsid w:val="79A10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  <o:rules v:ext="edit">
        <o:r id="V:Rule1" type="connector" idref="#连接符: 肘形 57"/>
        <o:r id="V:Rule2" type="connector" idref="#直接箭头连接符 13"/>
        <o:r id="V:Rule3" type="connector" idref="#连接符: 肘形 22"/>
        <o:r id="V:Rule4" type="connector" idref="#直接箭头连接符 143"/>
        <o:r id="V:Rule5" type="connector" idref="#直接箭头连接符 142"/>
        <o:r id="V:Rule6" type="connector" idref="#直接箭头连接符 144"/>
        <o:r id="V:Rule7" type="connector" idref="#直接箭头连接符 137"/>
        <o:r id="V:Rule8" type="connector" idref="#直接箭头连接符 139"/>
        <o:r id="V:Rule9" type="connector" idref="#连接符: 肘形 104"/>
        <o:r id="V:Rule10" type="connector" idref="#直接箭头连接符 134"/>
        <o:r id="V:Rule11" type="connector" idref="#直接箭头连接符 3"/>
        <o:r id="V:Rule12" type="connector" idref="#直接箭头连接符 130"/>
        <o:r id="V:Rule13" type="connector" idref="#直接箭头连接符 132"/>
        <o:r id="V:Rule14" type="connector" idref="#直接箭头连接符 135"/>
        <o:r id="V:Rule15" type="connector" idref="#连接符: 肘形 119"/>
        <o:r id="V:Rule16" type="connector" idref="#连接符: 肘形 108"/>
        <o:r id="V:Rule17" type="connector" idref="#直接箭头连接符 106"/>
        <o:r id="V:Rule18" type="connector" idref="#直接箭头连接符 105"/>
        <o:r id="V:Rule19" type="connector" idref="#直接箭头连接符 102"/>
        <o:r id="V:Rule20" type="connector" idref="#直接箭头连接符 98"/>
      </o:rules>
    </o:shapelayout>
  </w:shapeDefaults>
  <w:decimalSymbol w:val="."/>
  <w:listSeparator w:val=","/>
  <w14:docId w14:val="57FA35EE"/>
  <w15:docId w15:val="{ED2A1055-C6B1-4245-9BC7-4BF31CF26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等线" w:eastAsia="等线" w:hAnsi="等线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7" textRotate="1"/>
    <customShpInfo spid="_x0000_s1028" textRotate="1"/>
    <customShpInfo spid="_x0000_s1029" textRotate="1"/>
    <customShpInfo spid="_x0000_s1030" textRotate="1"/>
    <customShpInfo spid="_x0000_s1031" textRotate="1"/>
    <customShpInfo spid="_x0000_s1032" textRotate="1"/>
    <customShpInfo spid="_x0000_s1033" textRotate="1"/>
    <customShpInfo spid="_x0000_s1034" textRotate="1"/>
    <customShpInfo spid="_x0000_s1035" textRotate="1"/>
    <customShpInfo spid="_x0000_s1036" textRotate="1"/>
    <customShpInfo spid="_x0000_s1037" textRotate="1"/>
    <customShpInfo spid="_x0000_s1038" textRotate="1"/>
    <customShpInfo spid="_x0000_s1039" textRotate="1"/>
    <customShpInfo spid="_x0000_s1040" textRotate="1"/>
    <customShpInfo spid="_x0000_s1041" textRotate="1"/>
    <customShpInfo spid="_x0000_s1042" textRotate="1"/>
    <customShpInfo spid="_x0000_s1043" textRotate="1"/>
    <customShpInfo spid="_x0000_s1044" textRotate="1"/>
    <customShpInfo spid="_x0000_s1045" textRotate="1"/>
    <customShpInfo spid="_x0000_s1046" textRotate="1"/>
    <customShpInfo spid="_x0000_s1047" textRotate="1"/>
    <customShpInfo spid="_x0000_s1048" textRotate="1"/>
    <customShpInfo spid="_x0000_s1049" textRotate="1"/>
    <customShpInfo spid="_x0000_s1050" textRotate="1"/>
    <customShpInfo spid="_x0000_s1051" textRotate="1"/>
    <customShpInfo spid="_x0000_s1052" textRotate="1"/>
    <customShpInfo spid="_x0000_s1053" textRotate="1"/>
    <customShpInfo spid="_x0000_s1054" textRotate="1"/>
    <customShpInfo spid="_x0000_s1055" textRotate="1"/>
    <customShpInfo spid="_x0000_s1056" textRotate="1"/>
    <customShpInfo spid="_x0000_s1057" textRotate="1"/>
    <customShpInfo spid="_x0000_s1058" textRotate="1"/>
    <customShpInfo spid="_x0000_s1059" textRotate="1"/>
    <customShpInfo spid="_x0000_s1060" textRotate="1"/>
    <customShpInfo spid="_x0000_s1061" textRotate="1"/>
    <customShpInfo spid="_x0000_s1062" textRotate="1"/>
    <customShpInfo spid="_x0000_s1063" textRotate="1"/>
    <customShpInfo spid="_x0000_s1064" textRotate="1"/>
    <customShpInfo spid="_x0000_s1065" textRotate="1"/>
    <customShpInfo spid="_x0000_s1066" textRotate="1"/>
    <customShpInfo spid="_x0000_s1067" textRotate="1"/>
    <customShpInfo spid="_x0000_s1068" textRotate="1"/>
    <customShpInfo spid="_x0000_s1069" textRotate="1"/>
    <customShpInfo spid="_x0000_s1070" textRotate="1"/>
    <customShpInfo spid="_x0000_s1071" textRotate="1"/>
    <customShpInfo spid="_x0000_s1072" textRotate="1"/>
    <customShpInfo spid="_x0000_s1073" textRotate="1"/>
    <customShpInfo spid="_x0000_s1074" textRotate="1"/>
    <customShpInfo spid="_x0000_s1075" textRotate="1"/>
    <customShpInfo spid="_x0000_s1076" textRotate="1"/>
    <customShpInfo spid="_x0000_s1077" textRotate="1"/>
    <customShpInfo spid="_x0000_s1078" textRotate="1"/>
    <customShpInfo spid="_x0000_s1079" textRotate="1"/>
    <customShpInfo spid="_x0000_s1080" textRotate="1"/>
    <customShpInfo spid="_x0000_s1081" textRotate="1"/>
    <customShpInfo spid="_x0000_s1082" textRotate="1"/>
    <customShpInfo spid="_x0000_s1083" textRotate="1"/>
    <customShpInfo spid="_x0000_s1084" textRotate="1"/>
    <customShpInfo spid="_x0000_s1085" textRotate="1"/>
    <customShpInfo spid="_x0000_s1086" textRotate="1"/>
    <customShpInfo spid="_x0000_s1087" textRotate="1"/>
    <customShpInfo spid="_x0000_s1088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 旭旭</dc:creator>
  <cp:lastModifiedBy>469850724@qq.com</cp:lastModifiedBy>
  <cp:revision>1</cp:revision>
  <dcterms:created xsi:type="dcterms:W3CDTF">2020-08-17T06:08:00Z</dcterms:created>
  <dcterms:modified xsi:type="dcterms:W3CDTF">2021-01-20T08:54:00Z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