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Default ContentType="image/png" Extension="png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line id="直线 69" o:spid="_x0000_s1026" style="position:absolute;left:0;margin-left:102.65pt;margin-top:76.75pt;height:18.6pt;width:0.05pt;rotation:0f;z-index:251723776;" o:ole="f" fillcolor="#FFFFFF" filled="f" o:preferrelative="t" stroked="t" coordsize="21600,21600">
            <v:fill on="f" color2="#FFFFFF" focus="0%"/>
            <v:stroke color="#000000" color2="#FFFFFF" miterlimit="2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连接符: 肘形 107" o:spid="_x0000_s1027" type="#_x0000_t34" style="position:absolute;left:0;margin-left:53.85pt;margin-top:127.15pt;height:183.6pt;width:201.85pt;rotation:0f;z-index:251702272;" o:ole="f" fillcolor="#FFFFFF" filled="t" o:preferrelative="t" stroked="t" coordorigin="0,0" coordsize="21600,21600" adj="141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line id="直线 104" o:spid="_x0000_s1028" style="position:absolute;left:0;margin-left:276.05pt;margin-top:115.3pt;height:184.8pt;width:0.05pt;rotation:0f;z-index:251722752;" o:ole="f" fillcolor="#FFFFFF" filled="f" o:preferrelative="t" stroked="t" coordsize="21600,21600">
            <v:fill on="f" color2="#FFFFFF" focus="0%"/>
            <v:stroke color="#000000" color2="#FFFFFF" miterlimit="2" endarrow="block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line id="直线 98" o:spid="_x0000_s1029" style="position:absolute;left:0;margin-left:175.25pt;margin-top:115.3pt;height:0.05pt;width:100.2pt;rotation:0f;z-index:251721728;" o:ole="f" fillcolor="#FFFFFF" filled="f" o:preferrelative="t" stroked="t" coordsize="21600,21600">
            <v:fill on="f" color2="#FFFFFF" focus="0%"/>
            <v:stroke color="#000000" color2="#FFFFFF" miterlimit="2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oundrect id="矩形: 圆角 11" o:spid="_x0000_s1030" style="position:absolute;left:0;margin-left:51.25pt;margin-top:57.75pt;height:19.7pt;width:107pt;rotation:0f;z-index:251666432;" o:ole="f" fillcolor="#FFFFFF" filled="t" o:preferrelative="t" stroked="t" coordsize="21600,21600" arcsize="50%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申请</w:t>
                  </w:r>
                </w:p>
              </w:txbxContent>
            </v:textbox>
          </v:round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文本框 9" o:spid="_x0000_s1031" style="position:absolute;left:0;margin-left:371.8pt;margin-top:20.5pt;height:26.95pt;width:76.85pt;rotation:0f;z-index:251664384;" o:ole="f" fillcolor="#FFFFFF" filled="t" o:preferrelative="t" stroked="f" coordsize="21600,21600">
            <v:imagedata gain="65536f" blacklevel="0f" gamma="0"/>
            <o:lock v:ext="edit" position="f" selection="f" grouping="f" rotation="f" cropping="f" text="f" aspectratio="f"/>
            <v:textbox inset="0.00pt,2.83pt,0.00pt,0.00pt">
              <w:txbxContent>
                <w:p>
                  <w:pPr>
                    <w:suppressLineNumbers/>
                    <w:spacing w:line="0" w:lineRule="atLeast"/>
                    <w:jc w:val="center"/>
                    <w:rPr>
                      <w:b/>
                      <w:bCs/>
                      <w:sz w:val="18"/>
                      <w:szCs w:val="20"/>
                    </w:rPr>
                  </w:pPr>
                  <w:r>
                    <w:rPr>
                      <w:rFonts w:hint="eastAsia"/>
                      <w:b/>
                      <w:bCs/>
                      <w:sz w:val="18"/>
                      <w:szCs w:val="20"/>
                    </w:rPr>
                    <w:t>政务服务实施机构审批人员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文本框 149" o:spid="_x0000_s1032" style="position:absolute;left:0;margin-left:328.6pt;margin-top:494.85pt;height:13.5pt;width:8.85pt;rotation:0f;z-index:251720704;" o:ole="f" fillcolor="#FFFFFF" filled="t" o:preferrelative="t" stroked="f" coordsize="21600,21600"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spacing w:line="0" w:lineRule="atLeast"/>
                    <w:jc w:val="left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否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文本框 148" o:spid="_x0000_s1033" style="position:absolute;left:0;margin-left:301.3pt;margin-top:371.8pt;height:12.1pt;width:13.9pt;rotation:0f;z-index:251719680;" o:ole="f" fillcolor="#FFFFFF" filled="t" o:preferrelative="t" stroked="f" coordsize="21600,21600"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spacing w:line="0" w:lineRule="atLeast"/>
                    <w:jc w:val="left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通过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文本框 147" o:spid="_x0000_s1034" style="position:absolute;left:0;margin-left:264.1pt;margin-top:396.95pt;height:8.55pt;width:23pt;rotation:0f;z-index:251718656;" o:ole="f" fillcolor="#FFFFFF" filled="t" o:preferrelative="t" stroked="f" coordsize="21600,21600"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spacing w:line="0" w:lineRule="atLeast"/>
                    <w:jc w:val="left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不通过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直接箭头连接符 134" o:spid="_x0000_s1035" type="#_x0000_t32" style="position:absolute;left:0;margin-left:274.95pt;margin-top:390.85pt;height:26.7pt;width:0.05pt;rotation:0f;z-index:251707392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line id="直接连接符 146" o:spid="_x0000_s1036" style="position:absolute;left:0;margin-left:93.85pt;margin-top:563.15pt;height:0.05pt;width:47.95pt;rotation:0f;z-index:251717632;" o:ole="f" fillcolor="#FFFFFF" filled="f" o:preferrelative="t" stroked="t" coordsize="21600,21600">
            <v:fill on="f" color2="#FFFFFF" focus="0%"/>
            <v:stroke weight="0.5pt" color="#000000" color2="#FFFFFF" miterlimit="2" dashstyle="dash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line id="直接连接符 145" o:spid="_x0000_s1037" style="position:absolute;left:0;margin-left:97.55pt;margin-top:497.55pt;height:0.05pt;width:25.1pt;rotation:0f;z-index:251716608;" o:ole="f" fillcolor="#FFFFFF" filled="f" o:preferrelative="t" stroked="t" coordsize="21600,21600">
            <v:fill on="f" color2="#FFFFFF" focus="0%"/>
            <v:stroke weight="0.5pt" color="#000000" color2="#FFFFFF" miterlimit="2" dashstyle="dash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直接箭头连接符 144" o:spid="_x0000_s1038" type="#_x0000_t32" style="position:absolute;left:0;margin-left:141.8pt;margin-top:545.3pt;height:35.9pt;width:0.05pt;rotation:0f;z-index:251715584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直接箭头连接符 143" o:spid="_x0000_s1039" type="#_x0000_t32" style="position:absolute;left:0;margin-left:141.8pt;margin-top:507pt;height:22.45pt;width:0.05pt;rotation:0f;z-index:251714560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流程图: 文档 42" o:spid="_x0000_s1040" type="#_x0000_t114" style="position:absolute;left:0;margin-left:51.55pt;margin-top:489.45pt;height:26.95pt;width:46pt;rotation:0f;z-index:251682816;" o:ole="f" fillcolor="#FFFFFF" filled="t" o:preferrelative="t" stroked="t" coordorigin="0,0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spacing w:line="0" w:lineRule="atLeast"/>
                    <w:rPr>
                      <w:sz w:val="11"/>
                      <w:szCs w:val="11"/>
                    </w:rPr>
                  </w:pPr>
                  <w:r>
                    <w:rPr>
                      <w:rFonts w:hint="eastAsia"/>
                      <w:sz w:val="11"/>
                      <w:szCs w:val="11"/>
                    </w:rPr>
                    <w:t>网站下载</w:t>
                  </w:r>
                </w:p>
              </w:txbxContent>
            </v:textbox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矩形 45" o:spid="_x0000_s1041" style="position:absolute;left:0;margin-left:123pt;margin-top:491.5pt;height:15.55pt;width:38pt;rotation:0f;z-index:251684864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送达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直接箭头连接符 142" o:spid="_x0000_s1042" type="#_x0000_t32" style="position:absolute;left:0;flip:x;margin-left:160.95pt;margin-top:499.9pt;height:0.05pt;width:100.2pt;rotation:0f;z-index:251713536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矩形 48" o:spid="_x0000_s1043" style="position:absolute;left:0;margin-left:261.1pt;margin-top:492.8pt;height:15.65pt;width:38pt;rotation:0f;z-index:251687936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打证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直接箭头连接符 140" o:spid="_x0000_s1044" type="#_x0000_t32" style="position:absolute;left:0;flip:x;margin-left:299.1pt;margin-top:500pt;height:0.05pt;width:80.55pt;rotation:0f;z-index:251712512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直接箭头连接符 138" o:spid="_x0000_s1045" type="#_x0000_t32" style="position:absolute;left:0;margin-left:408.25pt;margin-top:432.35pt;height:53.2pt;width:0.05pt;rotation:0f;z-index:251711488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直接箭头连接符 137" o:spid="_x0000_s1046" type="#_x0000_t32" style="position:absolute;left:0;margin-left:409.4pt;margin-top:385.35pt;height:31.9pt;width:0.05pt;rotation:0f;z-index:251710464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直接箭头连接符 136" o:spid="_x0000_s1047" type="#_x0000_t32" style="position:absolute;left:0;margin-left:362.9pt;margin-top:376.4pt;height:0.05pt;width:22.65pt;rotation:0f;z-index:251709440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直接箭头连接符 135" o:spid="_x0000_s1048" type="#_x0000_t32" style="position:absolute;left:0;margin-left:297pt;margin-top:376.5pt;height:0.05pt;width:28.15pt;rotation:0f;z-index:251708416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直接箭头连接符 133" o:spid="_x0000_s1049" type="#_x0000_t32" style="position:absolute;left:0;margin-left:274.5pt;margin-top:314.1pt;height:48pt;width:0.05pt;rotation:0f;z-index:251706368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直接箭头连接符 132" o:spid="_x0000_s1050" type="#_x0000_t32" style="position:absolute;left:0;flip:x;margin-left:159.1pt;margin-top:425.85pt;height:0.05pt;width:96.5pt;rotation:0f;z-index:251705344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line id="直接连接符 131" o:spid="_x0000_s1051" style="position:absolute;left:0;flip:x;margin-left:93.8pt;margin-top:422.2pt;height:0.05pt;width:27.3pt;rotation:0f;z-index:251704320;" o:ole="f" fillcolor="#FFFFFF" filled="f" o:preferrelative="t" stroked="t" coordsize="21600,21600">
            <v:fill on="f" color2="#FFFFFF" focus="0%"/>
            <v:stroke weight="0.5pt" color="#000000" color2="#FFFFFF" miterlimit="2" dashstyle="dash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直接箭头连接符 130" o:spid="_x0000_s1052" type="#_x0000_t32" style="position:absolute;left:0;flip:y;margin-left:141.95pt;margin-top:390.1pt;height:26.6pt;width:0.05pt;rotation:0f;z-index:251703296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连接符: 肘形 104" o:spid="_x0000_s1053" type="#_x0000_t34" style="position:absolute;left:0;flip:x y;margin-left:89.5pt;margin-top:84.3pt;height:300.2pt;width:31.45pt;rotation:0f;z-index:251700224;" o:ole="f" fillcolor="#FFFFFF" filled="t" o:preferrelative="t" stroked="t" coordorigin="0,0" coordsize="21600,21600" adj="60207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直接箭头连接符 105" o:spid="_x0000_s1054" type="#_x0000_t32" style="position:absolute;left:0;margin-left:78.2pt;margin-top:84.25pt;height:0.05pt;width:26.35pt;rotation:0f;z-index:251701248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line id="直接连接符 103" o:spid="_x0000_s1055" style="position:absolute;left:0;margin-left:104.65pt;margin-top:84.25pt;height:0.05pt;width:64.6pt;rotation:0f;z-index:251699200;" o:ole="f" fillcolor="#FFFFFF" filled="f" o:preferrelative="t" stroked="t" coordsize="21600,21600">
            <v:fill on="f" color2="#FFFFFF" focus="0%"/>
            <v:stroke weight="0.5pt" color="#000000" color2="#FFFFFF" miterlimit="2" dashstyle="dash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直接箭头连接符 101" o:spid="_x0000_s1056" type="#_x0000_t32" style="position:absolute;left:0;margin-left:57.4pt;margin-top:93.5pt;height:13.1pt;width:0.05pt;rotation:0f;z-index:251697152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直接箭头连接符 102" o:spid="_x0000_s1057" type="#_x0000_t32" style="position:absolute;left:0;margin-left:155.6pt;margin-top:93.9pt;height:13.1pt;width:0.05pt;rotation:0f;z-index:251698176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line id="直接连接符 100" o:spid="_x0000_s1058" style="position:absolute;left:0;margin-left:57.3pt;margin-top:93.7pt;height:0.05pt;width:98.65pt;rotation:0f;z-index:251696128;" o:ole="f" fillcolor="#FFFFFF" filled="f" o:preferrelative="t" stroked="t" coordsize="21600,21600">
            <v:fill on="f" color2="#FFFFFF" focus="0%"/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line id="直接连接符 97" o:spid="_x0000_s1059" style="position:absolute;left:0;margin-left:25.05pt;margin-top:455pt;height:0.05pt;width:426.65pt;rotation:0f;z-index:251695104;" o:ole="f" fillcolor="#FFFFFF" filled="f" o:preferrelative="t" stroked="t" coordsize="21600,21600">
            <v:fill on="f" color2="#FFFFFF" focus="0%"/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line id="直接连接符 95" o:spid="_x0000_s1060" style="position:absolute;left:0;margin-left:25.05pt;margin-top:325.7pt;height:0.05pt;width:426.7pt;rotation:0f;z-index:251694080;" o:ole="f" fillcolor="#FFFFFF" filled="f" o:preferrelative="t" stroked="t" coordsize="21600,21600">
            <v:fill on="f" color2="#FFFFFF" focus="0%"/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文本框 8" o:spid="_x0000_s1061" style="position:absolute;left:0;margin-left:254.6pt;margin-top:22.15pt;height:21.75pt;width:111.3pt;rotation:0f;z-index:251663360;" o:ole="f" fillcolor="#FFFFFF" filled="t" o:preferrelative="t" stroked="f" coordsize="21600,21600"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rPr>
                      <w:b/>
                      <w:bCs/>
                      <w:sz w:val="18"/>
                      <w:szCs w:val="20"/>
                    </w:rPr>
                  </w:pPr>
                  <w:r>
                    <w:rPr>
                      <w:rFonts w:hint="eastAsia"/>
                      <w:b/>
                      <w:bCs/>
                      <w:sz w:val="18"/>
                      <w:szCs w:val="20"/>
                    </w:rPr>
                    <w:t>实体政务大厅窗口人员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line id="直接连接符 94" o:spid="_x0000_s1062" style="position:absolute;left:0;margin-left:248.05pt;margin-top:18.3pt;height:595.95pt;width:0.05pt;rotation:0f;z-index:251693056;" o:ole="f" fillcolor="#FFFFFF" filled="f" o:preferrelative="t" stroked="t" coordsize="21600,21600">
            <v:fill on="f" color2="#FFFFFF" focus="0%"/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line id="直接连接符 91" o:spid="_x0000_s1063" style="position:absolute;left:0;margin-left:371.15pt;margin-top:18.3pt;height:595.95pt;width:0.05pt;rotation:0f;z-index:251692032;" o:ole="f" fillcolor="#FFFFFF" filled="f" o:preferrelative="t" stroked="t" coordsize="21600,21600">
            <v:fill on="f" color2="#FFFFFF" focus="0%"/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矩形 25" o:spid="_x0000_s1064" style="position:absolute;left:0;margin-left:255.55pt;margin-top:70.3pt;height:15.7pt;width:38pt;rotation:0f;z-index:251670528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窗口设置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矩形 37" o:spid="_x0000_s1065" style="position:absolute;left:0;margin-left:325.15pt;margin-top:369.6pt;height:15.7pt;width:38pt;rotation:0f;z-index:251678720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受理通知书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流程图: 决策 36" o:spid="_x0000_s1066" type="#_x0000_t110" style="position:absolute;left:0;margin-left:253pt;margin-top:362.05pt;height:28.75pt;width:43.9pt;rotation:0f;z-index:251677696;" o:ole="f" fillcolor="#FFFFFF" filled="t" o:preferrelative="t" stroked="t" coordorigin="0,0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spacing w:line="0" w:lineRule="atLeast"/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hint="eastAsia"/>
                      <w:sz w:val="11"/>
                      <w:szCs w:val="11"/>
                    </w:rPr>
                    <w:t>完整性审查</w:t>
                  </w:r>
                </w:p>
              </w:txbxContent>
            </v:textbox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矩形 35" o:spid="_x0000_s1067" style="position:absolute;left:0;margin-left:255.7pt;margin-top:417.95pt;height:15.7pt;width:38pt;rotation:0f;z-index:251676672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补正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矩形 27" o:spid="_x0000_s1068" style="position:absolute;left:0;margin-left:255.15pt;margin-top:298.45pt;height:15.7pt;width:38pt;rotation:0f;z-index:251671552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接件、受理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矩形 51" o:spid="_x0000_s1069" style="position:absolute;left:0;margin-left:390.85pt;margin-top:582.5pt;height:15.6pt;width:38pt;rotation:0f;z-index:251688960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内部监察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流程图: 决策 52" o:spid="_x0000_s1070" type="#_x0000_t110" style="position:absolute;left:0;margin-left:379.7pt;margin-top:485.65pt;height:29.9pt;width:57.9pt;rotation:0f;z-index:251689984;" o:ole="f" fillcolor="#FFFFFF" filled="t" o:preferrelative="t" stroked="t" coordorigin="0,0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spacing w:line="0" w:lineRule="atLeast"/>
                    <w:rPr>
                      <w:sz w:val="11"/>
                      <w:szCs w:val="11"/>
                    </w:rPr>
                  </w:pPr>
                  <w:r>
                    <w:rPr>
                      <w:rFonts w:hint="eastAsia"/>
                      <w:sz w:val="11"/>
                      <w:szCs w:val="11"/>
                    </w:rPr>
                    <w:t>是否需要特别程序处理</w:t>
                  </w:r>
                </w:p>
              </w:txbxContent>
            </v:textbox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矩形 40" o:spid="_x0000_s1071" style="position:absolute;left:0;margin-left:389.75pt;margin-top:417.3pt;height:15.7pt;width:38pt;rotation:0f;z-index:251680768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业务审批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矩形 39" o:spid="_x0000_s1072" style="position:absolute;left:0;margin-left:385.6pt;margin-top:368.3pt;height:17.1pt;width:45.65pt;rotation:0f;z-index:251679744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spacing w:line="0" w:lineRule="atLeast"/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专家评审</w:t>
                  </w:r>
                  <w:r>
                    <w:rPr>
                      <w:sz w:val="13"/>
                      <w:szCs w:val="13"/>
                    </w:rPr>
                    <w:t>……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line id="直接连接符 2" o:spid="_x0000_s1073" style="position:absolute;left:0;margin-left:-18.25pt;margin-top:18.45pt;height:0.25pt;width:470.05pt;rotation:0f;z-index:251660288;" o:ole="f" fillcolor="#FFFFFF" filled="f" o:preferrelative="t" stroked="t" coordsize="21600,21600">
            <v:fill on="f" color2="#FFFFFF" focus="0%"/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line id="直接连接符 6" o:spid="_x0000_s1074" style="position:absolute;left:0;margin-left:25.1pt;margin-top:49.5pt;height:1.6pt;width:426.75pt;rotation:0f;z-index:251661312;" o:ole="f" fillcolor="#FFFFFF" filled="f" o:preferrelative="t" stroked="t" coordsize="21600,21600">
            <v:fill on="f" color2="#FFFFFF" focus="0%"/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矩形 1" o:spid="_x0000_s1075" style="position:absolute;left:0;margin-left:-18.4pt;margin-top:-22.55pt;height:636.85pt;width:470.15pt;rotation:0f;z-index:251659264;" o:ole="f" fillcolor="#FFFFFF" filled="f" o:preferrelative="t" stroked="t" coordsize="21600,21600">
            <v:fill on="f" color2="#FFFFFF" focus="0%"/>
            <v:stroke weight="1pt" color="#000000" color2="#FFFFFF" miterlimit="2"/>
            <v:imagedata gain="65536f" blacklevel="0f" gamma="0"/>
            <o:lock v:ext="edit" position="f" selection="f" grouping="f" rotation="f" cropping="f" text="f" aspectratio="f"/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文本框 41" o:spid="_x0000_s1076" style="position:absolute;left:0;margin-left:-18pt;margin-top:454.95pt;height:159.3pt;width:43pt;rotation:0f;z-index:251681792;" o:ole="f" fillcolor="#FFFFFF" filled="t" o:preferrelative="t" stroked="t" coordsize="21600,21600">
            <v:stroke weight="0pt" color="#000000" color2="#FFFFFF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颁证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与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送达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  <w:lang w:val="en-US" w:eastAsia="zh-CN"/>
                    </w:rPr>
                    <w:t>0</w:t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个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工作日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矩形 20" o:spid="_x0000_s1077" style="position:absolute;left:0;margin-left:36.15pt;margin-top:106.8pt;height:15.7pt;width:38pt;rotation:0f;z-index:251669504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rFonts w:hint="eastAsia" w:eastAsia="等线"/>
                      <w:sz w:val="13"/>
                      <w:szCs w:val="13"/>
                      <w:lang w:eastAsia="zh-CN"/>
                    </w:rPr>
                  </w:pPr>
                  <w:r>
                    <w:rPr>
                      <w:rFonts w:hint="eastAsia"/>
                      <w:sz w:val="13"/>
                      <w:szCs w:val="13"/>
                      <w:lang w:eastAsia="zh-CN"/>
                    </w:rPr>
                    <w:t>窗口办理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流程图: 文档 17" o:spid="_x0000_s1078" type="#_x0000_t114" style="position:absolute;left:0;margin-left:169.35pt;margin-top:69.65pt;height:27.15pt;width:46pt;rotation:0f;z-index:251668480;" o:ole="f" fillcolor="#FFFFFF" filled="t" o:preferrelative="t" stroked="t" coordorigin="0,0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spacing w:line="0" w:lineRule="atLeast"/>
                    <w:rPr>
                      <w:sz w:val="11"/>
                      <w:szCs w:val="11"/>
                    </w:rPr>
                  </w:pPr>
                  <w:r>
                    <w:rPr>
                      <w:sz w:val="11"/>
                      <w:szCs w:val="11"/>
                    </w:rPr>
                    <w:t>窗口</w:t>
                  </w:r>
                  <w:r>
                    <w:rPr>
                      <w:rFonts w:hint="eastAsia"/>
                      <w:sz w:val="11"/>
                      <w:szCs w:val="11"/>
                    </w:rPr>
                    <w:t>咨询/</w:t>
                  </w:r>
                  <w:r>
                    <w:rPr>
                      <w:sz w:val="11"/>
                      <w:szCs w:val="11"/>
                    </w:rPr>
                    <w:t>电话</w:t>
                  </w:r>
                  <w:r>
                    <w:rPr>
                      <w:rFonts w:hint="eastAsia"/>
                      <w:sz w:val="11"/>
                      <w:szCs w:val="11"/>
                    </w:rPr>
                    <w:t>咨询/</w:t>
                  </w:r>
                  <w:r>
                    <w:rPr>
                      <w:sz w:val="11"/>
                      <w:szCs w:val="11"/>
                    </w:rPr>
                    <w:t>网上</w:t>
                  </w:r>
                  <w:r>
                    <w:rPr>
                      <w:rFonts w:hint="eastAsia"/>
                      <w:sz w:val="11"/>
                      <w:szCs w:val="11"/>
                    </w:rPr>
                    <w:t>咨询/</w:t>
                  </w:r>
                  <w:r>
                    <w:rPr>
                      <w:sz w:val="11"/>
                      <w:szCs w:val="11"/>
                    </w:rPr>
                    <w:t>信函</w:t>
                  </w:r>
                  <w:r>
                    <w:rPr>
                      <w:rFonts w:hint="eastAsia"/>
                      <w:sz w:val="11"/>
                      <w:szCs w:val="11"/>
                    </w:rPr>
                    <w:t>咨询</w:t>
                  </w:r>
                </w:p>
              </w:txbxContent>
            </v:textbox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矩形 12" o:spid="_x0000_s1079" style="position:absolute;left:0;margin-left:136.1pt;margin-top:107.5pt;height:15.7pt;width:38pt;rotation:0f;z-index:251667456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网上填报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文本框 10" o:spid="_x0000_s1080" style="position:absolute;left:0;margin-left:-18.4pt;margin-top:18.3pt;height:307.3pt;width:43.45pt;rotation:0f;z-index:251665408;" o:ole="f" fillcolor="#FFFFFF" filled="t" o:preferrelative="t" stroked="t" coordsize="21600,21600">
            <v:stroke weight="0pt" color="#000000" color2="#FFFFFF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申请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与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受理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b/>
                      <w:bCs/>
                      <w:sz w:val="18"/>
                      <w:szCs w:val="18"/>
                    </w:rPr>
                    <w:t>X</w:t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个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工作日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文本框 31" o:spid="_x0000_s1081" style="position:absolute;left:0;margin-left:-18pt;margin-top:325.7pt;height:129.45pt;width:43pt;rotation:0f;z-index:251672576;" o:ole="f" fillcolor="#FFFFFF" filled="t" o:preferrelative="t" stroked="t" coordsize="21600,21600">
            <v:stroke weight="0pt" color="#000000" color2="#FFFFFF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审查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与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决定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  <w:lang w:val="en-US" w:eastAsia="zh-CN"/>
                    </w:rPr>
                    <w:t>15</w:t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个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工作日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流程图: 文档 34" o:spid="_x0000_s1082" type="#_x0000_t114" style="position:absolute;left:0;margin-left:60.5pt;margin-top:413.2pt;height:19.7pt;width:33.4pt;rotation:0f;z-index:251675648;" o:ole="f" fillcolor="#FFFFFF" filled="t" o:preferrelative="t" stroked="t" coordorigin="0,0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spacing w:line="0" w:lineRule="atLeast"/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hint="eastAsia"/>
                      <w:sz w:val="11"/>
                      <w:szCs w:val="11"/>
                    </w:rPr>
                    <w:t>窗口交互屏/网上评价</w:t>
                  </w:r>
                </w:p>
              </w:txbxContent>
            </v:textbox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矩形 33" o:spid="_x0000_s1083" style="position:absolute;left:0;margin-left:121.35pt;margin-top:416.55pt;height:15.7pt;width:38pt;rotation:0f;z-index:251674624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好差评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矩形 32" o:spid="_x0000_s1084" style="position:absolute;left:0;margin-left:121.15pt;margin-top:374.4pt;height:15.7pt;width:38pt;rotation:0f;z-index:251673600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材料补正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矩形 46" o:spid="_x0000_s1085" style="position:absolute;left:0;margin-left:122.95pt;margin-top:529.6pt;height:15.55pt;width:38pt;rotation:0f;z-index:251685888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好差评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oundrect id="矩形: 圆角 47" o:spid="_x0000_s1086" style="position:absolute;left:0;margin-left:115.95pt;margin-top:581.15pt;height:17.9pt;width:53.55pt;rotation:0f;z-index:251686912;" o:ole="f" fillcolor="#FFFFFF" filled="t" o:preferrelative="t" stroked="t" coordsize="21600,21600" arcsize="50%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结束</w:t>
                  </w:r>
                </w:p>
              </w:txbxContent>
            </v:textbox>
          </v:round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流程图: 文档 44" o:spid="_x0000_s1087" type="#_x0000_t114" style="position:absolute;left:0;margin-left:46.55pt;margin-top:554.95pt;height:20.6pt;width:47.15pt;rotation:0f;z-index:251683840;" o:ole="f" fillcolor="#FFFFFF" filled="t" o:preferrelative="t" stroked="t" coordorigin="0,0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spacing w:line="0" w:lineRule="atLeast"/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hint="eastAsia"/>
                      <w:sz w:val="11"/>
                      <w:szCs w:val="11"/>
                    </w:rPr>
                    <w:t>触摸查询机/网上查询办件信息</w:t>
                  </w:r>
                </w:p>
              </w:txbxContent>
            </v:textbox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文本框 59" o:spid="_x0000_s1088" style="position:absolute;left:0;margin-left:-18pt;margin-top:621.4pt;height:61.3pt;width:432.1pt;rotation:0f;z-index:251691008;" o:ole="f" fillcolor="#FFFFFF" filled="t" o:preferrelative="t" stroked="f" coordsize="21600,21600"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rPr>
                      <w:rFonts w:ascii="等线" w:hAnsi="等线" w:eastAsia="宋体" w:cs="Times New Roman"/>
                      <w:sz w:val="24"/>
                      <w:szCs w:val="24"/>
                    </w:rPr>
                  </w:pPr>
                  <w:r>
                    <w:rPr>
                      <w:rFonts w:hint="eastAsia"/>
                      <w:sz w:val="28"/>
                      <w:szCs w:val="32"/>
                    </w:rPr>
                    <w:t>注：图中“</w:t>
                  </w:r>
                  <w:r>
                    <w:rPr>
                      <w:rFonts w:ascii="等线" w:hAnsi="等线" w:eastAsia="宋体" w:cs="Times New Roman"/>
                      <w:kern w:val="2"/>
                      <w:sz w:val="24"/>
                      <w:szCs w:val="24"/>
                      <w:lang w:val="en-US" w:eastAsia="zh-CN" w:bidi="ar-SA"/>
                    </w:rPr>
                    <w:pict>
                      <v:shape id="图片 93" o:spid="_x0000_s1089" type="#_x0000_t75" style="height:18.3pt;width:35.7pt;rotation:0f;" o:ole="f" fillcolor="#FFFFFF" filled="f" o:preferrelative="t" stroked="f" coordorigin="0,0" coordsize="21600,21600">
                        <v:fill on="f" color2="#FFFFFF" focus="0%"/>
                        <v:imagedata gain="65536f" blacklevel="0f" gamma="0" o:title="" r:id="rId5"/>
                        <o:lock v:ext="edit" position="f" selection="f" grouping="f" rotation="f" cropping="f" text="f" aspectratio="t"/>
                        <w10:wrap type="none"/>
                        <w10:anchorlock/>
                      </v:shape>
                    </w:pict>
                  </w:r>
                  <w:r>
                    <w:rPr>
                      <w:rFonts w:hint="eastAsia"/>
                      <w:sz w:val="28"/>
                      <w:szCs w:val="32"/>
                    </w:rPr>
                    <w:t>”表示无此环节。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文本框 7" o:spid="_x0000_s1090" style="position:absolute;left:0;margin-left:57.4pt;margin-top:22.35pt;height:21.75pt;width:112.15pt;rotation:0f;z-index:251662336;" o:ole="f" fillcolor="#FFFFFF" filled="t" o:preferrelative="t" stroked="f" coordsize="21600,21600"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rPr>
                      <w:b/>
                      <w:bCs/>
                      <w:sz w:val="18"/>
                      <w:szCs w:val="20"/>
                    </w:rPr>
                  </w:pPr>
                  <w:r>
                    <w:rPr>
                      <w:rFonts w:hint="eastAsia"/>
                      <w:b/>
                      <w:bCs/>
                      <w:sz w:val="18"/>
                      <w:szCs w:val="20"/>
                    </w:rPr>
                    <w:t>申请人（</w:t>
                  </w:r>
                  <w:r>
                    <w:rPr>
                      <w:rFonts w:hint="eastAsia"/>
                      <w:b/>
                      <w:bCs/>
                      <w:sz w:val="18"/>
                      <w:szCs w:val="20"/>
                      <w:lang w:eastAsia="zh-CN"/>
                    </w:rPr>
                    <w:t>法定资质</w:t>
                  </w:r>
                  <w:r>
                    <w:rPr>
                      <w:rFonts w:hint="eastAsia"/>
                      <w:b/>
                      <w:bCs/>
                      <w:sz w:val="18"/>
                      <w:szCs w:val="20"/>
                    </w:rPr>
                    <w:t>）</w:t>
                  </w:r>
                </w:p>
              </w:txbxContent>
            </v:textbox>
          </v:rect>
        </w:pict>
      </w:r>
      <w:bookmarkStart w:id="0" w:name="_GoBack"/>
      <w:bookmarkEnd w:id="0"/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文本框 4" o:spid="_x0000_s1091" style="position:absolute;left:0;margin-left:-14.55pt;margin-top:-18.45pt;height:34.3pt;width:441.4pt;rotation:0f;z-index:251658240;" o:ole="f" fillcolor="#FFFFFF" filled="t" o:preferrelative="t" stroked="f" coordsize="21600,21600"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jc w:val="center"/>
                    <w:rPr>
                      <w:rFonts w:eastAsia="等线"/>
                      <w:b/>
                      <w:bCs/>
                      <w:sz w:val="28"/>
                      <w:szCs w:val="32"/>
                    </w:rPr>
                  </w:pPr>
                  <w:r>
                    <w:rPr>
                      <w:rFonts w:hint="eastAsia"/>
                      <w:b/>
                      <w:bCs/>
                      <w:sz w:val="28"/>
                      <w:szCs w:val="32"/>
                      <w:lang w:eastAsia="zh-CN"/>
                    </w:rPr>
                    <w:t>特种设备设计单位许可（变更）</w:t>
                  </w:r>
                  <w:r>
                    <w:rPr>
                      <w:rFonts w:hint="eastAsia" w:eastAsia="等线"/>
                      <w:b/>
                      <w:bCs/>
                      <w:sz w:val="28"/>
                      <w:szCs w:val="32"/>
                    </w:rPr>
                    <w:t>一体化办理流程</w:t>
                  </w:r>
                </w:p>
              </w:txbxContent>
            </v:textbox>
          </v:rect>
        </w:pict>
      </w:r>
    </w:p>
    <w:sectPr>
      <w:pgSz w:w="11906" w:h="16838"/>
      <w:pgMar w:top="1440" w:right="144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等线">
    <w:altName w:val="宋体"/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A142E7"/>
    <w:rsid w:val="00004B4E"/>
    <w:rsid w:val="00031C6B"/>
    <w:rsid w:val="000D254B"/>
    <w:rsid w:val="001643E8"/>
    <w:rsid w:val="0020130C"/>
    <w:rsid w:val="00213F89"/>
    <w:rsid w:val="002364D5"/>
    <w:rsid w:val="002B4C37"/>
    <w:rsid w:val="002B5A4F"/>
    <w:rsid w:val="002D0E2C"/>
    <w:rsid w:val="00311E1A"/>
    <w:rsid w:val="00330261"/>
    <w:rsid w:val="003963FE"/>
    <w:rsid w:val="003A3913"/>
    <w:rsid w:val="003B5065"/>
    <w:rsid w:val="003F2C40"/>
    <w:rsid w:val="004926A5"/>
    <w:rsid w:val="004C12CA"/>
    <w:rsid w:val="005B0AA1"/>
    <w:rsid w:val="005B581B"/>
    <w:rsid w:val="005F42AC"/>
    <w:rsid w:val="0067314E"/>
    <w:rsid w:val="0074707B"/>
    <w:rsid w:val="0077522B"/>
    <w:rsid w:val="00850F97"/>
    <w:rsid w:val="009D485D"/>
    <w:rsid w:val="00A0405D"/>
    <w:rsid w:val="00A142E7"/>
    <w:rsid w:val="00B21676"/>
    <w:rsid w:val="00C41451"/>
    <w:rsid w:val="00C47921"/>
    <w:rsid w:val="00CC7E65"/>
    <w:rsid w:val="00DB5C55"/>
    <w:rsid w:val="00E01E58"/>
    <w:rsid w:val="00E77B23"/>
    <w:rsid w:val="09F8176F"/>
    <w:rsid w:val="0CF20406"/>
    <w:rsid w:val="44C3207E"/>
    <w:rsid w:val="59416B56"/>
    <w:rsid w:val="6D1041CC"/>
  </w:rsids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99" w:semiHidden="0" w:name="header"/>
    <w:lsdException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3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Style w:val="5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4"/>
    <w:link w:val="3"/>
    <w:uiPriority w:val="99"/>
    <w:rPr>
      <w:sz w:val="18"/>
      <w:szCs w:val="18"/>
    </w:rPr>
  </w:style>
  <w:style w:type="character" w:customStyle="1" w:styleId="7">
    <w:name w:val="页脚 字符"/>
    <w:basedOn w:val="4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7" textRotate="1"/>
    <customShpInfo spid="_x0000_s1030" textRotate="1"/>
    <customShpInfo spid="_x0000_s1031" textRotate="1"/>
    <customShpInfo spid="_x0000_s1032" textRotate="1"/>
    <customShpInfo spid="_x0000_s1033" textRotate="1"/>
    <customShpInfo spid="_x0000_s1034" textRotate="1"/>
    <customShpInfo spid="_x0000_s1035" textRotate="1"/>
    <customShpInfo spid="_x0000_s1036" textRotate="1"/>
    <customShpInfo spid="_x0000_s1037" textRotate="1"/>
    <customShpInfo spid="_x0000_s1038" textRotate="1"/>
    <customShpInfo spid="_x0000_s1039" textRotate="1"/>
    <customShpInfo spid="_x0000_s1040" textRotate="1"/>
    <customShpInfo spid="_x0000_s1041" textRotate="1"/>
    <customShpInfo spid="_x0000_s1042" textRotate="1"/>
    <customShpInfo spid="_x0000_s1043" textRotate="1"/>
    <customShpInfo spid="_x0000_s1044" textRotate="1"/>
    <customShpInfo spid="_x0000_s1045" textRotate="1"/>
    <customShpInfo spid="_x0000_s1046" textRotate="1"/>
    <customShpInfo spid="_x0000_s1047" textRotate="1"/>
    <customShpInfo spid="_x0000_s1048" textRotate="1"/>
    <customShpInfo spid="_x0000_s1049" textRotate="1"/>
    <customShpInfo spid="_x0000_s1050" textRotate="1"/>
    <customShpInfo spid="_x0000_s1051" textRotate="1"/>
    <customShpInfo spid="_x0000_s1052" textRotate="1"/>
    <customShpInfo spid="_x0000_s1053" textRotate="1"/>
    <customShpInfo spid="_x0000_s1054" textRotate="1"/>
    <customShpInfo spid="_x0000_s1055" textRotate="1"/>
    <customShpInfo spid="_x0000_s1056" textRotate="1"/>
    <customShpInfo spid="_x0000_s1057" textRotate="1"/>
    <customShpInfo spid="_x0000_s1058" textRotate="1"/>
    <customShpInfo spid="_x0000_s1059" textRotate="1"/>
    <customShpInfo spid="_x0000_s1060" textRotate="1"/>
    <customShpInfo spid="_x0000_s1061" textRotate="1"/>
    <customShpInfo spid="_x0000_s1062" textRotate="1"/>
    <customShpInfo spid="_x0000_s1063" textRotate="1"/>
    <customShpInfo spid="_x0000_s1064" textRotate="1"/>
    <customShpInfo spid="_x0000_s1065" textRotate="1"/>
    <customShpInfo spid="_x0000_s1066" textRotate="1"/>
    <customShpInfo spid="_x0000_s1067" textRotate="1"/>
    <customShpInfo spid="_x0000_s1068" textRotate="1"/>
    <customShpInfo spid="_x0000_s1069" textRotate="1"/>
    <customShpInfo spid="_x0000_s1070" textRotate="1"/>
    <customShpInfo spid="_x0000_s1071" textRotate="1"/>
    <customShpInfo spid="_x0000_s1072" textRotate="1"/>
    <customShpInfo spid="_x0000_s1073" textRotate="1"/>
    <customShpInfo spid="_x0000_s1074" textRotate="1"/>
    <customShpInfo spid="_x0000_s1075" textRotate="1"/>
    <customShpInfo spid="_x0000_s1076" textRotate="1"/>
    <customShpInfo spid="_x0000_s1077" textRotate="1"/>
    <customShpInfo spid="_x0000_s1078" textRotate="1"/>
    <customShpInfo spid="_x0000_s1079" textRotate="1"/>
    <customShpInfo spid="_x0000_s1080" textRotate="1"/>
    <customShpInfo spid="_x0000_s1081" textRotate="1"/>
    <customShpInfo spid="_x0000_s1082" textRotate="1"/>
    <customShpInfo spid="_x0000_s1083" textRotate="1"/>
    <customShpInfo spid="_x0000_s1084" textRotate="1"/>
    <customShpInfo spid="_x0000_s1085" textRotate="1"/>
    <customShpInfo spid="_x0000_s1086" textRotate="1"/>
    <customShpInfo spid="_x0000_s1087" textRotate="1"/>
    <customShpInfo spid="_x0000_s1088" textRotate="1"/>
    <customShpInfo spid="_x0000_s1090" textRotate="1"/>
    <customShpInfo spid="_x0000_s1091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14</Words>
  <Characters>80</Characters>
  <Lines>1</Lines>
  <Paragraphs>1</Paragraphs>
  <ScaleCrop>false</ScaleCrop>
  <LinksUpToDate>false</LinksUpToDate>
  <CharactersWithSpaces>0</CharactersWithSpaces>
  <Application>WPS Office 专业版_9.1.0.5012_F1E327BC-269C-435d-A152-05C5408002CA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2020-08-17T06:08:00Z</dcterms:created>
  <dc:creator>张 旭旭</dc:creator>
  <cp:lastModifiedBy>郭  昱</cp:lastModifiedBy>
  <dcterms:modified xsi:type="dcterms:W3CDTF">2020-08-26T10:01:24Z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2052-9.1.0.5012</vt:lpwstr>
  </property>
</Properties>
</file>