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2021年1-5月密云区规模以上工业总产值及增速</w:t>
      </w:r>
    </w:p>
    <w:p>
      <w:pP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66690" cy="3089275"/>
            <wp:effectExtent l="0" t="0" r="3810" b="9525"/>
            <wp:docPr id="1" name="图片 1" descr="规模以上工业总产值及增速（2021-5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规模以上工业总产值及增速（2021-5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2021年1-5月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密云</w:t>
      </w:r>
      <w:r>
        <w:rPr>
          <w:rFonts w:hint="eastAsia" w:ascii="仿宋_GB2312" w:hAnsi="仿宋_GB2312" w:eastAsia="仿宋_GB2312" w:cs="仿宋_GB2312"/>
          <w:sz w:val="32"/>
          <w:szCs w:val="32"/>
        </w:rPr>
        <w:t>区完成规模以上工业总产值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91.9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44225"/>
    <w:rsid w:val="0E444225"/>
    <w:rsid w:val="0FA96102"/>
    <w:rsid w:val="5324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2021-06-22T01:09:00Z</dcterms:created>
  <dc:creator>rpb01</dc:creator>
  <cp:lastModifiedBy>rpb01</cp:lastModifiedBy>
  <dcterms:modified xsi:type="dcterms:W3CDTF">2021-06-22T01:29:10Z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