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一图读懂丨密云区政府工作报告</w:t>
      </w:r>
    </w:p>
    <w:p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今天上午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北京市密云区第三届人民代表大会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第三次会议开幕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区长马新明作政府工作报告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报告回顾了过去一年的工作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并明确提出了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2023年重点工作任务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带您一图读懂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</w:rPr>
        <w:t>↓↓↓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2133600" cy="8836025"/>
            <wp:effectExtent l="0" t="0" r="0" b="3175"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2697480" cy="8841105"/>
            <wp:effectExtent l="0" t="0" r="7620" b="17145"/>
            <wp:docPr id="14" name="图片 14" descr="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2903220" cy="8858250"/>
            <wp:effectExtent l="0" t="0" r="11430" b="0"/>
            <wp:docPr id="13" name="图片 13" descr="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3924300" cy="8858885"/>
            <wp:effectExtent l="0" t="0" r="0" b="18415"/>
            <wp:docPr id="12" name="图片 12" descr="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5273040" cy="6156325"/>
            <wp:effectExtent l="0" t="0" r="3810" b="15875"/>
            <wp:docPr id="11" name="图片 11" descr="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3893820" cy="8848725"/>
            <wp:effectExtent l="0" t="0" r="11430" b="9525"/>
            <wp:docPr id="10" name="图片 10" descr="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3718560" cy="8859520"/>
            <wp:effectExtent l="0" t="0" r="15240" b="17780"/>
            <wp:docPr id="9" name="图片 9" descr="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1668780" cy="8842375"/>
            <wp:effectExtent l="0" t="0" r="7620" b="15875"/>
            <wp:docPr id="8" name="图片 8" descr="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2484120" cy="8840470"/>
            <wp:effectExtent l="0" t="0" r="11430" b="17780"/>
            <wp:docPr id="7" name="图片 7" descr="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4937760" cy="8856980"/>
            <wp:effectExtent l="0" t="0" r="15240" b="1270"/>
            <wp:docPr id="6" name="图片 6" descr="0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3215640" cy="8858885"/>
            <wp:effectExtent l="0" t="0" r="3810" b="18415"/>
            <wp:docPr id="5" name="图片 5" descr="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bdr w:val="none" w:color="auto" w:sz="0" w:space="0"/>
          <w:lang w:eastAsia="zh-CN"/>
        </w:rPr>
        <w:drawing>
          <wp:inline distT="0" distB="0" distL="114300" distR="114300">
            <wp:extent cx="2491740" cy="8842375"/>
            <wp:effectExtent l="0" t="0" r="3810" b="15875"/>
            <wp:docPr id="4" name="图片 4" descr="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bdr w:val="none" w:color="auto" w:sz="0" w:space="0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auto"/>
          <w:spacing w:val="8"/>
          <w:sz w:val="32"/>
          <w:szCs w:val="32"/>
          <w:shd w:val="clear" w:fill="FFFFFF"/>
        </w:rPr>
        <w:t>密云融媒记者综合报道</w:t>
      </w:r>
    </w:p>
    <w:sectPr>
      <w:pgSz w:w="11906" w:h="16838"/>
      <w:pgMar w:top="850" w:right="1800" w:bottom="850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5C11BCC9-A45E-4967-8360-6AE4E2E0D85E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1ZWYyNTJkNjVkYzBhMTgwZWVlOTY4M2E2MzE4NjUifQ=="/>
  </w:docVars>
  <w:rsids>
    <w:rsidRoot w:val="77AA32D3"/>
    <w:rsid w:val="77AA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0" w:after="0" w:afterAutospacing="0" w:line="420" w:lineRule="atLeast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2023-01-04T06:39:00Z</dcterms:created>
  <dc:creator>爆米花</dc:creator>
  <cp:lastModifiedBy>爆米花</cp:lastModifiedBy>
  <dcterms:modified xsi:type="dcterms:W3CDTF">2023-01-04T06:45:35Z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4CAEDCF691B94235B7549484855C0DEA</vt:lpwstr>
  </property>
</Properties>
</file>