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1" w:firstLineChars="100"/>
        <w:jc w:val="center"/>
        <w:rPr>
          <w:rFonts w:hint="eastAsia"/>
          <w:b/>
          <w:color w:val="0000FF"/>
          <w:sz w:val="36"/>
          <w:szCs w:val="36"/>
        </w:rPr>
      </w:pPr>
      <w:r>
        <w:rPr>
          <w:rFonts w:hint="default"/>
          <w:b/>
          <w:color w:val="auto"/>
          <w:sz w:val="36"/>
          <w:szCs w:val="36"/>
          <w:shd w:val="clear" w:color="auto" w:fill="auto"/>
          <w:lang w:val="en" w:eastAsia="zh-CN"/>
        </w:rPr>
        <w:t>202</w:t>
      </w:r>
      <w:r>
        <w:rPr>
          <w:rFonts w:hint="eastAsia"/>
          <w:b/>
          <w:color w:val="auto"/>
          <w:sz w:val="36"/>
          <w:szCs w:val="36"/>
          <w:shd w:val="clear" w:color="auto" w:fill="auto"/>
          <w:lang w:val="en-US" w:eastAsia="zh-CN"/>
        </w:rPr>
        <w:t>6</w:t>
      </w:r>
      <w:r>
        <w:rPr>
          <w:rFonts w:hint="default"/>
          <w:b/>
          <w:color w:val="auto"/>
          <w:sz w:val="36"/>
          <w:szCs w:val="36"/>
          <w:shd w:val="clear" w:color="auto" w:fill="auto"/>
          <w:lang w:val="en" w:eastAsia="zh-CN"/>
        </w:rPr>
        <w:t>年1-</w:t>
      </w:r>
      <w:r>
        <w:rPr>
          <w:rFonts w:hint="eastAsia"/>
          <w:b/>
          <w:color w:val="auto"/>
          <w:sz w:val="36"/>
          <w:szCs w:val="36"/>
          <w:shd w:val="clear" w:color="auto" w:fill="auto"/>
          <w:lang w:val="en-US" w:eastAsia="zh-CN"/>
        </w:rPr>
        <w:t>5</w:t>
      </w:r>
      <w:r>
        <w:rPr>
          <w:rFonts w:hint="default"/>
          <w:b/>
          <w:color w:val="auto"/>
          <w:sz w:val="36"/>
          <w:szCs w:val="36"/>
          <w:shd w:val="clear" w:color="auto" w:fill="auto"/>
          <w:lang w:val="en" w:eastAsia="zh-CN"/>
        </w:rPr>
        <w:t>月</w:t>
      </w:r>
      <w:r>
        <w:rPr>
          <w:rFonts w:hint="eastAsia"/>
          <w:b/>
          <w:color w:val="auto"/>
          <w:sz w:val="36"/>
          <w:szCs w:val="36"/>
          <w:shd w:val="clear" w:color="auto" w:fill="auto"/>
          <w:lang w:val="en" w:eastAsia="zh-CN"/>
        </w:rPr>
        <w:t>密云区</w:t>
      </w:r>
      <w:r>
        <w:rPr>
          <w:rFonts w:hint="eastAsia"/>
          <w:b/>
          <w:color w:val="auto"/>
          <w:sz w:val="36"/>
          <w:szCs w:val="36"/>
          <w:shd w:val="clear" w:color="auto" w:fill="auto"/>
        </w:rPr>
        <w:t>社会消费品零售总额情况</w:t>
      </w:r>
    </w:p>
    <w:tbl>
      <w:tblPr>
        <w:tblStyle w:val="6"/>
        <w:tblW w:w="1182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2"/>
        <w:gridCol w:w="3414"/>
        <w:gridCol w:w="3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34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年1-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(万元)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668735 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按消费形态分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商品零售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627152 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餐饮收入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41583 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1820" w:type="dxa"/>
            <w:gridSpan w:val="3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注释：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统计范围：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本区地域内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eastAsia="zh-CN"/>
              </w:rPr>
              <w:t>从事商品零售活动或提供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餐饮服务活动的法人单位、产业活动单位和个体经营户。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采集渠道：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按照《批发和零售业统计报表制度》《住宿和餐饮业统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计报表制度》要求: ①限额以上批发和零售业、住宿和餐饮业企业（单位、个体户）通过联网直报系统上报统计数据；②限额以下批发和零售业、住宿和餐饮业企业（单位、个体户）通过抽样调查获取数据，进而推算总体。限额以上标准：①批发业：年主营业务收入2000万元及以上；②零售业：年主营业务收入500万元及以上；③住宿业：年主营业务收入200万元及以上；④餐饮业：年主营业务收入200万元及以上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主要统计指标解释：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社会消费品零售总额：指企业（单位、个体户）通过交易售给个人、社会集团非生产、非经营用的实物商品金额，以及提供餐饮服务所取得的收入金额。 　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default"/>
          <w:b/>
          <w:color w:val="0000FF"/>
          <w:sz w:val="36"/>
          <w:szCs w:val="36"/>
          <w:highlight w:val="none"/>
          <w:lang w:val="en" w:eastAsia="zh-CN"/>
        </w:rPr>
      </w:pPr>
    </w:p>
    <w:p>
      <w:pPr>
        <w:pStyle w:val="2"/>
        <w:rPr>
          <w:rFonts w:hint="default"/>
          <w:b/>
          <w:color w:val="0000FF"/>
          <w:sz w:val="36"/>
          <w:szCs w:val="36"/>
          <w:highlight w:val="none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3865C7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C425B"/>
    <w:rsid w:val="103E310E"/>
    <w:rsid w:val="118634F1"/>
    <w:rsid w:val="12917D5A"/>
    <w:rsid w:val="13BA65BA"/>
    <w:rsid w:val="13C96186"/>
    <w:rsid w:val="13DB96C9"/>
    <w:rsid w:val="141623DE"/>
    <w:rsid w:val="14294E2D"/>
    <w:rsid w:val="1457468C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683A54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D36AB8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AF36B2"/>
    <w:rsid w:val="7AC2683B"/>
    <w:rsid w:val="7AF61453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4C2D06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BF6217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2020-08-20T01:20:00Z</dcterms:created>
  <dc:creator>NTKO</dc:creator>
  <cp:lastModifiedBy>bjtjj</cp:lastModifiedBy>
  <cp:lastPrinted>2025-02-02T06:35:00Z</cp:lastPrinted>
  <dcterms:modified xsi:type="dcterms:W3CDTF">2026-06-18T14:56:45Z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