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default"/>
          <w:b/>
          <w:color w:val="0000FF"/>
          <w:sz w:val="36"/>
          <w:szCs w:val="36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rPr>
          <w:rFonts w:hint="eastAsia"/>
          <w:b/>
          <w:color w:val="0000FF"/>
          <w:sz w:val="36"/>
          <w:szCs w:val="36"/>
        </w:rPr>
      </w:pPr>
      <w:r>
        <w:rPr>
          <w:rFonts w:hint="default"/>
          <w:b/>
          <w:color w:val="auto"/>
          <w:sz w:val="36"/>
          <w:szCs w:val="36"/>
          <w:lang w:val="en" w:eastAsia="zh-CN"/>
        </w:rPr>
        <w:t>202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6</w:t>
      </w:r>
      <w:r>
        <w:rPr>
          <w:rFonts w:hint="default"/>
          <w:b/>
          <w:color w:val="auto"/>
          <w:sz w:val="36"/>
          <w:szCs w:val="36"/>
          <w:lang w:val="en" w:eastAsia="zh-CN"/>
        </w:rPr>
        <w:t>年1-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5</w:t>
      </w:r>
      <w:r>
        <w:rPr>
          <w:rFonts w:hint="default"/>
          <w:b/>
          <w:color w:val="auto"/>
          <w:sz w:val="36"/>
          <w:szCs w:val="36"/>
          <w:lang w:val="en" w:eastAsia="zh-CN"/>
        </w:rPr>
        <w:t>月</w:t>
      </w:r>
      <w:r>
        <w:rPr>
          <w:rFonts w:hint="eastAsia"/>
          <w:b/>
          <w:color w:val="auto"/>
          <w:sz w:val="36"/>
          <w:szCs w:val="36"/>
          <w:lang w:val="en" w:eastAsia="zh-CN"/>
        </w:rPr>
        <w:t>密云区</w:t>
      </w:r>
      <w:r>
        <w:rPr>
          <w:rFonts w:hint="eastAsia"/>
          <w:b/>
          <w:color w:val="auto"/>
          <w:sz w:val="36"/>
          <w:szCs w:val="36"/>
        </w:rPr>
        <w:t>房地产开发投资、销售情况</w:t>
      </w:r>
    </w:p>
    <w:tbl>
      <w:tblPr>
        <w:tblStyle w:val="6"/>
        <w:tblW w:w="84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2"/>
        <w:gridCol w:w="2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6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278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同比增长（%）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67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房地产开发投资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6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商品房销售面积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8453" w:type="dxa"/>
            <w:gridSpan w:val="2"/>
            <w:tcBorders>
              <w:top w:val="single" w:color="auto" w:sz="8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</w:rPr>
              <w:t>注释：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1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统计范围：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辖区内有开发经营活动的全部房地产开发经营业法人单位。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采集渠道：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纳入统计范围的房地产开发企业按照《房地产业统计报表制度》要求，通过统计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联网直报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平台上报统计数据。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指标解释：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房地产开发投资：指各种登记注册类型的房地产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开发法人单位统一开发的住宅、厂房、仓库、饭店、宾馆、度假村、写字楼、办公楼等房屋建筑物，配套的服务设施，土地开发工程（如道路、给水、排水、供电、供热、通讯、平整场地等基础设施工程）和土地购置的投资。不包括单纯的土地开发和交易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商品房销售面积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指报告期内出售商品房屋的合同总面积(即双方签署的正式买卖合同中所确定的建筑面积)。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rPr>
          <w:rFonts w:hint="eastAsia"/>
          <w:b/>
          <w:color w:val="0000FF"/>
          <w:sz w:val="36"/>
          <w:szCs w:val="36"/>
        </w:rPr>
      </w:pPr>
    </w:p>
    <w:p>
      <w:pPr>
        <w:pStyle w:val="2"/>
        <w:rPr>
          <w:rFonts w:hint="eastAsia"/>
          <w:b/>
          <w:color w:val="0000FF"/>
          <w:sz w:val="36"/>
          <w:szCs w:val="36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8F0EFA"/>
    <w:rsid w:val="1CD46D9A"/>
    <w:rsid w:val="1D8D5B77"/>
    <w:rsid w:val="1D98136E"/>
    <w:rsid w:val="1DFB1785"/>
    <w:rsid w:val="1EB84662"/>
    <w:rsid w:val="1FFF4CB5"/>
    <w:rsid w:val="20681959"/>
    <w:rsid w:val="21382369"/>
    <w:rsid w:val="21784A05"/>
    <w:rsid w:val="22DB4243"/>
    <w:rsid w:val="23543D99"/>
    <w:rsid w:val="236F1C12"/>
    <w:rsid w:val="248C2EED"/>
    <w:rsid w:val="256C6363"/>
    <w:rsid w:val="25A15611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771816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0478B0"/>
    <w:rsid w:val="414B607C"/>
    <w:rsid w:val="41A3549E"/>
    <w:rsid w:val="426042E3"/>
    <w:rsid w:val="42D90AF2"/>
    <w:rsid w:val="440C601A"/>
    <w:rsid w:val="441A04D4"/>
    <w:rsid w:val="458D15DA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5F567E0"/>
    <w:rsid w:val="560D74DF"/>
    <w:rsid w:val="567412A4"/>
    <w:rsid w:val="568A0C6F"/>
    <w:rsid w:val="56A02B61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4730F5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F16919"/>
    <w:rsid w:val="69FF778B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CFE65B"/>
    <w:rsid w:val="EBEF1CA0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文字 Char"/>
    <w:basedOn w:val="7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1982</Words>
  <Characters>2544</Characters>
  <Lines>0</Lines>
  <Paragraphs>0</Paragraphs>
  <TotalTime>3</TotalTime>
  <ScaleCrop>false</ScaleCrop>
  <LinksUpToDate>false</LinksUpToDate>
  <CharactersWithSpaces>2655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2020-08-20T01:20:00Z</dcterms:created>
  <dc:creator>NTKO</dc:creator>
  <cp:lastModifiedBy>bjtjj</cp:lastModifiedBy>
  <cp:lastPrinted>2026-01-12T10:30:00Z</cp:lastPrinted>
  <dcterms:modified xsi:type="dcterms:W3CDTF">2026-06-18T14:56:44Z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