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94F2" w14:textId="77777777" w:rsidR="008B077D" w:rsidRPr="008B077D" w:rsidRDefault="008B077D" w:rsidP="008B077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 w:rsidRPr="008B077D">
        <w:rPr>
          <w:rFonts w:ascii="宋体" w:hAnsi="宋体" w:hint="eastAsia"/>
        </w:rPr>
        <w:t>中标（成交）结果公告</w:t>
      </w:r>
      <w:bookmarkEnd w:id="0"/>
      <w:bookmarkEnd w:id="1"/>
    </w:p>
    <w:p w14:paraId="6CDCE8DE" w14:textId="77777777" w:rsidR="008B077D" w:rsidRPr="008B077D" w:rsidRDefault="008B077D" w:rsidP="008B077D">
      <w:pPr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一</w:t>
      </w:r>
      <w:r w:rsidRPr="008B077D">
        <w:rPr>
          <w:rFonts w:ascii="宋体" w:hAnsi="宋体"/>
          <w:sz w:val="28"/>
          <w:szCs w:val="28"/>
        </w:rPr>
        <w:t>、</w:t>
      </w:r>
      <w:r w:rsidRPr="008B077D">
        <w:rPr>
          <w:rFonts w:ascii="宋体" w:hAnsi="宋体" w:hint="eastAsia"/>
          <w:sz w:val="28"/>
          <w:szCs w:val="28"/>
        </w:rPr>
        <w:t>项目编号：</w:t>
      </w:r>
      <w:r w:rsidRPr="008B077D">
        <w:rPr>
          <w:rFonts w:ascii="宋体" w:hAnsi="宋体"/>
          <w:sz w:val="28"/>
          <w:szCs w:val="28"/>
        </w:rPr>
        <w:t>11011822210200000991-XM001</w:t>
      </w:r>
    </w:p>
    <w:p w14:paraId="71DE8E7F" w14:textId="77777777" w:rsidR="008B077D" w:rsidRPr="008B077D" w:rsidRDefault="008B077D" w:rsidP="008B077D">
      <w:pPr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二</w:t>
      </w:r>
      <w:r w:rsidRPr="008B077D">
        <w:rPr>
          <w:rFonts w:ascii="宋体" w:hAnsi="宋体"/>
          <w:sz w:val="28"/>
          <w:szCs w:val="28"/>
        </w:rPr>
        <w:t>、</w:t>
      </w:r>
      <w:r w:rsidRPr="008B077D">
        <w:rPr>
          <w:rFonts w:ascii="宋体" w:hAnsi="宋体" w:hint="eastAsia"/>
          <w:sz w:val="28"/>
          <w:szCs w:val="28"/>
        </w:rPr>
        <w:t>项目名称：密云区农村房屋安全隐患排查结果抽查复核项目</w:t>
      </w:r>
    </w:p>
    <w:p w14:paraId="020D961A" w14:textId="77777777" w:rsidR="008B077D" w:rsidRPr="008B077D" w:rsidRDefault="008B077D" w:rsidP="008B077D">
      <w:pPr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三、中标（成交）信息</w:t>
      </w:r>
    </w:p>
    <w:p w14:paraId="5E440F94" w14:textId="77777777" w:rsidR="008B077D" w:rsidRPr="008B077D" w:rsidRDefault="008B077D" w:rsidP="008B077D">
      <w:pPr>
        <w:ind w:firstLineChars="200" w:firstLine="560"/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供应商名称：北京众鑫云工程质量检测有限公司</w:t>
      </w:r>
    </w:p>
    <w:p w14:paraId="74167A14" w14:textId="77777777" w:rsidR="008B077D" w:rsidRPr="008B077D" w:rsidRDefault="008B077D" w:rsidP="008B077D">
      <w:pPr>
        <w:ind w:firstLineChars="200" w:firstLine="560"/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供应商地址：北京市密云区河南寨镇工业开发区</w:t>
      </w:r>
    </w:p>
    <w:p w14:paraId="1D5655E4" w14:textId="77777777" w:rsidR="008B077D" w:rsidRPr="008B077D" w:rsidRDefault="008B077D" w:rsidP="008B077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中标（成交）金额：</w:t>
      </w:r>
      <w:r w:rsidRPr="008B077D">
        <w:rPr>
          <w:rFonts w:ascii="宋体" w:hAnsi="宋体"/>
          <w:sz w:val="28"/>
          <w:szCs w:val="28"/>
          <w:u w:val="single"/>
        </w:rPr>
        <w:t>1585134.00</w:t>
      </w:r>
      <w:r w:rsidRPr="008B077D">
        <w:rPr>
          <w:rFonts w:ascii="宋体" w:hAnsi="宋体" w:hint="eastAsia"/>
          <w:sz w:val="28"/>
          <w:szCs w:val="28"/>
          <w:u w:val="single"/>
        </w:rPr>
        <w:t>元</w:t>
      </w:r>
    </w:p>
    <w:p w14:paraId="1429D2CA" w14:textId="77777777" w:rsidR="008B077D" w:rsidRPr="008B077D" w:rsidRDefault="008B077D" w:rsidP="008B077D">
      <w:pPr>
        <w:rPr>
          <w:rFonts w:ascii="宋体" w:hAnsi="宋体"/>
          <w:i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四、主要标的信息</w:t>
      </w:r>
    </w:p>
    <w:tbl>
      <w:tblPr>
        <w:tblStyle w:val="a9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8B077D" w:rsidRPr="008B077D" w14:paraId="3D8DE2B0" w14:textId="77777777" w:rsidTr="008D564F">
        <w:tc>
          <w:tcPr>
            <w:tcW w:w="8613" w:type="dxa"/>
          </w:tcPr>
          <w:p w14:paraId="23884363" w14:textId="77777777" w:rsidR="008B077D" w:rsidRPr="008B077D" w:rsidRDefault="008B077D" w:rsidP="008D564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077D">
              <w:rPr>
                <w:rFonts w:ascii="宋体" w:hAnsi="宋体" w:hint="eastAsia"/>
                <w:sz w:val="28"/>
                <w:szCs w:val="28"/>
              </w:rPr>
              <w:t>服务类</w:t>
            </w:r>
          </w:p>
        </w:tc>
      </w:tr>
      <w:tr w:rsidR="008B077D" w:rsidRPr="008B077D" w14:paraId="64BA1BB2" w14:textId="77777777" w:rsidTr="008D564F">
        <w:tc>
          <w:tcPr>
            <w:tcW w:w="8613" w:type="dxa"/>
          </w:tcPr>
          <w:p w14:paraId="073E5CD9" w14:textId="77777777" w:rsidR="008B077D" w:rsidRPr="008B077D" w:rsidRDefault="008B077D" w:rsidP="008D564F">
            <w:pPr>
              <w:rPr>
                <w:rFonts w:ascii="宋体" w:hAnsi="宋体"/>
                <w:sz w:val="28"/>
                <w:szCs w:val="28"/>
              </w:rPr>
            </w:pPr>
            <w:r w:rsidRPr="008B077D">
              <w:rPr>
                <w:rFonts w:ascii="宋体" w:hAnsi="宋体" w:hint="eastAsia"/>
                <w:sz w:val="28"/>
                <w:szCs w:val="28"/>
              </w:rPr>
              <w:t>名称：密云区2022-2023年度老旧小区综合整治工程设计</w:t>
            </w:r>
          </w:p>
          <w:p w14:paraId="7E7C9B50" w14:textId="77777777" w:rsidR="008B077D" w:rsidRPr="008B077D" w:rsidRDefault="008B077D" w:rsidP="008D564F">
            <w:pPr>
              <w:rPr>
                <w:rFonts w:ascii="宋体" w:hAnsi="宋体"/>
                <w:sz w:val="28"/>
                <w:szCs w:val="28"/>
              </w:rPr>
            </w:pPr>
            <w:r w:rsidRPr="008B077D">
              <w:rPr>
                <w:rFonts w:ascii="宋体" w:hAnsi="宋体" w:hint="eastAsia"/>
                <w:sz w:val="28"/>
                <w:szCs w:val="28"/>
              </w:rPr>
              <w:t>服务范围：确保高质量完成农村房屋排查结果抽查复核工作，进一步推进农房安全隐患排查整治工作，保障农房安全隐患排查整治工作质量。</w:t>
            </w:r>
          </w:p>
          <w:p w14:paraId="0D5F4BE5" w14:textId="77777777" w:rsidR="008B077D" w:rsidRPr="008B077D" w:rsidRDefault="008B077D" w:rsidP="008D564F">
            <w:pPr>
              <w:rPr>
                <w:rFonts w:ascii="宋体" w:hAnsi="宋体"/>
                <w:sz w:val="28"/>
                <w:szCs w:val="28"/>
                <w:u w:val="single"/>
              </w:rPr>
            </w:pPr>
            <w:r w:rsidRPr="008B077D">
              <w:rPr>
                <w:rFonts w:ascii="宋体" w:hAnsi="宋体" w:hint="eastAsia"/>
                <w:sz w:val="28"/>
                <w:szCs w:val="28"/>
              </w:rPr>
              <w:t>服务要求：确保高质量完成农村房屋排查结果抽查复核工作，进一步推进农房安全隐患排查整治工作，保障农房安全隐患排查整治工作质量。</w:t>
            </w:r>
          </w:p>
          <w:p w14:paraId="1BEF3F2D" w14:textId="77777777" w:rsidR="008B077D" w:rsidRPr="008B077D" w:rsidRDefault="008B077D" w:rsidP="008D564F">
            <w:pPr>
              <w:rPr>
                <w:rFonts w:ascii="宋体" w:hAnsi="宋体"/>
                <w:sz w:val="28"/>
                <w:szCs w:val="28"/>
                <w:u w:val="single"/>
              </w:rPr>
            </w:pPr>
            <w:r w:rsidRPr="008B077D">
              <w:rPr>
                <w:rFonts w:ascii="宋体" w:hAnsi="宋体" w:hint="eastAsia"/>
                <w:sz w:val="28"/>
                <w:szCs w:val="28"/>
              </w:rPr>
              <w:t>服务时间：自合同签订之日起30日历天。</w:t>
            </w:r>
          </w:p>
          <w:p w14:paraId="4457508D" w14:textId="77777777" w:rsidR="008B077D" w:rsidRPr="008B077D" w:rsidRDefault="008B077D" w:rsidP="008D564F">
            <w:pPr>
              <w:rPr>
                <w:rFonts w:ascii="宋体" w:hAnsi="宋体"/>
                <w:sz w:val="28"/>
                <w:szCs w:val="28"/>
              </w:rPr>
            </w:pPr>
            <w:r w:rsidRPr="008B077D">
              <w:rPr>
                <w:rFonts w:ascii="宋体" w:hAnsi="宋体" w:hint="eastAsia"/>
                <w:sz w:val="28"/>
                <w:szCs w:val="28"/>
              </w:rPr>
              <w:t>服务标准：确保高质量完成农村房屋排查结果抽查复核工作，进一步推进农房安全隐患排查整治工作，保障农房安全隐患排查整治工作质量。</w:t>
            </w:r>
          </w:p>
        </w:tc>
      </w:tr>
    </w:tbl>
    <w:p w14:paraId="52C559C6" w14:textId="77777777" w:rsidR="008B077D" w:rsidRPr="008B077D" w:rsidRDefault="008B077D" w:rsidP="008B077D">
      <w:pPr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五、评审专家（单一来源采购人员）名单：郑婕、于传东、张艳、朱建伟、聂伟、赵雪艳、张永钢</w:t>
      </w:r>
    </w:p>
    <w:p w14:paraId="7811E029" w14:textId="77777777" w:rsidR="008B077D" w:rsidRPr="008B077D" w:rsidRDefault="008B077D" w:rsidP="008B077D">
      <w:pPr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lastRenderedPageBreak/>
        <w:t>六、代理服务收费标准及金额：</w:t>
      </w:r>
      <w:r w:rsidRPr="008B077D">
        <w:rPr>
          <w:rFonts w:ascii="宋体" w:hAnsi="宋体" w:cs="Helvetica" w:hint="eastAsia"/>
          <w:color w:val="000000"/>
          <w:sz w:val="28"/>
          <w:szCs w:val="28"/>
        </w:rPr>
        <w:t>收费标准：参照国家计委《招标代理服务收费管理暂行办法》（计价格【2002】1980号文）以及国家发展改革委办公厅《关于招标代理服务收费有关问题的通知》（发改办价格【2003】857号文）和国家发展改革委《关于降低部分建设项目收费标准规范收费行为等有关问题的通知》（发改价格【2011】534号）规定以中标金额作为取费基数下浮20%计取；金额：</w:t>
      </w:r>
      <w:r w:rsidRPr="008B077D">
        <w:rPr>
          <w:rFonts w:ascii="宋体" w:hAnsi="宋体"/>
          <w:color w:val="000000"/>
          <w:sz w:val="28"/>
          <w:szCs w:val="28"/>
        </w:rPr>
        <w:t>15745</w:t>
      </w:r>
      <w:r w:rsidRPr="008B077D">
        <w:rPr>
          <w:rFonts w:ascii="宋体" w:hAnsi="宋体" w:cs="Helvetica" w:hint="eastAsia"/>
          <w:color w:val="000000"/>
          <w:sz w:val="28"/>
          <w:szCs w:val="28"/>
        </w:rPr>
        <w:t>元。</w:t>
      </w:r>
    </w:p>
    <w:p w14:paraId="60D17FED" w14:textId="77777777" w:rsidR="008B077D" w:rsidRPr="008B077D" w:rsidRDefault="008B077D" w:rsidP="008B077D">
      <w:pPr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七、公告期限</w:t>
      </w:r>
    </w:p>
    <w:p w14:paraId="60258AD3" w14:textId="77777777" w:rsidR="008B077D" w:rsidRPr="008B077D" w:rsidRDefault="008B077D" w:rsidP="008B077D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8B077D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 w:rsidRPr="008B077D">
        <w:rPr>
          <w:rFonts w:ascii="宋体" w:hAnsi="宋体" w:cs="宋体"/>
          <w:kern w:val="0"/>
          <w:sz w:val="28"/>
          <w:szCs w:val="28"/>
        </w:rPr>
        <w:t>1</w:t>
      </w:r>
      <w:r w:rsidRPr="008B077D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1B4BB7CA" w14:textId="77777777" w:rsidR="008B077D" w:rsidRPr="008B077D" w:rsidRDefault="008B077D" w:rsidP="008B077D">
      <w:pPr>
        <w:rPr>
          <w:rFonts w:ascii="宋体" w:hAnsi="宋体" w:cs="仿宋"/>
          <w:sz w:val="28"/>
          <w:szCs w:val="28"/>
        </w:rPr>
      </w:pPr>
      <w:r w:rsidRPr="008B077D">
        <w:rPr>
          <w:rFonts w:ascii="宋体" w:hAnsi="宋体" w:cs="仿宋" w:hint="eastAsia"/>
          <w:sz w:val="28"/>
          <w:szCs w:val="28"/>
        </w:rPr>
        <w:t>八、其他补充事宜</w:t>
      </w:r>
    </w:p>
    <w:p w14:paraId="42D692E1" w14:textId="77777777" w:rsidR="008B077D" w:rsidRPr="008B077D" w:rsidRDefault="008B077D" w:rsidP="008B077D">
      <w:pPr>
        <w:rPr>
          <w:rFonts w:ascii="宋体" w:hAnsi="宋体" w:cs="宋体"/>
          <w:kern w:val="0"/>
          <w:sz w:val="28"/>
          <w:szCs w:val="28"/>
        </w:rPr>
      </w:pPr>
      <w:r w:rsidRPr="008B077D">
        <w:rPr>
          <w:rFonts w:ascii="宋体" w:hAnsi="宋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CCD9B0E" w14:textId="77777777" w:rsidR="008B077D" w:rsidRPr="008B077D" w:rsidRDefault="008B077D" w:rsidP="008B077D">
      <w:pPr>
        <w:pStyle w:val="2"/>
        <w:spacing w:line="360" w:lineRule="auto"/>
        <w:ind w:firstLineChars="250" w:firstLine="700"/>
        <w:rPr>
          <w:rFonts w:ascii="宋体" w:eastAsia="宋体" w:hAnsi="宋体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8B077D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6C22F58" w14:textId="77777777" w:rsidR="008B077D" w:rsidRPr="008B077D" w:rsidRDefault="008B077D" w:rsidP="008B077D">
      <w:pPr>
        <w:spacing w:line="360" w:lineRule="auto"/>
        <w:ind w:leftChars="371" w:left="1129" w:hangingChars="125" w:hanging="350"/>
        <w:jc w:val="left"/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名    称：</w:t>
      </w:r>
      <w:r w:rsidRPr="008B077D">
        <w:rPr>
          <w:rFonts w:ascii="宋体" w:hAnsi="宋体" w:hint="eastAsia"/>
          <w:sz w:val="28"/>
          <w:szCs w:val="28"/>
          <w:u w:val="single"/>
        </w:rPr>
        <w:t>北京市密云区住房和城乡建设委员会</w:t>
      </w:r>
    </w:p>
    <w:p w14:paraId="529F12D7" w14:textId="77777777" w:rsidR="008B077D" w:rsidRPr="008B077D" w:rsidRDefault="008B077D" w:rsidP="008B077D">
      <w:pPr>
        <w:spacing w:line="360" w:lineRule="auto"/>
        <w:ind w:leftChars="371" w:left="1129" w:hangingChars="125" w:hanging="350"/>
        <w:jc w:val="left"/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地    址：</w:t>
      </w:r>
      <w:r w:rsidRPr="008B077D">
        <w:rPr>
          <w:rFonts w:ascii="宋体" w:hAnsi="宋体" w:hint="eastAsia"/>
          <w:sz w:val="28"/>
          <w:szCs w:val="28"/>
          <w:u w:val="single"/>
        </w:rPr>
        <w:t>北京市密云区水源东路339号</w:t>
      </w:r>
    </w:p>
    <w:p w14:paraId="3BA2B412" w14:textId="77777777" w:rsidR="008B077D" w:rsidRPr="008B077D" w:rsidRDefault="008B077D" w:rsidP="008B077D">
      <w:pPr>
        <w:spacing w:line="360" w:lineRule="auto"/>
        <w:ind w:leftChars="371" w:left="1129" w:hangingChars="125" w:hanging="350"/>
        <w:jc w:val="left"/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联系方式：</w:t>
      </w:r>
      <w:r w:rsidRPr="008B077D">
        <w:rPr>
          <w:rFonts w:ascii="宋体" w:hAnsi="宋体"/>
          <w:sz w:val="28"/>
          <w:szCs w:val="28"/>
          <w:u w:val="single"/>
        </w:rPr>
        <w:t>010-69085024</w:t>
      </w:r>
    </w:p>
    <w:p w14:paraId="6BE2FAF1" w14:textId="77777777" w:rsidR="008B077D" w:rsidRPr="008B077D" w:rsidRDefault="008B077D" w:rsidP="008B077D">
      <w:pPr>
        <w:pStyle w:val="2"/>
        <w:spacing w:line="360" w:lineRule="auto"/>
        <w:ind w:firstLineChars="300" w:firstLine="840"/>
        <w:rPr>
          <w:rFonts w:ascii="宋体" w:eastAsia="宋体" w:hAnsi="宋体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8B077D">
        <w:rPr>
          <w:rFonts w:ascii="宋体" w:eastAsia="宋体" w:hAnsi="宋体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7DC1D8AC" w14:textId="77777777" w:rsidR="008B077D" w:rsidRPr="008B077D" w:rsidRDefault="008B077D" w:rsidP="008B077D">
      <w:pPr>
        <w:spacing w:line="360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名    称：</w:t>
      </w:r>
      <w:r w:rsidRPr="008B077D">
        <w:rPr>
          <w:rFonts w:ascii="宋体" w:hAnsi="宋体" w:hint="eastAsia"/>
          <w:sz w:val="28"/>
          <w:szCs w:val="28"/>
          <w:u w:val="single"/>
        </w:rPr>
        <w:t>北京科技园拍卖招标有限公司</w:t>
      </w:r>
    </w:p>
    <w:p w14:paraId="10A238B2" w14:textId="77777777" w:rsidR="008B077D" w:rsidRPr="008B077D" w:rsidRDefault="008B077D" w:rsidP="008B077D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t>地　  址：</w:t>
      </w:r>
      <w:r w:rsidRPr="008B077D">
        <w:rPr>
          <w:rFonts w:ascii="宋体" w:hAnsi="宋体" w:hint="eastAsia"/>
          <w:sz w:val="28"/>
          <w:szCs w:val="28"/>
          <w:u w:val="single"/>
        </w:rPr>
        <w:t>北京市海淀区万柳光大西园6号楼0188</w:t>
      </w:r>
    </w:p>
    <w:p w14:paraId="3A65C208" w14:textId="77777777" w:rsidR="008B077D" w:rsidRPr="008B077D" w:rsidRDefault="008B077D" w:rsidP="008B077D">
      <w:pPr>
        <w:spacing w:line="360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8B077D">
        <w:rPr>
          <w:rFonts w:ascii="宋体" w:hAnsi="宋体" w:hint="eastAsia"/>
          <w:sz w:val="28"/>
          <w:szCs w:val="28"/>
        </w:rPr>
        <w:t>联系方式：</w:t>
      </w:r>
      <w:r w:rsidRPr="008B077D">
        <w:rPr>
          <w:rFonts w:ascii="宋体" w:hAnsi="宋体"/>
          <w:sz w:val="28"/>
          <w:szCs w:val="28"/>
          <w:u w:val="single"/>
        </w:rPr>
        <w:t>010-82575831-819</w:t>
      </w:r>
      <w:r w:rsidRPr="008B077D"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6CD17DAD" w14:textId="77777777" w:rsidR="008B077D" w:rsidRPr="008B077D" w:rsidRDefault="008B077D" w:rsidP="008B077D">
      <w:pPr>
        <w:pStyle w:val="2"/>
        <w:spacing w:line="360" w:lineRule="auto"/>
        <w:ind w:firstLineChars="300" w:firstLine="840"/>
        <w:rPr>
          <w:rFonts w:ascii="宋体" w:eastAsia="宋体" w:hAnsi="宋体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8B077D">
        <w:rPr>
          <w:rFonts w:ascii="宋体" w:eastAsia="宋体" w:hAnsi="宋体" w:cs="宋体" w:hint="eastAsia"/>
          <w:b w:val="0"/>
          <w:sz w:val="28"/>
          <w:szCs w:val="28"/>
        </w:rPr>
        <w:t>3.项目</w:t>
      </w:r>
      <w:r w:rsidRPr="008B077D">
        <w:rPr>
          <w:rFonts w:ascii="宋体" w:eastAsia="宋体" w:hAnsi="宋体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3BCF4EB5" w14:textId="77777777" w:rsidR="008B077D" w:rsidRPr="008B077D" w:rsidRDefault="008B077D" w:rsidP="008B077D">
      <w:pPr>
        <w:pStyle w:val="a7"/>
        <w:spacing w:line="360" w:lineRule="auto"/>
        <w:ind w:firstLineChars="300" w:firstLine="840"/>
        <w:rPr>
          <w:rFonts w:eastAsia="宋体" w:hAnsi="宋体"/>
          <w:sz w:val="28"/>
          <w:szCs w:val="28"/>
        </w:rPr>
      </w:pPr>
      <w:r w:rsidRPr="008B077D">
        <w:rPr>
          <w:rFonts w:eastAsia="宋体" w:hAnsi="宋体" w:hint="eastAsia"/>
          <w:sz w:val="28"/>
          <w:szCs w:val="28"/>
        </w:rPr>
        <w:t>项目联系人：</w:t>
      </w:r>
      <w:r w:rsidRPr="008B077D">
        <w:rPr>
          <w:rFonts w:eastAsia="宋体" w:hAnsi="宋体" w:hint="eastAsia"/>
          <w:sz w:val="28"/>
          <w:szCs w:val="28"/>
          <w:u w:val="single"/>
        </w:rPr>
        <w:t>申耀朋</w:t>
      </w:r>
    </w:p>
    <w:p w14:paraId="1B0B4F25" w14:textId="77777777" w:rsidR="008B077D" w:rsidRPr="008B077D" w:rsidRDefault="008B077D" w:rsidP="008B077D">
      <w:pPr>
        <w:spacing w:line="360" w:lineRule="auto"/>
        <w:ind w:firstLineChars="300" w:firstLine="840"/>
        <w:rPr>
          <w:rFonts w:ascii="宋体" w:hAnsi="宋体" w:cs="宋体"/>
          <w:kern w:val="0"/>
          <w:sz w:val="28"/>
          <w:szCs w:val="28"/>
        </w:rPr>
      </w:pPr>
      <w:r w:rsidRPr="008B077D">
        <w:rPr>
          <w:rFonts w:ascii="宋体" w:hAnsi="宋体" w:hint="eastAsia"/>
          <w:sz w:val="28"/>
          <w:szCs w:val="28"/>
        </w:rPr>
        <w:lastRenderedPageBreak/>
        <w:t>电　  话：</w:t>
      </w:r>
      <w:r w:rsidRPr="008B077D">
        <w:rPr>
          <w:rFonts w:ascii="宋体" w:hAnsi="宋体"/>
          <w:sz w:val="28"/>
          <w:szCs w:val="28"/>
          <w:u w:val="single"/>
        </w:rPr>
        <w:t>010-82575831-819</w:t>
      </w:r>
    </w:p>
    <w:p w14:paraId="5DE4CFDE" w14:textId="77777777" w:rsidR="00142B4D" w:rsidRPr="008B077D" w:rsidRDefault="00142B4D">
      <w:pPr>
        <w:rPr>
          <w:rFonts w:ascii="宋体" w:hAnsi="宋体"/>
        </w:rPr>
      </w:pPr>
    </w:p>
    <w:sectPr w:rsidR="00142B4D" w:rsidRPr="008B077D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E4E2" w14:textId="77777777" w:rsidR="00F93847" w:rsidRDefault="00F93847" w:rsidP="008B077D">
      <w:r>
        <w:separator/>
      </w:r>
    </w:p>
  </w:endnote>
  <w:endnote w:type="continuationSeparator" w:id="0">
    <w:p w14:paraId="4570724E" w14:textId="77777777" w:rsidR="00F93847" w:rsidRDefault="00F93847" w:rsidP="008B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Content>
      <w:p w14:paraId="1BE80CAB" w14:textId="77777777" w:rsidR="0016010C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58EA">
          <w:rPr>
            <w:noProof/>
            <w:lang w:val="zh-CN"/>
          </w:rPr>
          <w:t>1</w:t>
        </w:r>
        <w:r>
          <w:fldChar w:fldCharType="end"/>
        </w:r>
      </w:p>
    </w:sdtContent>
  </w:sdt>
  <w:p w14:paraId="303AC7E0" w14:textId="77777777" w:rsidR="0016010C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0217" w14:textId="77777777" w:rsidR="00F93847" w:rsidRDefault="00F93847" w:rsidP="008B077D">
      <w:r>
        <w:separator/>
      </w:r>
    </w:p>
  </w:footnote>
  <w:footnote w:type="continuationSeparator" w:id="0">
    <w:p w14:paraId="09CAEBAD" w14:textId="77777777" w:rsidR="00F93847" w:rsidRDefault="00F93847" w:rsidP="008B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A4"/>
    <w:rsid w:val="00076EA4"/>
    <w:rsid w:val="00142B4D"/>
    <w:rsid w:val="008B077D"/>
    <w:rsid w:val="00F9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3221E6-703C-41DB-9A4C-23ECD4CB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7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B0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B077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07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B077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B077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8B077D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8B077D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8B077D"/>
    <w:rPr>
      <w:rFonts w:asciiTheme="minorEastAsia" w:hAnsi="Courier New" w:cs="Courier New"/>
      <w:szCs w:val="21"/>
    </w:rPr>
  </w:style>
  <w:style w:type="table" w:styleId="a9">
    <w:name w:val="Table Grid"/>
    <w:basedOn w:val="a1"/>
    <w:qFormat/>
    <w:rsid w:val="008B077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basedOn w:val="a0"/>
    <w:link w:val="a7"/>
    <w:qFormat/>
    <w:rsid w:val="008B077D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雪</dc:creator>
  <cp:keywords/>
  <dc:description/>
  <cp:lastModifiedBy>赵 雪</cp:lastModifiedBy>
  <cp:revision>2</cp:revision>
  <dcterms:created xsi:type="dcterms:W3CDTF">2022-12-01T02:01:00Z</dcterms:created>
  <dcterms:modified xsi:type="dcterms:W3CDTF">2022-12-01T02:01:00Z</dcterms:modified>
</cp:coreProperties>
</file>