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67" w:rsidRPr="00733067" w:rsidRDefault="00733067" w:rsidP="00733067">
      <w:pPr>
        <w:rPr>
          <w:rFonts w:hint="eastAsia"/>
          <w:sz w:val="32"/>
          <w:szCs w:val="32"/>
        </w:rPr>
      </w:pPr>
      <w:r w:rsidRPr="00733067">
        <w:rPr>
          <w:rFonts w:hint="eastAsia"/>
          <w:sz w:val="32"/>
          <w:szCs w:val="32"/>
        </w:rPr>
        <w:t>掘路</w:t>
      </w:r>
      <w:r w:rsidRPr="00733067">
        <w:rPr>
          <w:sz w:val="32"/>
          <w:szCs w:val="32"/>
        </w:rPr>
        <w:t>工程施工组织设计方案要求：</w:t>
      </w:r>
    </w:p>
    <w:p w:rsidR="00733067" w:rsidRPr="00733067" w:rsidRDefault="00733067" w:rsidP="00733067">
      <w:pPr>
        <w:rPr>
          <w:sz w:val="32"/>
          <w:szCs w:val="32"/>
        </w:rPr>
      </w:pPr>
      <w:r w:rsidRPr="00733067">
        <w:rPr>
          <w:sz w:val="32"/>
          <w:szCs w:val="32"/>
        </w:rPr>
        <w:t>1. 封皮项目名称与申请项目一致，填写填报日期，加盖施工单位公章，盖章位置覆盖施工单位名称和填写日期；</w:t>
      </w:r>
    </w:p>
    <w:p w:rsidR="00733067" w:rsidRPr="00733067" w:rsidRDefault="00733067" w:rsidP="00733067">
      <w:pPr>
        <w:rPr>
          <w:sz w:val="32"/>
          <w:szCs w:val="32"/>
        </w:rPr>
      </w:pPr>
      <w:r w:rsidRPr="00733067">
        <w:rPr>
          <w:sz w:val="32"/>
          <w:szCs w:val="32"/>
        </w:rPr>
        <w:t>2. 目录包括施工地域图、施工平面图、交通导行方案、夜间施工方案、挖掘回填专项方案、既有设施保护方案、应急预案、防汛职责、冬季施工质量保障职责、掘路范围内检查井治理措施等。</w:t>
      </w:r>
    </w:p>
    <w:p w:rsidR="00733067" w:rsidRPr="00733067" w:rsidRDefault="00733067" w:rsidP="00733067">
      <w:pPr>
        <w:rPr>
          <w:sz w:val="32"/>
          <w:szCs w:val="32"/>
        </w:rPr>
      </w:pPr>
      <w:r w:rsidRPr="00733067">
        <w:rPr>
          <w:sz w:val="32"/>
          <w:szCs w:val="32"/>
        </w:rPr>
        <w:t xml:space="preserve">3. 防汛职责，6月15日至9月15日之间施工需提供，项目名称与申请项目一致，填写填报日期，加盖建设单位及施工单位公章，盖章位置覆盖单位名称和填写日期。 </w:t>
      </w:r>
    </w:p>
    <w:p w:rsidR="00733067" w:rsidRPr="00733067" w:rsidRDefault="00733067" w:rsidP="00733067">
      <w:pPr>
        <w:rPr>
          <w:sz w:val="32"/>
          <w:szCs w:val="32"/>
        </w:rPr>
      </w:pPr>
      <w:r w:rsidRPr="00733067">
        <w:rPr>
          <w:sz w:val="32"/>
          <w:szCs w:val="32"/>
        </w:rPr>
        <w:t>4. 冬季施工质量保障职责，11月15日至次年3月15日之间施工需提供，加盖建设单位及施工单位公章，盖章位置覆盖单位名称和填写日期。</w:t>
      </w:r>
    </w:p>
    <w:p w:rsidR="00195346" w:rsidRDefault="00733067" w:rsidP="00733067">
      <w:pPr>
        <w:rPr>
          <w:sz w:val="32"/>
          <w:szCs w:val="32"/>
        </w:rPr>
      </w:pPr>
      <w:r w:rsidRPr="00733067">
        <w:rPr>
          <w:sz w:val="32"/>
          <w:szCs w:val="32"/>
        </w:rPr>
        <w:t>5. 掘路范围内检查井治理，统计掘路范围内检查井情况，如无填写零，加盖建设单位及施工单位公章，盖章位置覆盖单位名称和填写日期。</w:t>
      </w:r>
    </w:p>
    <w:p w:rsidR="00733067" w:rsidRDefault="00733067" w:rsidP="00733067">
      <w:pPr>
        <w:rPr>
          <w:sz w:val="32"/>
          <w:szCs w:val="32"/>
        </w:rPr>
      </w:pPr>
    </w:p>
    <w:p w:rsidR="00733067" w:rsidRDefault="00733067" w:rsidP="00733067">
      <w:pPr>
        <w:rPr>
          <w:sz w:val="32"/>
          <w:szCs w:val="32"/>
        </w:rPr>
      </w:pPr>
    </w:p>
    <w:p w:rsidR="00733067" w:rsidRDefault="00733067" w:rsidP="00733067">
      <w:pPr>
        <w:rPr>
          <w:sz w:val="32"/>
          <w:szCs w:val="32"/>
        </w:rPr>
      </w:pPr>
    </w:p>
    <w:p w:rsidR="00733067" w:rsidRDefault="00733067" w:rsidP="00733067">
      <w:pPr>
        <w:rPr>
          <w:sz w:val="32"/>
          <w:szCs w:val="32"/>
        </w:rPr>
      </w:pPr>
    </w:p>
    <w:p w:rsidR="00733067" w:rsidRDefault="00733067" w:rsidP="00733067">
      <w:pPr>
        <w:rPr>
          <w:sz w:val="32"/>
          <w:szCs w:val="32"/>
        </w:rPr>
      </w:pPr>
    </w:p>
    <w:p w:rsidR="00733067" w:rsidRDefault="00733067" w:rsidP="00733067">
      <w:pPr>
        <w:rPr>
          <w:sz w:val="32"/>
          <w:szCs w:val="32"/>
        </w:rPr>
      </w:pPr>
    </w:p>
    <w:p w:rsidR="00733067" w:rsidRPr="00E823AA" w:rsidRDefault="00733067" w:rsidP="00733067">
      <w:pPr>
        <w:spacing w:line="58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823AA">
        <w:rPr>
          <w:rFonts w:ascii="方正小标宋简体" w:eastAsia="方正小标宋简体" w:hAnsi="宋体" w:hint="eastAsia"/>
          <w:b/>
          <w:bCs/>
          <w:sz w:val="44"/>
          <w:szCs w:val="44"/>
        </w:rPr>
        <w:lastRenderedPageBreak/>
        <w:t>承   诺   书</w:t>
      </w:r>
    </w:p>
    <w:p w:rsidR="00733067" w:rsidRPr="007452DD" w:rsidRDefault="00733067" w:rsidP="00733067">
      <w:pPr>
        <w:spacing w:line="560" w:lineRule="exact"/>
        <w:rPr>
          <w:rFonts w:ascii="黑体" w:eastAsia="黑体" w:hAnsi="宋体" w:hint="eastAsia"/>
          <w:bCs/>
          <w:sz w:val="44"/>
          <w:szCs w:val="44"/>
        </w:rPr>
      </w:pPr>
    </w:p>
    <w:p w:rsidR="00733067" w:rsidRPr="004E6D08" w:rsidRDefault="00733067" w:rsidP="00733067">
      <w:pPr>
        <w:spacing w:line="560" w:lineRule="exact"/>
        <w:rPr>
          <w:rFonts w:ascii="仿宋_GB2312" w:eastAsia="仿宋_GB2312" w:hint="eastAsia"/>
          <w:kern w:val="18"/>
          <w:sz w:val="32"/>
          <w:szCs w:val="32"/>
        </w:rPr>
      </w:pPr>
      <w:r>
        <w:rPr>
          <w:rFonts w:ascii="仿宋_GB2312" w:eastAsia="仿宋_GB2312" w:hint="eastAsia"/>
          <w:kern w:val="18"/>
          <w:sz w:val="32"/>
          <w:szCs w:val="32"/>
        </w:rPr>
        <w:t>北京市交通委员会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：</w:t>
      </w:r>
    </w:p>
    <w:p w:rsidR="00733067" w:rsidRDefault="00733067" w:rsidP="00733067">
      <w:pPr>
        <w:spacing w:line="560" w:lineRule="exact"/>
        <w:ind w:firstLineChars="200" w:firstLine="640"/>
        <w:rPr>
          <w:rFonts w:ascii="仿宋_GB2312" w:eastAsia="仿宋_GB2312" w:hint="eastAsia"/>
          <w:kern w:val="18"/>
          <w:sz w:val="32"/>
          <w:szCs w:val="32"/>
        </w:rPr>
      </w:pPr>
      <w:r w:rsidRPr="004E6D08">
        <w:rPr>
          <w:rFonts w:ascii="仿宋_GB2312" w:eastAsia="仿宋_GB2312" w:hint="eastAsia"/>
          <w:kern w:val="18"/>
          <w:sz w:val="32"/>
          <w:szCs w:val="32"/>
        </w:rPr>
        <w:t>我单位在</w:t>
      </w:r>
      <w:r w:rsidRPr="00E823AA">
        <w:rPr>
          <w:rFonts w:ascii="仿宋_GB2312" w:eastAsia="仿宋_GB2312" w:hint="eastAsia"/>
          <w:b/>
          <w:kern w:val="18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>朝阳北路热力管线</w:t>
      </w:r>
      <w:r w:rsidRPr="00E823AA">
        <w:rPr>
          <w:rFonts w:ascii="仿宋_GB2312" w:eastAsia="仿宋_GB2312" w:hint="eastAsia"/>
          <w:b/>
          <w:kern w:val="18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18"/>
          <w:sz w:val="32"/>
          <w:szCs w:val="32"/>
        </w:rPr>
        <w:t>工程施工中，严格依照建设法人负责制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要求，对工程实施责任管理，保证遵守《中华人民共和国建筑法》、《中华人民共和国安全生产法》</w:t>
      </w:r>
      <w:r>
        <w:rPr>
          <w:rFonts w:ascii="仿宋_GB2312" w:eastAsia="仿宋_GB2312" w:hint="eastAsia"/>
          <w:kern w:val="18"/>
          <w:sz w:val="32"/>
          <w:szCs w:val="32"/>
        </w:rPr>
        <w:t>，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贯彻执行《建设工程质量管理条例》、《建设工程安全生产管理条例》</w:t>
      </w:r>
      <w:r>
        <w:rPr>
          <w:rFonts w:ascii="仿宋_GB2312" w:eastAsia="仿宋_GB2312" w:hint="eastAsia"/>
          <w:kern w:val="18"/>
          <w:sz w:val="32"/>
          <w:szCs w:val="32"/>
        </w:rPr>
        <w:t>、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《北京市建设工程施工现场管理办法》</w:t>
      </w:r>
      <w:r>
        <w:rPr>
          <w:rFonts w:ascii="仿宋_GB2312" w:eastAsia="仿宋_GB2312" w:hint="eastAsia"/>
          <w:kern w:val="18"/>
          <w:sz w:val="32"/>
          <w:szCs w:val="32"/>
        </w:rPr>
        <w:t>、《北京市城市道路挖掘回填技术规程》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等各项规定。服从市交通委</w:t>
      </w:r>
      <w:r>
        <w:rPr>
          <w:rFonts w:ascii="仿宋_GB2312" w:eastAsia="仿宋_GB2312" w:hint="eastAsia"/>
          <w:kern w:val="18"/>
          <w:sz w:val="32"/>
          <w:szCs w:val="32"/>
        </w:rPr>
        <w:t>员会路政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管理</w:t>
      </w:r>
      <w:r>
        <w:rPr>
          <w:rFonts w:ascii="仿宋_GB2312" w:eastAsia="仿宋_GB2312" w:hint="eastAsia"/>
          <w:kern w:val="18"/>
          <w:sz w:val="32"/>
          <w:szCs w:val="32"/>
        </w:rPr>
        <w:t>，确保施工回填质量，确保施工现场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交通安全、生产安全。当施工工期在</w:t>
      </w:r>
      <w:r>
        <w:rPr>
          <w:rFonts w:ascii="仿宋_GB2312" w:eastAsia="仿宋_GB2312" w:hint="eastAsia"/>
          <w:kern w:val="18"/>
          <w:sz w:val="32"/>
          <w:szCs w:val="32"/>
        </w:rPr>
        <w:t>6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月</w:t>
      </w:r>
      <w:r>
        <w:rPr>
          <w:rFonts w:ascii="仿宋_GB2312" w:eastAsia="仿宋_GB2312" w:hint="eastAsia"/>
          <w:kern w:val="18"/>
          <w:sz w:val="32"/>
          <w:szCs w:val="32"/>
        </w:rPr>
        <w:t>15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日至</w:t>
      </w:r>
      <w:r>
        <w:rPr>
          <w:rFonts w:ascii="仿宋_GB2312" w:eastAsia="仿宋_GB2312" w:hint="eastAsia"/>
          <w:kern w:val="18"/>
          <w:sz w:val="32"/>
          <w:szCs w:val="32"/>
        </w:rPr>
        <w:t>9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月</w:t>
      </w:r>
      <w:r>
        <w:rPr>
          <w:rFonts w:ascii="仿宋_GB2312" w:eastAsia="仿宋_GB2312" w:hint="eastAsia"/>
          <w:kern w:val="18"/>
          <w:sz w:val="32"/>
          <w:szCs w:val="32"/>
        </w:rPr>
        <w:t>15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日或</w:t>
      </w:r>
      <w:r>
        <w:rPr>
          <w:rFonts w:ascii="仿宋_GB2312" w:eastAsia="仿宋_GB2312" w:hint="eastAsia"/>
          <w:kern w:val="18"/>
          <w:sz w:val="32"/>
          <w:szCs w:val="32"/>
        </w:rPr>
        <w:t>11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月</w:t>
      </w:r>
      <w:r>
        <w:rPr>
          <w:rFonts w:ascii="仿宋_GB2312" w:eastAsia="仿宋_GB2312" w:hint="eastAsia"/>
          <w:kern w:val="18"/>
          <w:sz w:val="32"/>
          <w:szCs w:val="32"/>
        </w:rPr>
        <w:t>15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日至次年</w:t>
      </w:r>
      <w:r>
        <w:rPr>
          <w:rFonts w:ascii="仿宋_GB2312" w:eastAsia="仿宋_GB2312" w:hint="eastAsia"/>
          <w:kern w:val="18"/>
          <w:sz w:val="32"/>
          <w:szCs w:val="32"/>
        </w:rPr>
        <w:t>3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月</w:t>
      </w:r>
      <w:r>
        <w:rPr>
          <w:rFonts w:ascii="仿宋_GB2312" w:eastAsia="仿宋_GB2312" w:hint="eastAsia"/>
          <w:kern w:val="18"/>
          <w:sz w:val="32"/>
          <w:szCs w:val="32"/>
        </w:rPr>
        <w:t>15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日期间</w:t>
      </w:r>
      <w:r>
        <w:rPr>
          <w:rFonts w:ascii="仿宋_GB2312" w:eastAsia="仿宋_GB2312" w:hint="eastAsia"/>
          <w:kern w:val="18"/>
          <w:sz w:val="32"/>
          <w:szCs w:val="32"/>
        </w:rPr>
        <w:t>，严格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履行工地防汛职责（附件一）</w:t>
      </w:r>
      <w:r>
        <w:rPr>
          <w:rFonts w:ascii="仿宋_GB2312" w:eastAsia="仿宋_GB2312" w:hint="eastAsia"/>
          <w:kern w:val="18"/>
          <w:sz w:val="32"/>
          <w:szCs w:val="32"/>
        </w:rPr>
        <w:t>或冬季施工工程质量保障职责（附件二）。</w:t>
      </w:r>
      <w:r w:rsidRPr="004E6D08">
        <w:rPr>
          <w:rFonts w:ascii="仿宋_GB2312" w:eastAsia="仿宋_GB2312" w:hint="eastAsia"/>
          <w:kern w:val="18"/>
          <w:sz w:val="32"/>
          <w:szCs w:val="32"/>
        </w:rPr>
        <w:t>对因施工现场管理不善造成的事故和问题，承担全部法律及经济责任。</w:t>
      </w:r>
    </w:p>
    <w:p w:rsidR="00733067" w:rsidRPr="00561688" w:rsidRDefault="00733067" w:rsidP="00733067">
      <w:pPr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严格执行</w:t>
      </w:r>
      <w:r w:rsidRPr="00321E8B">
        <w:rPr>
          <w:rFonts w:ascii="仿宋_GB2312" w:eastAsia="仿宋_GB2312" w:hAnsi="宋体" w:hint="eastAsia"/>
          <w:color w:val="000000"/>
          <w:sz w:val="32"/>
          <w:szCs w:val="32"/>
        </w:rPr>
        <w:t>《北京市城市道路范围内地下管线检查井维修管理工作规则》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、《</w:t>
      </w:r>
      <w:r w:rsidRPr="00E823AA">
        <w:rPr>
          <w:rFonts w:ascii="仿宋_GB2312" w:eastAsia="仿宋_GB2312" w:hAnsi="宋体" w:hint="eastAsia"/>
          <w:color w:val="000000"/>
          <w:sz w:val="32"/>
          <w:szCs w:val="32"/>
        </w:rPr>
        <w:t>北京市城市地下管线自身结构性隐患排查治理工作管理规定（试行）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》相关要求</w:t>
      </w:r>
      <w:r w:rsidRPr="00E823AA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主动与相关管线权属单位沟通对接，</w:t>
      </w:r>
      <w:r w:rsidRPr="001C7C9B">
        <w:rPr>
          <w:rFonts w:ascii="仿宋_GB2312" w:eastAsia="仿宋_GB2312" w:hAnsi="宋体" w:hint="eastAsia"/>
          <w:color w:val="000000"/>
          <w:sz w:val="32"/>
          <w:szCs w:val="32"/>
        </w:rPr>
        <w:t>承担掘</w:t>
      </w:r>
      <w:r w:rsidRPr="00E823AA">
        <w:rPr>
          <w:rFonts w:ascii="仿宋_GB2312" w:eastAsia="仿宋_GB2312" w:hAnsi="宋体" w:hint="eastAsia"/>
          <w:color w:val="000000"/>
          <w:sz w:val="32"/>
          <w:szCs w:val="32"/>
        </w:rPr>
        <w:t>路（含加铺）范</w:t>
      </w:r>
      <w:r>
        <w:rPr>
          <w:rFonts w:ascii="仿宋_GB2312" w:eastAsia="仿宋_GB2312" w:hint="eastAsia"/>
          <w:kern w:val="18"/>
          <w:sz w:val="32"/>
          <w:szCs w:val="32"/>
        </w:rPr>
        <w:t>围内检查井治理，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按照《检查井新建、大修及维修工程技术规定》，</w:t>
      </w:r>
      <w:r w:rsidRPr="001C7C9B">
        <w:rPr>
          <w:rFonts w:ascii="仿宋_GB2312" w:eastAsia="仿宋_GB2312" w:hAnsi="宋体" w:hint="eastAsia"/>
          <w:color w:val="000000"/>
          <w:sz w:val="32"/>
          <w:szCs w:val="32"/>
        </w:rPr>
        <w:t>将检查井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下沉</w:t>
      </w:r>
      <w:r w:rsidRPr="001C7C9B">
        <w:rPr>
          <w:rFonts w:ascii="仿宋_GB2312" w:eastAsia="仿宋_GB2312" w:hAnsi="宋体" w:hint="eastAsia"/>
          <w:color w:val="000000"/>
          <w:sz w:val="32"/>
          <w:szCs w:val="32"/>
        </w:rPr>
        <w:t>维修和换装“五防”井盖纳入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掘路</w:t>
      </w:r>
      <w:r w:rsidRPr="001C7C9B">
        <w:rPr>
          <w:rFonts w:ascii="仿宋_GB2312" w:eastAsia="仿宋_GB2312" w:hAnsi="宋体" w:hint="eastAsia"/>
          <w:color w:val="000000"/>
          <w:sz w:val="32"/>
          <w:szCs w:val="32"/>
        </w:rPr>
        <w:t>工程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建设范畴</w:t>
      </w:r>
      <w:r w:rsidRPr="001C7C9B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与</w:t>
      </w:r>
      <w:r w:rsidRPr="001C7C9B">
        <w:rPr>
          <w:rFonts w:ascii="仿宋_GB2312" w:eastAsia="仿宋_GB2312" w:hAnsi="宋体" w:hint="eastAsia"/>
          <w:color w:val="000000"/>
          <w:sz w:val="32"/>
          <w:szCs w:val="32"/>
        </w:rPr>
        <w:t>工程同步完成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，并确保修复质量（附件三）</w:t>
      </w:r>
      <w:r w:rsidRPr="0056168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733067" w:rsidRDefault="00733067" w:rsidP="00733067">
      <w:pPr>
        <w:spacing w:line="560" w:lineRule="exact"/>
        <w:ind w:firstLineChars="200" w:firstLine="640"/>
        <w:rPr>
          <w:rFonts w:ascii="仿宋_GB2312" w:eastAsia="仿宋_GB2312" w:hint="eastAsia"/>
          <w:kern w:val="18"/>
          <w:sz w:val="32"/>
          <w:szCs w:val="32"/>
        </w:rPr>
      </w:pPr>
    </w:p>
    <w:p w:rsidR="00733067" w:rsidRPr="004E6D08" w:rsidRDefault="00733067" w:rsidP="00733067">
      <w:pPr>
        <w:spacing w:line="560" w:lineRule="exact"/>
        <w:ind w:firstLineChars="1500" w:firstLine="4800"/>
        <w:rPr>
          <w:rFonts w:ascii="仿宋_GB2312" w:eastAsia="仿宋_GB2312" w:hint="eastAsia"/>
          <w:kern w:val="18"/>
          <w:sz w:val="32"/>
          <w:szCs w:val="32"/>
        </w:rPr>
      </w:pPr>
      <w:r w:rsidRPr="00171BB2">
        <w:rPr>
          <w:rFonts w:ascii="仿宋_GB2312" w:eastAsia="仿宋_GB2312" w:hint="eastAsia"/>
          <w:sz w:val="32"/>
          <w:szCs w:val="32"/>
        </w:rPr>
        <w:t>建设单位（公章）</w:t>
      </w: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20XX</w:t>
      </w:r>
      <w:r w:rsidRPr="00171BB2">
        <w:rPr>
          <w:rFonts w:ascii="仿宋_GB2312" w:eastAsia="仿宋_GB2312" w:hAnsi="宋体" w:hint="eastAsia"/>
          <w:sz w:val="32"/>
        </w:rPr>
        <w:t>年</w:t>
      </w:r>
      <w:r>
        <w:rPr>
          <w:rFonts w:ascii="仿宋_GB2312" w:eastAsia="仿宋_GB2312" w:hAnsi="宋体" w:hint="eastAsia"/>
          <w:sz w:val="32"/>
        </w:rPr>
        <w:t xml:space="preserve">XX </w:t>
      </w:r>
      <w:r w:rsidRPr="00171BB2">
        <w:rPr>
          <w:rFonts w:ascii="仿宋_GB2312" w:eastAsia="仿宋_GB2312" w:hAnsi="宋体" w:hint="eastAsia"/>
          <w:sz w:val="32"/>
        </w:rPr>
        <w:t>月</w:t>
      </w:r>
      <w:r>
        <w:rPr>
          <w:rFonts w:ascii="仿宋_GB2312" w:eastAsia="仿宋_GB2312" w:hAnsi="宋体" w:hint="eastAsia"/>
          <w:sz w:val="32"/>
        </w:rPr>
        <w:t>XX日</w:t>
      </w:r>
    </w:p>
    <w:p w:rsidR="00733067" w:rsidRDefault="00733067" w:rsidP="00733067">
      <w:pPr>
        <w:rPr>
          <w:rFonts w:ascii="仿宋_GB2312" w:eastAsia="仿宋_GB2312"/>
          <w:sz w:val="28"/>
          <w:szCs w:val="28"/>
        </w:rPr>
      </w:pPr>
    </w:p>
    <w:p w:rsidR="00733067" w:rsidRPr="00CA4DB4" w:rsidRDefault="00733067" w:rsidP="00733067">
      <w:pPr>
        <w:rPr>
          <w:rFonts w:ascii="仿宋_GB2312" w:eastAsia="仿宋_GB2312" w:hint="eastAsia"/>
          <w:sz w:val="28"/>
          <w:szCs w:val="28"/>
        </w:rPr>
      </w:pPr>
      <w:r w:rsidRPr="00CA4DB4">
        <w:rPr>
          <w:rFonts w:ascii="仿宋_GB2312" w:eastAsia="仿宋_GB2312" w:hint="eastAsia"/>
          <w:sz w:val="28"/>
          <w:szCs w:val="28"/>
        </w:rPr>
        <w:lastRenderedPageBreak/>
        <w:t>附件一：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33067" w:rsidRPr="007322D6" w:rsidRDefault="00733067" w:rsidP="0073306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322D6">
        <w:rPr>
          <w:rFonts w:ascii="方正小标宋简体" w:eastAsia="方正小标宋简体" w:hint="eastAsia"/>
          <w:sz w:val="44"/>
          <w:szCs w:val="44"/>
        </w:rPr>
        <w:t>防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7322D6">
        <w:rPr>
          <w:rFonts w:ascii="方正小标宋简体" w:eastAsia="方正小标宋简体" w:hint="eastAsia"/>
          <w:sz w:val="44"/>
          <w:szCs w:val="44"/>
        </w:rPr>
        <w:t>汛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7322D6">
        <w:rPr>
          <w:rFonts w:ascii="方正小标宋简体" w:eastAsia="方正小标宋简体" w:hint="eastAsia"/>
          <w:sz w:val="44"/>
          <w:szCs w:val="44"/>
        </w:rPr>
        <w:t>职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7322D6">
        <w:rPr>
          <w:rFonts w:ascii="方正小标宋简体" w:eastAsia="方正小标宋简体" w:hint="eastAsia"/>
          <w:sz w:val="44"/>
          <w:szCs w:val="44"/>
        </w:rPr>
        <w:t>责</w:t>
      </w: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  <w:u w:val="single"/>
        </w:rPr>
      </w:pPr>
      <w:r w:rsidRPr="00434472">
        <w:rPr>
          <w:rFonts w:ascii="仿宋_GB2312" w:eastAsia="仿宋_GB2312" w:hint="eastAsia"/>
          <w:b/>
          <w:sz w:val="32"/>
          <w:szCs w:val="32"/>
        </w:rPr>
        <w:t>建设单位</w:t>
      </w:r>
      <w:r w:rsidRPr="00434472"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  <w:u w:val="single"/>
        </w:rPr>
      </w:pPr>
      <w:r w:rsidRPr="00434472">
        <w:rPr>
          <w:rFonts w:ascii="仿宋_GB2312" w:eastAsia="仿宋_GB2312" w:hint="eastAsia"/>
          <w:b/>
          <w:sz w:val="32"/>
          <w:szCs w:val="32"/>
        </w:rPr>
        <w:t>施工单位</w:t>
      </w:r>
      <w:r w:rsidRPr="00434472"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733067" w:rsidRPr="00CA4DB4" w:rsidRDefault="00733067" w:rsidP="0073306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B4">
        <w:rPr>
          <w:rFonts w:ascii="仿宋_GB2312" w:eastAsia="仿宋_GB2312" w:hint="eastAsia"/>
          <w:sz w:val="32"/>
          <w:szCs w:val="32"/>
        </w:rPr>
        <w:t>按城市道路管理规定及汛期防汛要求，由建设单位负责建设、施工单位负责施工的</w:t>
      </w:r>
      <w:r w:rsidRPr="00CA4DB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</w:t>
      </w:r>
      <w:r w:rsidRPr="00434472">
        <w:rPr>
          <w:rFonts w:ascii="仿宋_GB2312" w:eastAsia="仿宋_GB2312" w:hint="eastAsia"/>
          <w:b/>
          <w:sz w:val="32"/>
          <w:szCs w:val="32"/>
          <w:u w:val="single"/>
        </w:rPr>
        <w:t>填</w:t>
      </w:r>
      <w:r>
        <w:rPr>
          <w:rFonts w:ascii="仿宋_GB2312" w:eastAsia="仿宋_GB2312" w:hint="eastAsia"/>
          <w:b/>
          <w:sz w:val="32"/>
          <w:szCs w:val="32"/>
          <w:u w:val="single"/>
        </w:rPr>
        <w:t>写</w:t>
      </w:r>
      <w:r w:rsidRPr="00434472">
        <w:rPr>
          <w:rFonts w:ascii="仿宋_GB2312" w:eastAsia="仿宋_GB2312" w:hint="eastAsia"/>
          <w:b/>
          <w:sz w:val="32"/>
          <w:szCs w:val="32"/>
          <w:u w:val="single"/>
        </w:rPr>
        <w:t>工程名称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，</w:t>
      </w:r>
      <w:r w:rsidRPr="00434472">
        <w:rPr>
          <w:rFonts w:ascii="仿宋_GB2312" w:eastAsia="仿宋_GB2312" w:hint="eastAsia"/>
          <w:b/>
          <w:sz w:val="32"/>
          <w:szCs w:val="32"/>
          <w:u w:val="single"/>
        </w:rPr>
        <w:t>与申请书一致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）  </w:t>
      </w:r>
      <w:r w:rsidRPr="00CA4DB4">
        <w:rPr>
          <w:rFonts w:ascii="仿宋_GB2312" w:eastAsia="仿宋_GB2312" w:hint="eastAsia"/>
          <w:sz w:val="32"/>
          <w:szCs w:val="32"/>
        </w:rPr>
        <w:t>工程，在严格执行本市有关安全操作规定的基础上，双方建立汛期道路挖掘施工防汛责任机构，并严格制定防汛预案，落实防汛组织人员、设备材料、存放地点，遇有汛情按预案实施。建设单位负责监督管理，同时双方向行政主管部门承诺措施如下：</w:t>
      </w:r>
    </w:p>
    <w:p w:rsidR="00733067" w:rsidRPr="00CA4DB4" w:rsidRDefault="00733067" w:rsidP="00733067">
      <w:pPr>
        <w:spacing w:line="5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Pr="00CA4DB4">
        <w:rPr>
          <w:rFonts w:ascii="仿宋_GB2312" w:eastAsia="仿宋_GB2312" w:hint="eastAsia"/>
          <w:sz w:val="32"/>
          <w:szCs w:val="32"/>
        </w:rPr>
        <w:t>施工不得影响正常排水，不得擅自拆改排水设施，落实挖掘现场的防护及排水。</w:t>
      </w:r>
    </w:p>
    <w:p w:rsidR="00733067" w:rsidRPr="00CA4DB4" w:rsidRDefault="00733067" w:rsidP="00733067">
      <w:pPr>
        <w:spacing w:line="5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CA4DB4">
        <w:rPr>
          <w:rFonts w:ascii="仿宋_GB2312" w:eastAsia="仿宋_GB2312" w:hint="eastAsia"/>
          <w:sz w:val="32"/>
          <w:szCs w:val="32"/>
        </w:rPr>
        <w:t>遇有雨情，防汛人员上岗，启动防汛预案，并做好施工现场地区的排水工作，防止积水、坍塌等事故。</w:t>
      </w:r>
    </w:p>
    <w:p w:rsidR="00733067" w:rsidRPr="00CA4DB4" w:rsidRDefault="00733067" w:rsidP="00733067">
      <w:pPr>
        <w:spacing w:line="5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 w:rsidRPr="00CA4DB4">
        <w:rPr>
          <w:rFonts w:ascii="仿宋_GB2312" w:eastAsia="仿宋_GB2312" w:hint="eastAsia"/>
          <w:sz w:val="32"/>
          <w:szCs w:val="32"/>
        </w:rPr>
        <w:t>预先与其</w:t>
      </w:r>
      <w:r>
        <w:rPr>
          <w:rFonts w:ascii="仿宋_GB2312" w:eastAsia="仿宋_GB2312" w:hint="eastAsia"/>
          <w:sz w:val="32"/>
          <w:szCs w:val="32"/>
        </w:rPr>
        <w:t>他</w:t>
      </w:r>
      <w:r w:rsidRPr="00CA4DB4">
        <w:rPr>
          <w:rFonts w:ascii="仿宋_GB2312" w:eastAsia="仿宋_GB2312" w:hint="eastAsia"/>
          <w:sz w:val="32"/>
          <w:szCs w:val="32"/>
        </w:rPr>
        <w:t>设施权属单位配合，做好其</w:t>
      </w:r>
      <w:r>
        <w:rPr>
          <w:rFonts w:ascii="仿宋_GB2312" w:eastAsia="仿宋_GB2312" w:hint="eastAsia"/>
          <w:sz w:val="32"/>
          <w:szCs w:val="32"/>
        </w:rPr>
        <w:t>他</w:t>
      </w:r>
      <w:r w:rsidRPr="00CA4DB4">
        <w:rPr>
          <w:rFonts w:ascii="仿宋_GB2312" w:eastAsia="仿宋_GB2312" w:hint="eastAsia"/>
          <w:sz w:val="32"/>
          <w:szCs w:val="32"/>
        </w:rPr>
        <w:t>安全防灾工作，施工现场安置公示牌，接受社会监督。</w:t>
      </w:r>
    </w:p>
    <w:p w:rsidR="00733067" w:rsidRPr="00CA4DB4" w:rsidRDefault="00733067" w:rsidP="00733067">
      <w:pPr>
        <w:spacing w:line="50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CA4DB4">
        <w:rPr>
          <w:rFonts w:ascii="仿宋_GB2312" w:eastAsia="仿宋_GB2312" w:hint="eastAsia"/>
          <w:sz w:val="32"/>
          <w:szCs w:val="32"/>
        </w:rPr>
        <w:t>建设单位和施工单位将严格履行上述义务，承担因预案和措施未落实所造成的一切后果。</w:t>
      </w:r>
    </w:p>
    <w:p w:rsidR="00733067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733067" w:rsidRPr="00434472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434472">
        <w:rPr>
          <w:rFonts w:ascii="仿宋_GB2312" w:eastAsia="仿宋_GB2312" w:hint="eastAsia"/>
          <w:sz w:val="32"/>
          <w:szCs w:val="32"/>
        </w:rPr>
        <w:t>建设单位</w:t>
      </w:r>
      <w:r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</w:rPr>
        <w:t>（公章）            施工单位</w:t>
      </w:r>
      <w:r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</w:rPr>
        <w:t>（公章）</w:t>
      </w:r>
    </w:p>
    <w:p w:rsidR="00733067" w:rsidRDefault="00733067" w:rsidP="0073306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</w:t>
      </w:r>
      <w:r w:rsidRPr="00434472">
        <w:rPr>
          <w:rFonts w:ascii="仿宋_GB2312" w:eastAsia="仿宋_GB2312" w:hint="eastAsia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</w:rPr>
        <w:t xml:space="preserve">   XXXXXX        </w:t>
      </w:r>
      <w:r w:rsidRPr="00434472">
        <w:rPr>
          <w:rFonts w:ascii="仿宋_GB2312" w:eastAsia="仿宋_GB2312" w:hint="eastAsia"/>
          <w:sz w:val="32"/>
          <w:szCs w:val="32"/>
        </w:rPr>
        <w:t>现场负责人</w:t>
      </w:r>
      <w:r>
        <w:rPr>
          <w:rFonts w:ascii="仿宋_GB2312" w:eastAsia="仿宋_GB2312" w:hint="eastAsia"/>
          <w:sz w:val="32"/>
          <w:szCs w:val="32"/>
        </w:rPr>
        <w:t xml:space="preserve">：   XXXXXX </w:t>
      </w:r>
    </w:p>
    <w:p w:rsidR="00733067" w:rsidRPr="00CA4DB4" w:rsidRDefault="00733067" w:rsidP="0073306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话： 139XXXXXXXX         电  话： 139XXXXXXXX</w:t>
      </w:r>
    </w:p>
    <w:p w:rsidR="00733067" w:rsidRPr="00CA4DB4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434472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20XX</w:t>
      </w:r>
      <w:r w:rsidRPr="00434472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 xml:space="preserve">日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43447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20XX</w:t>
      </w:r>
      <w:r w:rsidRPr="0043447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日</w:t>
      </w:r>
    </w:p>
    <w:p w:rsidR="00733067" w:rsidRDefault="00733067" w:rsidP="00733067">
      <w:pPr>
        <w:spacing w:line="580" w:lineRule="exact"/>
        <w:rPr>
          <w:rFonts w:ascii="仿宋_GB2312" w:eastAsia="仿宋_GB2312" w:hint="eastAsia"/>
          <w:sz w:val="28"/>
          <w:szCs w:val="28"/>
        </w:rPr>
      </w:pPr>
      <w:r w:rsidRPr="00434472">
        <w:rPr>
          <w:rFonts w:ascii="仿宋_GB2312" w:eastAsia="仿宋_GB2312" w:hint="eastAsia"/>
          <w:sz w:val="28"/>
          <w:szCs w:val="28"/>
        </w:rPr>
        <w:lastRenderedPageBreak/>
        <w:t>附件二：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33067" w:rsidRPr="00FC4EDC" w:rsidRDefault="00733067" w:rsidP="00733067">
      <w:pPr>
        <w:spacing w:line="580" w:lineRule="exact"/>
        <w:jc w:val="center"/>
        <w:rPr>
          <w:rFonts w:ascii="仿宋_GB2312" w:eastAsia="仿宋_GB2312" w:hint="eastAsia"/>
          <w:sz w:val="44"/>
          <w:szCs w:val="44"/>
        </w:rPr>
      </w:pPr>
      <w:r w:rsidRPr="00FC4EDC">
        <w:rPr>
          <w:rFonts w:ascii="方正小标宋简体" w:eastAsia="方正小标宋简体" w:hint="eastAsia"/>
          <w:sz w:val="44"/>
          <w:szCs w:val="44"/>
        </w:rPr>
        <w:t>冬季施工质量保障职责</w:t>
      </w: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  <w:u w:val="single"/>
        </w:rPr>
      </w:pPr>
      <w:r w:rsidRPr="00434472">
        <w:rPr>
          <w:rFonts w:ascii="仿宋_GB2312" w:eastAsia="仿宋_GB2312" w:hint="eastAsia"/>
          <w:b/>
          <w:sz w:val="32"/>
          <w:szCs w:val="32"/>
        </w:rPr>
        <w:t>建设单位</w:t>
      </w:r>
      <w:r w:rsidRPr="00434472"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  <w:u w:val="single"/>
        </w:rPr>
      </w:pPr>
      <w:r w:rsidRPr="00434472">
        <w:rPr>
          <w:rFonts w:ascii="仿宋_GB2312" w:eastAsia="仿宋_GB2312" w:hint="eastAsia"/>
          <w:b/>
          <w:sz w:val="32"/>
          <w:szCs w:val="32"/>
        </w:rPr>
        <w:t>施工单位</w:t>
      </w:r>
      <w:r w:rsidRPr="00434472"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Pr="00434472" w:rsidRDefault="00733067" w:rsidP="00733067">
      <w:pPr>
        <w:spacing w:line="58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434472">
        <w:rPr>
          <w:rFonts w:ascii="仿宋_GB2312" w:eastAsia="仿宋_GB2312" w:hint="eastAsia"/>
          <w:sz w:val="32"/>
          <w:szCs w:val="32"/>
        </w:rPr>
        <w:t>根据北京市城市道路管理规定，自11月15日起，北京市所有在施工程进入冬季施工，为</w:t>
      </w:r>
      <w:r>
        <w:rPr>
          <w:rFonts w:ascii="仿宋_GB2312" w:eastAsia="仿宋_GB2312" w:hint="eastAsia"/>
          <w:sz w:val="32"/>
          <w:szCs w:val="32"/>
        </w:rPr>
        <w:t>确保</w:t>
      </w:r>
      <w:r w:rsidRPr="00434472">
        <w:rPr>
          <w:rFonts w:ascii="仿宋_GB2312" w:eastAsia="仿宋_GB2312" w:hint="eastAsia"/>
          <w:sz w:val="32"/>
          <w:szCs w:val="32"/>
        </w:rPr>
        <w:t>城市道路掘路恢复时的工程质量，路况完好，道路畅通。由建设单位负责建设，施工单位负责施工的</w:t>
      </w:r>
      <w:r w:rsidRPr="006A64EC">
        <w:rPr>
          <w:rFonts w:ascii="仿宋_GB2312" w:eastAsia="仿宋_GB2312" w:hint="eastAsia"/>
          <w:sz w:val="32"/>
          <w:szCs w:val="32"/>
          <w:u w:val="single"/>
        </w:rPr>
        <w:t>（</w:t>
      </w:r>
      <w:r w:rsidRPr="00434472">
        <w:rPr>
          <w:rFonts w:ascii="仿宋_GB2312" w:eastAsia="仿宋_GB2312" w:hint="eastAsia"/>
          <w:b/>
          <w:sz w:val="32"/>
          <w:szCs w:val="32"/>
          <w:u w:val="single"/>
        </w:rPr>
        <w:t>填</w:t>
      </w:r>
      <w:r>
        <w:rPr>
          <w:rFonts w:ascii="仿宋_GB2312" w:eastAsia="仿宋_GB2312" w:hint="eastAsia"/>
          <w:b/>
          <w:sz w:val="32"/>
          <w:szCs w:val="32"/>
          <w:u w:val="single"/>
        </w:rPr>
        <w:t>写</w:t>
      </w:r>
      <w:r w:rsidRPr="00434472">
        <w:rPr>
          <w:rFonts w:ascii="仿宋_GB2312" w:eastAsia="仿宋_GB2312" w:hint="eastAsia"/>
          <w:b/>
          <w:sz w:val="32"/>
          <w:szCs w:val="32"/>
          <w:u w:val="single"/>
        </w:rPr>
        <w:t>工程名称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，</w:t>
      </w:r>
      <w:r w:rsidRPr="00434472">
        <w:rPr>
          <w:rFonts w:ascii="仿宋_GB2312" w:eastAsia="仿宋_GB2312" w:hint="eastAsia"/>
          <w:b/>
          <w:sz w:val="32"/>
          <w:szCs w:val="32"/>
          <w:u w:val="single"/>
        </w:rPr>
        <w:t>与申请书一致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）  </w:t>
      </w:r>
      <w:r w:rsidRPr="00434472">
        <w:rPr>
          <w:rFonts w:ascii="仿宋_GB2312" w:eastAsia="仿宋_GB2312" w:hint="eastAsia"/>
          <w:sz w:val="32"/>
          <w:szCs w:val="32"/>
        </w:rPr>
        <w:t>工程，在严格执行DBJ01-45-2000《北京市城市道路工程施工技术规程》4.8条的基础上，双方单位应对冬季道路掘路回填质量负责，同时双方向行政主管部门承诺如下：</w:t>
      </w:r>
    </w:p>
    <w:p w:rsidR="00733067" w:rsidRPr="00434472" w:rsidRDefault="00733067" w:rsidP="00733067">
      <w:pPr>
        <w:spacing w:line="580" w:lineRule="exact"/>
        <w:ind w:firstLineChars="232" w:firstLine="7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Pr="00434472">
        <w:rPr>
          <w:rFonts w:ascii="仿宋_GB2312" w:eastAsia="仿宋_GB2312" w:hint="eastAsia"/>
          <w:sz w:val="32"/>
          <w:szCs w:val="32"/>
        </w:rPr>
        <w:t>冬季掘路开槽长度与常温施工时比，分段要相应缩短（不大于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"/>
          <w:attr w:name="UnitName" w:val="米"/>
        </w:smartTagPr>
        <w:r w:rsidRPr="00434472">
          <w:rPr>
            <w:rFonts w:ascii="仿宋_GB2312" w:eastAsia="仿宋_GB2312" w:hint="eastAsia"/>
            <w:sz w:val="32"/>
            <w:szCs w:val="32"/>
          </w:rPr>
          <w:t>50 米</w:t>
        </w:r>
      </w:smartTag>
      <w:r w:rsidRPr="00434472">
        <w:rPr>
          <w:rFonts w:ascii="仿宋_GB2312" w:eastAsia="仿宋_GB2312" w:hint="eastAsia"/>
          <w:sz w:val="32"/>
          <w:szCs w:val="32"/>
        </w:rPr>
        <w:t>），当天开槽、当天铺设管道、当天回填。</w:t>
      </w:r>
    </w:p>
    <w:p w:rsidR="00733067" w:rsidRPr="00434472" w:rsidRDefault="00733067" w:rsidP="00733067">
      <w:pPr>
        <w:spacing w:line="580" w:lineRule="exact"/>
        <w:ind w:firstLineChars="232" w:firstLine="7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434472">
        <w:rPr>
          <w:rFonts w:ascii="仿宋_GB2312" w:eastAsia="仿宋_GB2312" w:hint="eastAsia"/>
          <w:sz w:val="32"/>
          <w:szCs w:val="32"/>
        </w:rPr>
        <w:t>回填土不得使用冻土，日最低气温在-</w:t>
      </w:r>
      <w:r w:rsidRPr="00434472">
        <w:rPr>
          <w:rFonts w:ascii="仿宋_GB2312" w:eastAsia="仿宋_GB2312" w:hAnsi="宋体" w:hint="eastAsia"/>
          <w:sz w:val="32"/>
          <w:szCs w:val="32"/>
        </w:rPr>
        <w:t>5℃之内回填素土时含水量不大于7%，回填级配砂石或石灰粉煤灰砂砾混合料，含水量不大于10%。回填材料：日最低气温低于</w:t>
      </w:r>
      <w:r w:rsidRPr="00434472">
        <w:rPr>
          <w:rFonts w:ascii="仿宋_GB2312" w:eastAsia="仿宋_GB2312" w:hint="eastAsia"/>
          <w:sz w:val="32"/>
          <w:szCs w:val="32"/>
        </w:rPr>
        <w:t>－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34472">
          <w:rPr>
            <w:rFonts w:ascii="仿宋_GB2312" w:eastAsia="仿宋_GB2312" w:hAnsi="宋体" w:hint="eastAsia"/>
            <w:sz w:val="32"/>
            <w:szCs w:val="32"/>
          </w:rPr>
          <w:t>5℃</w:t>
        </w:r>
      </w:smartTag>
      <w:r w:rsidRPr="00434472">
        <w:rPr>
          <w:rFonts w:ascii="仿宋_GB2312" w:eastAsia="仿宋_GB2312" w:hAnsi="宋体" w:hint="eastAsia"/>
          <w:sz w:val="32"/>
          <w:szCs w:val="32"/>
        </w:rPr>
        <w:t>时，胸腔（Ⅰ区）及管顶（Ⅱ区）以上50</w:t>
      </w:r>
      <w:r>
        <w:rPr>
          <w:rFonts w:ascii="仿宋_GB2312" w:eastAsia="仿宋_GB2312" w:hAnsi="宋体" w:hint="eastAsia"/>
          <w:sz w:val="32"/>
          <w:szCs w:val="32"/>
        </w:rPr>
        <w:t>厘米</w:t>
      </w:r>
      <w:r w:rsidRPr="00434472">
        <w:rPr>
          <w:rFonts w:ascii="仿宋_GB2312" w:eastAsia="仿宋_GB2312" w:hAnsi="宋体" w:hint="eastAsia"/>
          <w:sz w:val="32"/>
          <w:szCs w:val="32"/>
        </w:rPr>
        <w:t>范围内回填砂。路基（</w:t>
      </w:r>
      <w:r>
        <w:rPr>
          <w:rFonts w:ascii="仿宋_GB2312" w:eastAsia="仿宋_GB2312" w:hAnsi="宋体" w:hint="eastAsia"/>
          <w:sz w:val="32"/>
          <w:szCs w:val="32"/>
        </w:rPr>
        <w:t>Ⅲ</w:t>
      </w:r>
      <w:r w:rsidRPr="00434472">
        <w:rPr>
          <w:rFonts w:ascii="仿宋_GB2312" w:eastAsia="仿宋_GB2312" w:hAnsi="宋体" w:hint="eastAsia"/>
          <w:sz w:val="32"/>
          <w:szCs w:val="32"/>
        </w:rPr>
        <w:t>区）回填石灰粉煤灰砂砾混合料。</w:t>
      </w:r>
    </w:p>
    <w:p w:rsidR="00733067" w:rsidRPr="00434472" w:rsidRDefault="00733067" w:rsidP="00733067">
      <w:pPr>
        <w:spacing w:line="580" w:lineRule="exact"/>
        <w:ind w:firstLineChars="231" w:firstLine="73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 </w:t>
      </w:r>
      <w:r w:rsidRPr="00434472">
        <w:rPr>
          <w:rFonts w:ascii="仿宋_GB2312" w:eastAsia="仿宋_GB2312" w:hAnsi="宋体" w:hint="eastAsia"/>
          <w:sz w:val="32"/>
          <w:szCs w:val="32"/>
        </w:rPr>
        <w:t>埋设较浅的管线，沟槽胸腔部分及管顶部分回填C15砼或石灰粉煤灰砂砾混合料。</w:t>
      </w:r>
    </w:p>
    <w:p w:rsidR="00733067" w:rsidRPr="00434472" w:rsidRDefault="00733067" w:rsidP="00733067">
      <w:pPr>
        <w:spacing w:line="580" w:lineRule="exact"/>
        <w:ind w:firstLineChars="231" w:firstLine="73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4. </w:t>
      </w:r>
      <w:r w:rsidRPr="00434472">
        <w:rPr>
          <w:rFonts w:ascii="仿宋_GB2312" w:eastAsia="仿宋_GB2312" w:hAnsi="宋体" w:hint="eastAsia"/>
          <w:sz w:val="32"/>
          <w:szCs w:val="32"/>
        </w:rPr>
        <w:t>冬施掘路回填要分层回填，分层厚度比常温施工回填厚度减少20%，且每层厚度不大于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厘米"/>
        </w:smartTagPr>
        <w:r w:rsidRPr="00434472">
          <w:rPr>
            <w:rFonts w:ascii="仿宋_GB2312" w:eastAsia="仿宋_GB2312" w:hAnsi="宋体" w:hint="eastAsia"/>
            <w:sz w:val="32"/>
            <w:szCs w:val="32"/>
          </w:rPr>
          <w:t>20厘米</w:t>
        </w:r>
      </w:smartTag>
      <w:r w:rsidRPr="00434472">
        <w:rPr>
          <w:rFonts w:ascii="仿宋_GB2312" w:eastAsia="仿宋_GB2312" w:hAnsi="宋体" w:hint="eastAsia"/>
          <w:sz w:val="32"/>
          <w:szCs w:val="32"/>
        </w:rPr>
        <w:t>。</w:t>
      </w:r>
    </w:p>
    <w:p w:rsidR="00733067" w:rsidRPr="00434472" w:rsidRDefault="00733067" w:rsidP="00733067">
      <w:pPr>
        <w:spacing w:line="580" w:lineRule="exact"/>
        <w:ind w:firstLineChars="231" w:firstLine="73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5. </w:t>
      </w:r>
      <w:r w:rsidRPr="00434472">
        <w:rPr>
          <w:rFonts w:ascii="仿宋_GB2312" w:eastAsia="仿宋_GB2312" w:hAnsi="宋体" w:hint="eastAsia"/>
          <w:sz w:val="32"/>
          <w:szCs w:val="32"/>
        </w:rPr>
        <w:t>预先与其</w:t>
      </w:r>
      <w:r>
        <w:rPr>
          <w:rFonts w:ascii="仿宋_GB2312" w:eastAsia="仿宋_GB2312" w:hAnsi="宋体" w:hint="eastAsia"/>
          <w:sz w:val="32"/>
          <w:szCs w:val="32"/>
        </w:rPr>
        <w:t>他</w:t>
      </w:r>
      <w:r w:rsidRPr="00434472">
        <w:rPr>
          <w:rFonts w:ascii="仿宋_GB2312" w:eastAsia="仿宋_GB2312" w:hAnsi="宋体" w:hint="eastAsia"/>
          <w:sz w:val="32"/>
          <w:szCs w:val="32"/>
        </w:rPr>
        <w:t>设施维护权属单位配合，做好防火防灾工作。施工现场设置公示牌，接受社会监督。</w:t>
      </w:r>
    </w:p>
    <w:p w:rsidR="00733067" w:rsidRDefault="00733067" w:rsidP="00733067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34472">
        <w:rPr>
          <w:rFonts w:ascii="仿宋_GB2312" w:eastAsia="仿宋_GB2312" w:hAnsi="宋体" w:hint="eastAsia"/>
          <w:sz w:val="32"/>
          <w:szCs w:val="32"/>
        </w:rPr>
        <w:t>建设单位和施工单位将严格履行上述义务，承担因冬季措施未落实所造成的一切后果。</w:t>
      </w:r>
    </w:p>
    <w:p w:rsidR="00733067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434472">
        <w:rPr>
          <w:rFonts w:ascii="仿宋_GB2312" w:eastAsia="仿宋_GB2312" w:hint="eastAsia"/>
          <w:sz w:val="32"/>
          <w:szCs w:val="32"/>
        </w:rPr>
        <w:t>建设单位</w:t>
      </w:r>
      <w:r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</w:rPr>
        <w:t>（公章）            施工单位</w:t>
      </w:r>
      <w:r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</w:rPr>
        <w:t>（公章）</w:t>
      </w:r>
    </w:p>
    <w:p w:rsidR="00733067" w:rsidRDefault="00733067" w:rsidP="0073306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3067" w:rsidRPr="00434472" w:rsidRDefault="00733067" w:rsidP="0073306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</w:t>
      </w:r>
      <w:r w:rsidRPr="00434472">
        <w:rPr>
          <w:rFonts w:ascii="仿宋_GB2312" w:eastAsia="仿宋_GB2312" w:hint="eastAsia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</w:rPr>
        <w:t xml:space="preserve">   XXXXXX        </w:t>
      </w:r>
      <w:r w:rsidRPr="00434472">
        <w:rPr>
          <w:rFonts w:ascii="仿宋_GB2312" w:eastAsia="仿宋_GB2312" w:hint="eastAsia"/>
          <w:sz w:val="32"/>
          <w:szCs w:val="32"/>
        </w:rPr>
        <w:t>现场负责人</w:t>
      </w:r>
      <w:r>
        <w:rPr>
          <w:rFonts w:ascii="仿宋_GB2312" w:eastAsia="仿宋_GB2312" w:hint="eastAsia"/>
          <w:sz w:val="32"/>
          <w:szCs w:val="32"/>
        </w:rPr>
        <w:t xml:space="preserve">：   XXXXXX </w:t>
      </w:r>
    </w:p>
    <w:p w:rsidR="00733067" w:rsidRPr="00CA4DB4" w:rsidRDefault="00733067" w:rsidP="0073306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话： 139XXXXXXXX         电  话： 139XXXXXXXX</w:t>
      </w:r>
    </w:p>
    <w:p w:rsidR="00733067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733067" w:rsidRPr="00CA4DB4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434472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20XX</w:t>
      </w:r>
      <w:r w:rsidRPr="00434472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 xml:space="preserve">日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34472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3447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20XX</w:t>
      </w:r>
      <w:r w:rsidRPr="0043447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日</w:t>
      </w:r>
    </w:p>
    <w:p w:rsidR="00733067" w:rsidRPr="00CC2DD1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Default="00733067" w:rsidP="00733067">
      <w:pPr>
        <w:spacing w:line="560" w:lineRule="exact"/>
        <w:ind w:firstLineChars="1400" w:firstLine="4480"/>
        <w:jc w:val="left"/>
        <w:rPr>
          <w:rFonts w:ascii="仿宋_GB2312" w:eastAsia="仿宋_GB2312" w:hAnsi="宋体" w:hint="eastAsia"/>
          <w:sz w:val="32"/>
        </w:rPr>
      </w:pPr>
    </w:p>
    <w:p w:rsidR="00733067" w:rsidRPr="00B2278E" w:rsidRDefault="00733067" w:rsidP="00733067">
      <w:pPr>
        <w:spacing w:line="520" w:lineRule="exact"/>
        <w:rPr>
          <w:rFonts w:ascii="仿宋_GB2312" w:eastAsia="仿宋_GB2312" w:hint="eastAsia"/>
          <w:kern w:val="18"/>
          <w:sz w:val="28"/>
          <w:szCs w:val="28"/>
        </w:rPr>
      </w:pPr>
      <w:r w:rsidRPr="00B2278E">
        <w:rPr>
          <w:rFonts w:ascii="仿宋_GB2312" w:eastAsia="仿宋_GB2312" w:hint="eastAsia"/>
          <w:kern w:val="18"/>
          <w:sz w:val="28"/>
          <w:szCs w:val="28"/>
        </w:rPr>
        <w:lastRenderedPageBreak/>
        <w:t>附件三：</w:t>
      </w:r>
      <w:r>
        <w:rPr>
          <w:rFonts w:ascii="仿宋_GB2312" w:eastAsia="仿宋_GB2312" w:hint="eastAsia"/>
          <w:kern w:val="18"/>
          <w:sz w:val="28"/>
          <w:szCs w:val="28"/>
        </w:rPr>
        <w:t xml:space="preserve"> </w:t>
      </w:r>
    </w:p>
    <w:p w:rsidR="00733067" w:rsidRPr="00B2278E" w:rsidRDefault="00733067" w:rsidP="00733067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2278E">
        <w:rPr>
          <w:rFonts w:ascii="方正小标宋简体" w:eastAsia="方正小标宋简体" w:hint="eastAsia"/>
          <w:sz w:val="44"/>
          <w:szCs w:val="44"/>
        </w:rPr>
        <w:t>掘路范围内检查井治理</w:t>
      </w:r>
    </w:p>
    <w:p w:rsidR="00733067" w:rsidRDefault="00733067" w:rsidP="00733067">
      <w:pPr>
        <w:spacing w:line="520" w:lineRule="exact"/>
        <w:rPr>
          <w:rFonts w:ascii="方正小标宋简体" w:eastAsia="方正小标宋简体" w:hint="eastAsia"/>
          <w:bCs/>
          <w:w w:val="90"/>
          <w:sz w:val="44"/>
        </w:rPr>
      </w:pPr>
    </w:p>
    <w:p w:rsidR="00733067" w:rsidRDefault="00733067" w:rsidP="00733067">
      <w:pPr>
        <w:spacing w:line="600" w:lineRule="exact"/>
        <w:rPr>
          <w:rFonts w:ascii="仿宋_GB2312" w:eastAsia="仿宋_GB2312" w:hint="eastAsia"/>
          <w:kern w:val="18"/>
          <w:sz w:val="32"/>
          <w:szCs w:val="32"/>
        </w:rPr>
      </w:pPr>
      <w:r>
        <w:rPr>
          <w:rFonts w:ascii="方正小标宋简体" w:eastAsia="方正小标宋简体" w:hint="eastAsia"/>
          <w:bCs/>
          <w:w w:val="90"/>
          <w:sz w:val="44"/>
        </w:rPr>
        <w:t xml:space="preserve">    </w:t>
      </w:r>
      <w:r w:rsidRPr="00E823AA">
        <w:rPr>
          <w:rFonts w:ascii="仿宋_GB2312" w:eastAsia="仿宋_GB2312" w:hint="eastAsia"/>
          <w:b/>
          <w:kern w:val="18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（填写工程名称，与申</w:t>
      </w:r>
      <w:r w:rsidRPr="00E823AA">
        <w:rPr>
          <w:rFonts w:ascii="仿宋_GB2312" w:eastAsia="仿宋_GB2312" w:hint="eastAsia"/>
          <w:b/>
          <w:sz w:val="32"/>
          <w:szCs w:val="32"/>
          <w:u w:val="single"/>
        </w:rPr>
        <w:t>请书一致）</w:t>
      </w:r>
      <w:r w:rsidRPr="00E823AA">
        <w:rPr>
          <w:rFonts w:ascii="仿宋_GB2312" w:eastAsia="仿宋_GB2312" w:hint="eastAsia"/>
          <w:b/>
          <w:kern w:val="18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18"/>
          <w:sz w:val="32"/>
          <w:szCs w:val="32"/>
        </w:rPr>
        <w:t>工程掘路（含加铺）范围内检查井涉及</w:t>
      </w:r>
      <w:r>
        <w:rPr>
          <w:rFonts w:ascii="仿宋_GB2312" w:eastAsia="仿宋_GB2312" w:hint="eastAsia"/>
          <w:kern w:val="1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18"/>
          <w:sz w:val="32"/>
          <w:szCs w:val="32"/>
        </w:rPr>
        <w:t>家权属单位，共</w:t>
      </w:r>
      <w:r>
        <w:rPr>
          <w:rFonts w:ascii="仿宋_GB2312" w:eastAsia="仿宋_GB2312" w:hint="eastAsia"/>
          <w:kern w:val="1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18"/>
          <w:sz w:val="32"/>
          <w:szCs w:val="32"/>
        </w:rPr>
        <w:t>座，我单位承诺随工程同步完成治理，并承担相关费用。</w:t>
      </w:r>
    </w:p>
    <w:p w:rsidR="00733067" w:rsidRPr="00260269" w:rsidRDefault="00733067" w:rsidP="00733067">
      <w:pPr>
        <w:spacing w:line="0" w:lineRule="atLeast"/>
        <w:jc w:val="center"/>
        <w:rPr>
          <w:rFonts w:ascii="方正小标宋简体" w:eastAsia="方正小标宋简体"/>
          <w:bCs/>
          <w:w w:val="8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2410"/>
        <w:gridCol w:w="1134"/>
      </w:tblGrid>
      <w:tr w:rsidR="00733067" w:rsidRPr="005253A9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E023D1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023D1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E023D1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023D1">
              <w:rPr>
                <w:rFonts w:ascii="仿宋_GB2312" w:eastAsia="仿宋_GB2312" w:hAnsi="宋体" w:hint="eastAsia"/>
                <w:b/>
                <w:sz w:val="24"/>
              </w:rPr>
              <w:t>检查井权属单位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E023D1" w:rsidRDefault="00733067" w:rsidP="001A00F5">
            <w:pPr>
              <w:tabs>
                <w:tab w:val="left" w:pos="-108"/>
              </w:tabs>
              <w:ind w:leftChars="-51" w:left="-107" w:rightChars="-51" w:right="-107" w:firstLine="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023D1">
              <w:rPr>
                <w:rFonts w:ascii="仿宋_GB2312" w:eastAsia="仿宋_GB2312" w:hAnsi="宋体" w:hint="eastAsia"/>
                <w:b/>
                <w:sz w:val="24"/>
              </w:rPr>
              <w:t>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E023D1">
              <w:rPr>
                <w:rFonts w:ascii="仿宋_GB2312" w:eastAsia="仿宋_GB2312" w:hAnsi="宋体" w:hint="eastAsia"/>
                <w:b/>
                <w:sz w:val="24"/>
              </w:rPr>
              <w:t>量</w:t>
            </w:r>
          </w:p>
          <w:p w:rsidR="00733067" w:rsidRPr="00E023D1" w:rsidRDefault="00733067" w:rsidP="001A00F5">
            <w:pPr>
              <w:tabs>
                <w:tab w:val="left" w:pos="884"/>
              </w:tabs>
              <w:ind w:leftChars="-51" w:left="-107" w:rightChars="-51" w:right="-107" w:firstLine="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023D1">
              <w:rPr>
                <w:rFonts w:ascii="仿宋_GB2312" w:eastAsia="仿宋_GB2312" w:hAnsi="宋体" w:hint="eastAsia"/>
                <w:b/>
                <w:sz w:val="24"/>
              </w:rPr>
              <w:t>（座）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E023D1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023D1">
              <w:rPr>
                <w:rFonts w:ascii="仿宋_GB2312" w:eastAsia="仿宋_GB2312" w:hAnsi="宋体" w:hint="eastAsia"/>
                <w:b/>
                <w:sz w:val="24"/>
              </w:rPr>
              <w:t>存 在 问 题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E023D1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023D1">
              <w:rPr>
                <w:rFonts w:ascii="仿宋_GB2312" w:eastAsia="仿宋_GB2312" w:hAnsi="宋体" w:hint="eastAsia"/>
                <w:b/>
                <w:sz w:val="24"/>
              </w:rPr>
              <w:t>备 注</w:t>
            </w: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B4107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B4107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B4107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B4107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067" w:rsidRPr="004E6D08" w:rsidTr="001A00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3067" w:rsidRPr="004E6D08" w:rsidRDefault="00733067" w:rsidP="001A00F5">
            <w:pPr>
              <w:tabs>
                <w:tab w:val="left" w:pos="54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733067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33067" w:rsidRPr="00434472" w:rsidRDefault="00733067" w:rsidP="00733067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434472">
        <w:rPr>
          <w:rFonts w:ascii="仿宋_GB2312" w:eastAsia="仿宋_GB2312" w:hint="eastAsia"/>
          <w:sz w:val="32"/>
          <w:szCs w:val="32"/>
        </w:rPr>
        <w:t>建设单位</w:t>
      </w:r>
      <w:r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</w:rPr>
        <w:t xml:space="preserve">（公章）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34472">
        <w:rPr>
          <w:rFonts w:ascii="仿宋_GB2312" w:eastAsia="仿宋_GB2312" w:hint="eastAsia"/>
          <w:sz w:val="32"/>
          <w:szCs w:val="32"/>
        </w:rPr>
        <w:t xml:space="preserve">      施工单位</w:t>
      </w:r>
      <w:r>
        <w:rPr>
          <w:rFonts w:ascii="仿宋_GB2312" w:eastAsia="仿宋_GB2312" w:hint="eastAsia"/>
          <w:sz w:val="32"/>
          <w:szCs w:val="32"/>
        </w:rPr>
        <w:t>：</w:t>
      </w:r>
      <w:r w:rsidRPr="00434472">
        <w:rPr>
          <w:rFonts w:ascii="仿宋_GB2312" w:eastAsia="仿宋_GB2312" w:hint="eastAsia"/>
          <w:sz w:val="32"/>
          <w:szCs w:val="32"/>
        </w:rPr>
        <w:t>（公章）</w:t>
      </w:r>
    </w:p>
    <w:p w:rsidR="00733067" w:rsidRDefault="00733067" w:rsidP="007330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733067" w:rsidRPr="00733067" w:rsidRDefault="00733067" w:rsidP="00733067">
      <w:pPr>
        <w:spacing w:line="500" w:lineRule="exact"/>
        <w:rPr>
          <w:rFonts w:ascii="宋体" w:hAnsi="宋体" w:hint="eastAsia"/>
          <w:b/>
          <w:bCs/>
          <w:sz w:val="32"/>
          <w:szCs w:val="32"/>
        </w:rPr>
      </w:pPr>
      <w:r w:rsidRPr="00434472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434472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34472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34472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3447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20XX</w:t>
      </w:r>
      <w:r w:rsidRPr="0043447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434472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733067" w:rsidRPr="0073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D8" w:rsidRDefault="00C67DD8" w:rsidP="00733067">
      <w:r>
        <w:separator/>
      </w:r>
    </w:p>
  </w:endnote>
  <w:endnote w:type="continuationSeparator" w:id="0">
    <w:p w:rsidR="00C67DD8" w:rsidRDefault="00C67DD8" w:rsidP="0073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D8" w:rsidRDefault="00C67DD8" w:rsidP="00733067">
      <w:r>
        <w:separator/>
      </w:r>
    </w:p>
  </w:footnote>
  <w:footnote w:type="continuationSeparator" w:id="0">
    <w:p w:rsidR="00C67DD8" w:rsidRDefault="00C67DD8" w:rsidP="0073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3067"/>
    <w:multiLevelType w:val="hybridMultilevel"/>
    <w:tmpl w:val="82D213EE"/>
    <w:lvl w:ilvl="0" w:tplc="73726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AC"/>
    <w:rsid w:val="00085CAC"/>
    <w:rsid w:val="00195346"/>
    <w:rsid w:val="00733067"/>
    <w:rsid w:val="00C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0887288"/>
  <w15:chartTrackingRefBased/>
  <w15:docId w15:val="{820760D7-E34F-4008-AF94-8CBB9FF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0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067"/>
    <w:rPr>
      <w:sz w:val="18"/>
      <w:szCs w:val="18"/>
    </w:rPr>
  </w:style>
  <w:style w:type="paragraph" w:styleId="a7">
    <w:name w:val="List Paragraph"/>
    <w:basedOn w:val="a"/>
    <w:uiPriority w:val="34"/>
    <w:qFormat/>
    <w:rsid w:val="00733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388</Words>
  <Characters>2213</Characters>
  <Application>Microsoft Office Word</Application>
  <DocSecurity>0</DocSecurity>
  <Lines>18</Lines>
  <Paragraphs>5</Paragraphs>
  <ScaleCrop>false</ScaleCrop>
  <Company>Lenovo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2023-09-15T07:13:00Z</dcterms:created>
  <dcterms:modified xsi:type="dcterms:W3CDTF">2023-09-15T07:16:00Z</dcterms:modified>
</cp:coreProperties>
</file>