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sz w:val="96"/>
          <w:szCs w:val="144"/>
          <w:lang w:val="en-US" w:eastAsia="zh-CN"/>
        </w:rPr>
      </w:pPr>
      <w:bookmarkStart w:id="0" w:name="_GoBack"/>
      <w:r>
        <w:rPr>
          <w:rFonts w:hint="eastAsia" w:ascii="等线" w:hAnsi="等线" w:eastAsia="等线" w:cs="等线"/>
          <w:sz w:val="96"/>
          <w:szCs w:val="144"/>
          <w:lang w:val="en-US" w:eastAsia="zh-CN"/>
        </w:rPr>
        <w:t>自成立之日起即具有法人资格所依据的文件</w:t>
      </w:r>
    </w:p>
    <w:bookmarkEnd w:id="0"/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1.提交的证照证件或批复文件齐全完整、合法有效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 xml:space="preserve">2.证照证件需在有效期之内； 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3.提交的复印件需与原件保持一致。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5517C"/>
    <w:rsid w:val="0B3A1B6F"/>
    <w:rsid w:val="10461BB8"/>
    <w:rsid w:val="113E62EA"/>
    <w:rsid w:val="23EC1E3A"/>
    <w:rsid w:val="240B0D34"/>
    <w:rsid w:val="2EC95549"/>
    <w:rsid w:val="34BC5504"/>
    <w:rsid w:val="3E6D07F6"/>
    <w:rsid w:val="3EA5517C"/>
    <w:rsid w:val="430C126E"/>
    <w:rsid w:val="444D7582"/>
    <w:rsid w:val="466F53A8"/>
    <w:rsid w:val="58D25EC9"/>
    <w:rsid w:val="6F9D4D52"/>
    <w:rsid w:val="7970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2022-08-29T01:56:00Z</dcterms:created>
  <dc:creator>刘子豪</dc:creator>
  <cp:lastModifiedBy>刘子豪</cp:lastModifiedBy>
  <dcterms:modified xsi:type="dcterms:W3CDTF">2022-08-29T02:05:49Z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