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相同平面图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设计图纸份数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符合要求，加盖专用印章应清晰完整，并按要求装订成册。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设计图纸为蓝晒图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设计图纸包括图纸目录、设计说明、总平面图、各层平面图、各向立面图、剖面图、各主要部位平面图，基础平面图、基础剖面图（必要时提供）。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平面图应包含必要的设计说明，包括定位、面积、高度、本项目及周边建筑日照测算情况、绿化、消防设计、人防设计、无障碍设计、适老性设计、绿色建筑、节能、装配式建筑、雨水利用、门楼牌、围墙等有关内容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图纸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首页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需要加盖设计单位年度“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工程设计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图纸报审专用章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图纸目录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和总平面图需要加盖设计单位年度“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工程设计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图纸报审专用章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”、“注册建筑师资格章”、“注册结构师资格章”，并保证其有效性和完整性。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建筑平立剖面图纸加盖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工程设计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图纸报审专用章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”、“注册建筑师资格章”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基础设计图纸（基础平面图和基础剖面图）加盖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  <w:t>工程设计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</w:rPr>
        <w:t>图纸报审专用章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“注册结构师资格章”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kinsoku/>
        <w:wordWrap/>
        <w:overflowPunct/>
        <w:bidi w:val="0"/>
        <w:spacing w:before="0" w:beforeAutospacing="0" w:after="0" w:afterAutospacing="0"/>
        <w:ind w:left="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24"/>
          <w:sz w:val="32"/>
          <w:szCs w:val="32"/>
        </w:rPr>
        <w:t>工程设计图纸报审专用章</w:t>
      </w:r>
    </w:p>
    <w:p>
      <w:r>
        <w:drawing>
          <wp:inline distT="0" distB="0" distL="114300" distR="114300">
            <wp:extent cx="5269230" cy="183705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zM2NjE2ZDE5OTAxNDBmNzVlZTM3NGIwZTJjNDUifQ=="/>
    <w:docVar w:name="KSO_WPS_MARK_KEY" w:val="f3363c14-4af2-413b-8163-3d2c79d0bfae"/>
  </w:docVars>
  <w:rsids>
    <w:rsidRoot w:val="00000000"/>
    <w:rsid w:val="1C7326C1"/>
    <w:rsid w:val="1D63171B"/>
    <w:rsid w:val="2F66582D"/>
    <w:rsid w:val="38EB459A"/>
    <w:rsid w:val="3EE3F135"/>
    <w:rsid w:val="4EA21E99"/>
    <w:rsid w:val="583FB5EB"/>
    <w:rsid w:val="77FBB23D"/>
    <w:rsid w:val="7AAF0D1A"/>
    <w:rsid w:val="7FFA66B0"/>
    <w:rsid w:val="D3AB1D2F"/>
    <w:rsid w:val="DF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407</Characters>
  <Lines>0</Lines>
  <Paragraphs>0</Paragraphs>
  <TotalTime>4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孙玉娟</cp:lastModifiedBy>
  <dcterms:modified xsi:type="dcterms:W3CDTF">2024-02-18T02:17:59Z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5E4A28CE965D4DCCB4BDEF8F708EC8F8_12</vt:lpwstr>
  </property>
</Properties>
</file>