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北京市密云区民政局202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政府信息公开年报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本年度报告是根据《中华人民共和国政府信息公开条例》和《关于做好密云区2024年政府信息年报编制和公布有关工作的函》要求，由区民政局编制。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（一）概述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，区民政局坚持以习近平新时代中国特色社会主义思想为指导，认真学习贯彻落实党的二十大精神，在政务公开领域切实加强领导，严格落实责任，按照《中华人民共和国政府信息公开条例》规定，不断加强政府信息公开工作力度，持续拓宽政务信息公开范围和领域，不断深化公开内容，健全公开流程，着力提升政务公开质量和实效，严格稳步推进区民政局政务公开政府信息公开工作，切实保障人民群众知情权、参与权、表达权和监督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20" w:firstLineChars="2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）主动公开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，在区政府的正确指导和局党组的坚强领导下，区民政局全面落实《中华人民共和国政府信息公开条例》等相关文件规定，按照“以公开为常态、不公开为例外”的原则，全面推进重点领域信息公开，加强政策解读、主动回应社会关切，凝心聚力推动民政事业高质量发展，不断提高民政工作的透明度和满意度，政务公开质量和效果得到了显著提升。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年，我局全年共主动公开发布政府信息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685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余条，其中在社会救助、养老服务等重点领域，共发布信息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300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余条。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）依申请公开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年区民政局坚持以法律为准绳，以事实为依据，以便民为目的，严格规范依申请公开程序，不断提高依申请公开答复的质量和效率。全年累计收到信息公开申请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件，其中网站申请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件，信函申请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件，按时答复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件，按时答复率为100%。申请内容主要为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社会组织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和养老服务等。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（三）政府信息管理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区民政局全面提升政府信息管理水平。一是进一步规范政务公开领导小组工作机制，落实工作责任，形成“主要领导总负责，分管领导抓部署，局办公室抓落实，责任科室抓推进”的工作格局，安排专人负责全局信息公开维护和更新。二是切实加强信息发布审核管理，健全完善政务信息发布机制，实行全过程封闭管理，最大化提高信息发布质量，对拟公开的信息均进行逐级审核，确保信息公开内容准确、规范、真实、有效。三是持续强化涉政表述差错监管，积极学习相关文件和会议精神，提高政治意识，将涉政表述差错排查更正工作列入日常工作，长期坚持执行，对出现差错的情况举一反，不断提高信息管理水平，有力地推动政务信息公开各项工作的顺利开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（四）平台建设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区民政局依托区政府门户网站，不断加强区政府门户网站日常信息维护，深入推进部门政务信息与政务公开平台全面融合，及时组织上传更新信息，持续完善区民政局“政府信息公开”内容，充分发挥政府门户网站作为信息公开第一平台的作用，及时公开养老服务、最低生活保障、特困人员救助供养、临时救助等信息，主动接受社会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（五）监督保障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区民政局高度重视政务公开工作，将政务公开工作纳入单位内部考核，不定期组织召开政务公开专题会议和工作培训，及时传达上级工作要求和相关会议精神，认真严格核查信息发布的内容准确性。加强对政府信息公开工作、重点领域等政务公开情况的监督，对依申请公开办理时限和各审批环节程序严格把关，接受社会监督，及时完成政府信息公开整改工作，稳步提升政务公开水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tbl>
      <w:tblPr>
        <w:tblStyle w:val="7"/>
        <w:tblW w:w="9735" w:type="dxa"/>
        <w:jc w:val="center"/>
        <w:tblInd w:w="-38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现行有效件数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960" w:firstLineChars="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960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760" w:type="dxa"/>
        <w:jc w:val="center"/>
        <w:tblInd w:w="-34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1064"/>
        <w:gridCol w:w="3109"/>
        <w:gridCol w:w="673"/>
        <w:gridCol w:w="674"/>
        <w:gridCol w:w="674"/>
        <w:gridCol w:w="673"/>
        <w:gridCol w:w="674"/>
        <w:gridCol w:w="607"/>
        <w:gridCol w:w="8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30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85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6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85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3.其他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6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889" w:type="dxa"/>
        <w:jc w:val="center"/>
        <w:tblInd w:w="-34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8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649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3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8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15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五、政府信息公开工作存在的主要问题及改进情况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年区民政局政府信息公开工作稳妥推进的同时，也存在一些问题和不足。主要表现在以下几点：一是主动公开的意识需要进一步加强；二是主动公开的内容需要进一步细化；三是依申请公开的专业性有待加强。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针对存在的问题，区民政局将采取以下措施改进：一是加强政务公开工作人员素质教育，增强工作责任感，提高政务信息主动公开意识；二是突出政府信息公开的重点，在深化完善和巩固提高上下功夫，加大公开的力度，优化办事服务，对各项信息公开进行进一步细化，不断完善和创新政府信息公开形式；三是加强业务能力培训，不断提高工作人员政务信息公开能力，切实提高我局信息公开工作的质量和水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工作中没有发生收取信息处理费的情况，发出收取费通知0件，总金额0元，实际收取0元。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北京市密云</w:t>
      </w:r>
      <w:r>
        <w:rPr>
          <w:rFonts w:hint="eastAsia" w:ascii="仿宋_GB2312" w:hAnsi="仿宋_GB2312" w:eastAsia="仿宋_GB2312" w:cs="仿宋_GB2312"/>
          <w:sz w:val="32"/>
          <w:szCs w:val="32"/>
        </w:rPr>
        <w:t>区民政局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B3E65"/>
    <w:rsid w:val="02C715D5"/>
    <w:rsid w:val="040B0A2D"/>
    <w:rsid w:val="06A835B9"/>
    <w:rsid w:val="07440A0B"/>
    <w:rsid w:val="09547B27"/>
    <w:rsid w:val="0B237FF3"/>
    <w:rsid w:val="0D241CDB"/>
    <w:rsid w:val="0E7D1B58"/>
    <w:rsid w:val="10FB31A1"/>
    <w:rsid w:val="12625A87"/>
    <w:rsid w:val="138F5C39"/>
    <w:rsid w:val="13906409"/>
    <w:rsid w:val="14602D45"/>
    <w:rsid w:val="16D90B7A"/>
    <w:rsid w:val="1A632E3F"/>
    <w:rsid w:val="1B1071C6"/>
    <w:rsid w:val="1B581F2E"/>
    <w:rsid w:val="1C2D09C4"/>
    <w:rsid w:val="1E6B784D"/>
    <w:rsid w:val="1E6F2634"/>
    <w:rsid w:val="1E815649"/>
    <w:rsid w:val="1EDA789A"/>
    <w:rsid w:val="1F817081"/>
    <w:rsid w:val="202D5DF5"/>
    <w:rsid w:val="22A25337"/>
    <w:rsid w:val="23EF3AE4"/>
    <w:rsid w:val="2AE76D38"/>
    <w:rsid w:val="2B643228"/>
    <w:rsid w:val="2BBF2445"/>
    <w:rsid w:val="33FE1412"/>
    <w:rsid w:val="35CA51A5"/>
    <w:rsid w:val="3B514A49"/>
    <w:rsid w:val="40C17B0C"/>
    <w:rsid w:val="42AA43A1"/>
    <w:rsid w:val="45513D1F"/>
    <w:rsid w:val="471664E5"/>
    <w:rsid w:val="47CC3EF2"/>
    <w:rsid w:val="481A2C1A"/>
    <w:rsid w:val="4B3F1294"/>
    <w:rsid w:val="4D3A1D08"/>
    <w:rsid w:val="4ED41C36"/>
    <w:rsid w:val="4F086B2B"/>
    <w:rsid w:val="521C571B"/>
    <w:rsid w:val="54BA2A5D"/>
    <w:rsid w:val="54E2439D"/>
    <w:rsid w:val="576361E4"/>
    <w:rsid w:val="579205E2"/>
    <w:rsid w:val="58281BA5"/>
    <w:rsid w:val="58443284"/>
    <w:rsid w:val="59526DCD"/>
    <w:rsid w:val="59FB6E21"/>
    <w:rsid w:val="5B831C31"/>
    <w:rsid w:val="5E2A53BF"/>
    <w:rsid w:val="5E4E3B1C"/>
    <w:rsid w:val="5F36332F"/>
    <w:rsid w:val="5F68636C"/>
    <w:rsid w:val="61AD2819"/>
    <w:rsid w:val="6355056D"/>
    <w:rsid w:val="63805C4E"/>
    <w:rsid w:val="643F03B1"/>
    <w:rsid w:val="68E74B69"/>
    <w:rsid w:val="69FB3E65"/>
    <w:rsid w:val="6A4F05A7"/>
    <w:rsid w:val="6BCC7852"/>
    <w:rsid w:val="6C333543"/>
    <w:rsid w:val="70CA7BB7"/>
    <w:rsid w:val="758C1E8B"/>
    <w:rsid w:val="765C19D5"/>
    <w:rsid w:val="783E7CDA"/>
    <w:rsid w:val="785B15D7"/>
    <w:rsid w:val="7B0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link w:val="8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普通(网站) Char"/>
    <w:link w:val="5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2024-01-02T01:27:00Z</dcterms:created>
  <dc:creator>调皮古怪</dc:creator>
  <cp:lastModifiedBy>调皮古怪</cp:lastModifiedBy>
  <cp:lastPrinted>2025-01-08T00:58:00Z</cp:lastPrinted>
  <dcterms:modified xsi:type="dcterms:W3CDTF">2025-01-09T06:35:48Z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