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kern w:val="0"/>
          <w:sz w:val="44"/>
          <w:szCs w:val="44"/>
        </w:rPr>
      </w:pPr>
      <w:bookmarkStart w:id="0" w:name="_GoBack"/>
      <w:bookmarkEnd w:id="0"/>
      <w:r>
        <w:rPr>
          <w:rFonts w:hint="eastAsia" w:ascii="方正小标宋简体" w:hAnsi="方正小标宋简体" w:eastAsia="方正小标宋简体" w:cs="方正小标宋简体"/>
          <w:sz w:val="44"/>
          <w:szCs w:val="44"/>
        </w:rPr>
        <w:t>中关村密云园202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依据《中华人民共和国政府信息公开条例》（以下简称《条例》）第五十条规定，编制本报告。</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（一）组织领导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val="en-US" w:eastAsia="zh-CN" w:bidi="ar"/>
        </w:rPr>
        <w:t>我单位</w:t>
      </w:r>
      <w:r>
        <w:rPr>
          <w:rFonts w:hint="eastAsia" w:ascii="仿宋_GB2312" w:hAnsi="仿宋_GB2312" w:eastAsia="仿宋_GB2312" w:cs="仿宋_GB2312"/>
          <w:color w:val="auto"/>
          <w:sz w:val="32"/>
          <w:szCs w:val="32"/>
          <w:lang w:bidi="ar"/>
        </w:rPr>
        <w:t>充分发挥政府信息公开领导小组作用，成立了由</w:t>
      </w:r>
      <w:r>
        <w:rPr>
          <w:rFonts w:hint="eastAsia" w:ascii="仿宋_GB2312" w:hAnsi="仿宋_GB2312" w:eastAsia="仿宋_GB2312" w:cs="仿宋_GB2312"/>
          <w:color w:val="auto"/>
          <w:sz w:val="32"/>
          <w:szCs w:val="32"/>
          <w:lang w:val="en-US" w:eastAsia="zh-CN" w:bidi="ar"/>
        </w:rPr>
        <w:t>党工委副书记担任组长，党群工作部（宣传）全体工作人员为组员</w:t>
      </w:r>
      <w:r>
        <w:rPr>
          <w:rFonts w:hint="eastAsia" w:ascii="仿宋_GB2312" w:hAnsi="仿宋_GB2312" w:eastAsia="仿宋_GB2312" w:cs="仿宋_GB2312"/>
          <w:color w:val="auto"/>
          <w:sz w:val="32"/>
          <w:szCs w:val="32"/>
          <w:lang w:bidi="ar"/>
        </w:rPr>
        <w:t>的政府信息和政务公开工作小组，强化组织领导。安排专人负责政府信息公开工作，明确工作职责。在开展政府信息管理工作中，认真开展宣传工作，加强工作人员的教育培训，积极参加区政府信息公开相关会议和培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rPr>
        <w:t>主动公开</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年，我单位通过</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政府网站主动公开园区动态</w:t>
      </w:r>
      <w:r>
        <w:rPr>
          <w:rFonts w:hint="eastAsia" w:ascii="仿宋_GB2312" w:hAnsi="仿宋_GB2312" w:eastAsia="仿宋_GB2312" w:cs="仿宋_GB2312"/>
          <w:sz w:val="32"/>
          <w:szCs w:val="32"/>
          <w:lang w:val="en-US" w:eastAsia="zh-CN"/>
        </w:rPr>
        <w:t>类信息25</w:t>
      </w:r>
      <w:r>
        <w:rPr>
          <w:rFonts w:hint="eastAsia" w:ascii="仿宋_GB2312" w:hAnsi="仿宋_GB2312" w:eastAsia="仿宋_GB2312" w:cs="仿宋_GB2312"/>
          <w:sz w:val="32"/>
          <w:szCs w:val="32"/>
        </w:rPr>
        <w:t>条，产业发展信息</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就业招聘信息14条，</w:t>
      </w:r>
      <w:r>
        <w:rPr>
          <w:rFonts w:hint="eastAsia" w:ascii="仿宋_GB2312" w:hAnsi="仿宋_GB2312" w:eastAsia="仿宋_GB2312" w:cs="仿宋_GB2312"/>
          <w:sz w:val="32"/>
          <w:szCs w:val="32"/>
        </w:rPr>
        <w:t>政府信息公开指南1条、机构信息1条、预算决算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以确保群众了解园区工作</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（三）依申请公开办理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本年度依申请公开：无。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kern w:val="2"/>
          <w:sz w:val="32"/>
          <w:szCs w:val="32"/>
          <w:lang w:val="en-US" w:eastAsia="zh-CN" w:bidi="ar-SA"/>
        </w:rPr>
        <w:t>四）政府信息管理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实行“谁提供、谁审核、谁负责”的审批制度，发布信息前</w:t>
      </w:r>
      <w:r>
        <w:rPr>
          <w:rFonts w:hint="eastAsia" w:ascii="仿宋_GB2312" w:hAnsi="仿宋_GB2312" w:eastAsia="仿宋_GB2312" w:cs="仿宋_GB2312"/>
          <w:kern w:val="2"/>
          <w:sz w:val="32"/>
          <w:szCs w:val="32"/>
          <w:lang w:val="en-US" w:eastAsia="zh-CN" w:bidi="ar-SA"/>
        </w:rPr>
        <w:t>，分别由政府信息公开部门、主管领导、主要领导层层签字审批</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kern w:val="2"/>
          <w:sz w:val="32"/>
          <w:szCs w:val="32"/>
          <w:lang w:val="en-US" w:eastAsia="zh-CN" w:bidi="ar-SA"/>
        </w:rPr>
        <w:t>所有公开的政府信息文件均进行了电子存档及签字纸质档案留存管理。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kern w:val="2"/>
          <w:sz w:val="32"/>
          <w:szCs w:val="32"/>
          <w:lang w:val="en-US" w:eastAsia="zh-CN" w:bidi="ar-SA"/>
        </w:rPr>
        <w:t>（五）政府信息公开平台建设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sz w:val="32"/>
          <w:szCs w:val="32"/>
          <w:lang w:val="en-US" w:eastAsia="zh-CN"/>
        </w:rPr>
        <w:t>为进一步扩大政府信息公开的广度和深度，保证群众了解最新园区内</w:t>
      </w:r>
      <w:r>
        <w:rPr>
          <w:rFonts w:hint="eastAsia" w:ascii="仿宋_GB2312" w:hAnsi="仿宋_GB2312" w:eastAsia="仿宋_GB2312" w:cs="仿宋_GB2312"/>
          <w:sz w:val="32"/>
          <w:szCs w:val="32"/>
        </w:rPr>
        <w:t>动态，</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i w:val="0"/>
          <w:iCs w:val="0"/>
          <w:caps w:val="0"/>
          <w:color w:val="333333"/>
          <w:spacing w:val="0"/>
          <w:sz w:val="32"/>
          <w:szCs w:val="32"/>
          <w:shd w:val="clear" w:fill="FFFFFF"/>
        </w:rPr>
        <w:t>通过政府网站、</w:t>
      </w:r>
      <w:r>
        <w:rPr>
          <w:rFonts w:hint="eastAsia" w:ascii="仿宋_GB2312" w:hAnsi="仿宋_GB2312" w:eastAsia="仿宋_GB2312" w:cs="仿宋_GB2312"/>
          <w:i w:val="0"/>
          <w:iCs w:val="0"/>
          <w:caps w:val="0"/>
          <w:color w:val="333333"/>
          <w:spacing w:val="0"/>
          <w:sz w:val="32"/>
          <w:szCs w:val="32"/>
          <w:shd w:val="clear" w:fill="FFFFFF"/>
          <w:lang w:val="en-US" w:eastAsia="zh-CN"/>
        </w:rPr>
        <w:t>市政府国际版网站、</w:t>
      </w:r>
      <w:r>
        <w:rPr>
          <w:rFonts w:hint="eastAsia" w:ascii="仿宋_GB2312" w:hAnsi="仿宋_GB2312" w:eastAsia="仿宋_GB2312" w:cs="仿宋_GB2312"/>
          <w:i w:val="0"/>
          <w:iCs w:val="0"/>
          <w:caps w:val="0"/>
          <w:color w:val="333333"/>
          <w:spacing w:val="0"/>
          <w:sz w:val="32"/>
          <w:szCs w:val="32"/>
          <w:shd w:val="clear" w:fill="FFFFFF"/>
        </w:rPr>
        <w:t>密云融媒体中心等多个平台对外公开</w:t>
      </w:r>
      <w:r>
        <w:rPr>
          <w:rFonts w:hint="eastAsia" w:ascii="仿宋_GB2312" w:hAnsi="仿宋_GB2312" w:eastAsia="仿宋_GB2312" w:cs="仿宋_GB2312"/>
          <w:i w:val="0"/>
          <w:iCs w:val="0"/>
          <w:caps w:val="0"/>
          <w:color w:val="333333"/>
          <w:spacing w:val="0"/>
          <w:sz w:val="32"/>
          <w:szCs w:val="32"/>
          <w:shd w:val="clear" w:fill="FFFFFF"/>
          <w:lang w:val="en-US" w:eastAsia="zh-CN"/>
        </w:rPr>
        <w:t>园区企业动态</w:t>
      </w:r>
      <w:r>
        <w:rPr>
          <w:rFonts w:hint="eastAsia" w:ascii="仿宋_GB2312" w:hAnsi="仿宋_GB2312" w:eastAsia="仿宋_GB2312" w:cs="仿宋_GB2312"/>
          <w:i w:val="0"/>
          <w:iCs w:val="0"/>
          <w:caps w:val="0"/>
          <w:color w:val="333333"/>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楷体_GB2312" w:hAnsi="楷体_GB2312" w:eastAsia="楷体_GB2312" w:cs="楷体_GB2312"/>
          <w:kern w:val="2"/>
          <w:sz w:val="32"/>
          <w:szCs w:val="32"/>
          <w:lang w:val="en-US" w:eastAsia="zh-CN" w:bidi="ar-SA"/>
        </w:rPr>
        <w:t>（六）教育培训</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单位今年年初召开政府信息公开工作会议。一方面由主管领导总结2022年政府信息公开工作、安排部署2023年政府信息公开主要任务。另一方面强化业务人员的学习和培训，增强信息公开的主动性和自觉性。牢牢把握信息公开的主体和原则、范围和内容、方式和程序，</w:t>
      </w:r>
      <w:r>
        <w:rPr>
          <w:rFonts w:hint="eastAsia" w:ascii="仿宋_GB2312" w:hAnsi="仿宋_GB2312" w:eastAsia="仿宋_GB2312" w:cs="仿宋_GB2312"/>
          <w:i w:val="0"/>
          <w:iCs w:val="0"/>
          <w:caps w:val="0"/>
          <w:color w:val="333333"/>
          <w:spacing w:val="0"/>
          <w:sz w:val="32"/>
          <w:szCs w:val="32"/>
          <w:shd w:val="clear" w:fill="FFFFFF"/>
        </w:rPr>
        <w:t>进一步提高</w:t>
      </w:r>
      <w:r>
        <w:rPr>
          <w:rFonts w:hint="eastAsia" w:ascii="仿宋_GB2312" w:hAnsi="仿宋_GB2312" w:eastAsia="仿宋_GB2312" w:cs="仿宋_GB2312"/>
          <w:i w:val="0"/>
          <w:iCs w:val="0"/>
          <w:caps w:val="0"/>
          <w:color w:val="333333"/>
          <w:spacing w:val="0"/>
          <w:sz w:val="32"/>
          <w:szCs w:val="32"/>
          <w:shd w:val="clear" w:fill="FFFFFF"/>
          <w:lang w:val="en-US" w:eastAsia="zh-CN"/>
        </w:rPr>
        <w:t>信息公开</w:t>
      </w:r>
      <w:r>
        <w:rPr>
          <w:rFonts w:hint="eastAsia" w:ascii="仿宋_GB2312" w:hAnsi="仿宋_GB2312" w:eastAsia="仿宋_GB2312" w:cs="仿宋_GB2312"/>
          <w:i w:val="0"/>
          <w:iCs w:val="0"/>
          <w:caps w:val="0"/>
          <w:color w:val="333333"/>
          <w:spacing w:val="0"/>
          <w:sz w:val="32"/>
          <w:szCs w:val="32"/>
          <w:shd w:val="clear" w:fill="FFFFFF"/>
        </w:rPr>
        <w:t>业务专业水平</w:t>
      </w:r>
      <w:r>
        <w:rPr>
          <w:rFonts w:hint="eastAsia" w:ascii="仿宋_GB2312" w:hAnsi="仿宋_GB2312" w:eastAsia="仿宋_GB2312" w:cs="仿宋_GB2312"/>
          <w:kern w:val="2"/>
          <w:sz w:val="32"/>
          <w:szCs w:val="32"/>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楷体" w:hAnsi="楷体" w:eastAsia="楷体" w:cs="楷体"/>
          <w:sz w:val="32"/>
          <w:szCs w:val="32"/>
          <w:lang w:val="en-US" w:eastAsia="zh-CN"/>
        </w:rPr>
        <w:t>七）</w:t>
      </w:r>
      <w:r>
        <w:rPr>
          <w:rFonts w:hint="eastAsia" w:ascii="楷体" w:hAnsi="楷体" w:eastAsia="楷体" w:cs="楷体"/>
          <w:sz w:val="32"/>
          <w:szCs w:val="32"/>
        </w:rPr>
        <w:t>监督保障等方面内容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每个季度开展一次政务公开工作自查、检查行动，梳理网站各栏目更新情况及公开内容准确性，坚持以“公开为常态、不公开为例外”原则，</w:t>
      </w:r>
      <w:r>
        <w:rPr>
          <w:rFonts w:hint="eastAsia" w:ascii="仿宋_GB2312" w:hAnsi="仿宋_GB2312" w:eastAsia="仿宋_GB2312" w:cs="仿宋_GB2312"/>
          <w:i w:val="0"/>
          <w:iCs w:val="0"/>
          <w:caps w:val="0"/>
          <w:color w:val="333333"/>
          <w:spacing w:val="0"/>
          <w:sz w:val="32"/>
          <w:szCs w:val="32"/>
          <w:shd w:val="clear" w:fill="FFFFFF"/>
          <w:lang w:val="en-US" w:eastAsia="zh-CN"/>
        </w:rPr>
        <w:t>以</w:t>
      </w:r>
      <w:r>
        <w:rPr>
          <w:rFonts w:hint="eastAsia" w:ascii="仿宋_GB2312" w:hAnsi="仿宋_GB2312" w:eastAsia="仿宋_GB2312" w:cs="仿宋_GB2312"/>
          <w:i w:val="0"/>
          <w:iCs w:val="0"/>
          <w:caps w:val="0"/>
          <w:color w:val="333333"/>
          <w:spacing w:val="0"/>
          <w:sz w:val="32"/>
          <w:szCs w:val="32"/>
          <w:shd w:val="clear" w:fill="FFFFFF"/>
        </w:rPr>
        <w:t>确保</w:t>
      </w:r>
      <w:r>
        <w:rPr>
          <w:rFonts w:hint="eastAsia" w:ascii="仿宋_GB2312" w:hAnsi="仿宋_GB2312" w:eastAsia="仿宋_GB2312" w:cs="仿宋_GB2312"/>
          <w:i w:val="0"/>
          <w:iCs w:val="0"/>
          <w:caps w:val="0"/>
          <w:color w:val="333333"/>
          <w:spacing w:val="0"/>
          <w:sz w:val="32"/>
          <w:szCs w:val="32"/>
          <w:shd w:val="clear" w:fill="FFFFFF"/>
          <w:lang w:val="en-US" w:eastAsia="zh-CN"/>
        </w:rPr>
        <w:t>政府信息</w:t>
      </w:r>
      <w:r>
        <w:rPr>
          <w:rFonts w:hint="eastAsia" w:ascii="仿宋_GB2312" w:hAnsi="仿宋_GB2312" w:eastAsia="仿宋_GB2312" w:cs="仿宋_GB2312"/>
          <w:i w:val="0"/>
          <w:iCs w:val="0"/>
          <w:caps w:val="0"/>
          <w:color w:val="333333"/>
          <w:spacing w:val="0"/>
          <w:sz w:val="32"/>
          <w:szCs w:val="32"/>
          <w:shd w:val="clear" w:fill="FFFFFF"/>
        </w:rPr>
        <w:t>公开工作有序开展</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i w:val="0"/>
          <w:iCs w:val="0"/>
          <w:caps w:val="0"/>
          <w:color w:val="333333"/>
          <w:spacing w:val="0"/>
          <w:sz w:val="32"/>
          <w:szCs w:val="32"/>
          <w:shd w:val="clear" w:fill="FFFFFF"/>
        </w:rPr>
        <w:t>建立健全考核监督、社会评议和责任追究制度，规范落实法定义务，无相关责任追究。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p>
      <w:pPr>
        <w:pStyle w:val="2"/>
        <w:numPr>
          <w:ilvl w:val="0"/>
          <w:numId w:val="0"/>
        </w:numPr>
        <w:rPr>
          <w:rFonts w:hint="eastAsia"/>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rPr>
          <w:rFonts w:hint="eastAsia"/>
        </w:rPr>
      </w:pPr>
    </w:p>
    <w:p>
      <w:pPr>
        <w:numPr>
          <w:ilvl w:val="0"/>
          <w:numId w:val="0"/>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9" w:type="dxa"/>
            <w:tcBorders>
              <w:top w:val="inset" w:color="auto" w:sz="6" w:space="0"/>
              <w:left w:val="single" w:color="auto" w:sz="0" w:space="0"/>
              <w:bottom w:val="inset" w:color="auto" w:sz="6" w:space="0"/>
              <w:right w:val="inset" w:color="auto" w:sz="6" w:space="0"/>
            </w:tcBorders>
            <w:noWrap w:val="0"/>
            <w:vAlign w:val="top"/>
          </w:tcPr>
          <w:p>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cs="Calibri"/>
                <w:kern w:val="0"/>
                <w:sz w:val="20"/>
                <w:szCs w:val="20"/>
                <w:lang w:bidi="ar"/>
              </w:rP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cs="Calibri"/>
                <w:kern w:val="0"/>
                <w:sz w:val="20"/>
                <w:szCs w:val="20"/>
                <w:lang w:bidi="ar"/>
              </w:rP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ascii="宋体" w:hAnsi="Times New Roman" w:cs="宋体"/>
                <w:sz w:val="24"/>
              </w:rPr>
            </w:pPr>
            <w:r>
              <w:rPr>
                <w:rFonts w:hint="eastAsia" w:cs="Calibri"/>
                <w:kern w:val="0"/>
                <w:sz w:val="20"/>
                <w:szCs w:val="20"/>
                <w:lang w:val="en-US" w:eastAsia="zh-CN" w:bidi="ar"/>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ind w:firstLine="627" w:firstLineChars="196"/>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存在问题：</w:t>
      </w:r>
      <w:r>
        <w:rPr>
          <w:rFonts w:hint="eastAsia" w:ascii="仿宋_GB2312" w:hAnsi="仿宋_GB2312" w:eastAsia="仿宋_GB2312" w:cs="仿宋_GB2312"/>
          <w:b w:val="0"/>
          <w:bCs/>
          <w:sz w:val="32"/>
          <w:szCs w:val="32"/>
          <w:lang w:val="en-US" w:eastAsia="zh-CN"/>
        </w:rPr>
        <w:t>我单位</w:t>
      </w:r>
      <w:r>
        <w:rPr>
          <w:rFonts w:hint="eastAsia" w:ascii="仿宋_GB2312" w:hAnsi="仿宋_GB2312" w:eastAsia="仿宋_GB2312" w:cs="仿宋_GB2312"/>
          <w:b w:val="0"/>
          <w:bCs/>
          <w:sz w:val="32"/>
          <w:szCs w:val="32"/>
        </w:rPr>
        <w:t>部分科室对政府信息公开工作</w:t>
      </w:r>
      <w:r>
        <w:rPr>
          <w:rFonts w:hint="eastAsia" w:ascii="仿宋_GB2312" w:hAnsi="仿宋_GB2312" w:eastAsia="仿宋_GB2312" w:cs="仿宋_GB2312"/>
          <w:b w:val="0"/>
          <w:bCs/>
          <w:sz w:val="32"/>
          <w:szCs w:val="32"/>
          <w:lang w:val="en-US" w:eastAsia="zh-CN"/>
        </w:rPr>
        <w:t>了解较少、</w:t>
      </w:r>
      <w:r>
        <w:rPr>
          <w:rFonts w:hint="eastAsia" w:ascii="仿宋_GB2312" w:hAnsi="仿宋_GB2312" w:eastAsia="仿宋_GB2312" w:cs="仿宋_GB2312"/>
          <w:b w:val="0"/>
          <w:bCs/>
          <w:sz w:val="32"/>
          <w:szCs w:val="32"/>
        </w:rPr>
        <w:t>重视程度不高、对政府信息公开工作相关业务学习有待加强。</w:t>
      </w:r>
    </w:p>
    <w:p>
      <w:pPr>
        <w:ind w:firstLine="627" w:firstLineChars="196"/>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改进措施：制定业务培训计划</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大力</w:t>
      </w:r>
      <w:r>
        <w:rPr>
          <w:rFonts w:hint="eastAsia" w:ascii="仿宋_GB2312" w:hAnsi="仿宋_GB2312" w:eastAsia="仿宋_GB2312" w:cs="仿宋_GB2312"/>
          <w:b w:val="0"/>
          <w:bCs/>
          <w:sz w:val="32"/>
          <w:szCs w:val="32"/>
        </w:rPr>
        <w:t>开展政府信息公开业务培训，提高政务信息工作人员的思想认识、责任意识、大局意识，确保</w:t>
      </w:r>
      <w:r>
        <w:rPr>
          <w:rFonts w:hint="eastAsia" w:ascii="仿宋_GB2312" w:hAnsi="仿宋_GB2312" w:eastAsia="仿宋_GB2312" w:cs="仿宋_GB2312"/>
          <w:b w:val="0"/>
          <w:bCs/>
          <w:sz w:val="32"/>
          <w:szCs w:val="32"/>
          <w:lang w:val="en-US" w:eastAsia="zh-CN"/>
        </w:rPr>
        <w:t>我单位</w:t>
      </w:r>
      <w:r>
        <w:rPr>
          <w:rFonts w:hint="eastAsia" w:ascii="仿宋_GB2312" w:hAnsi="仿宋_GB2312" w:eastAsia="仿宋_GB2312" w:cs="仿宋_GB2312"/>
          <w:b w:val="0"/>
          <w:bCs/>
          <w:sz w:val="32"/>
          <w:szCs w:val="32"/>
        </w:rPr>
        <w:t>政府信息公开工作顺利开展。</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ind w:firstLine="640" w:firstLineChars="200"/>
      </w:pPr>
      <w:r>
        <w:rPr>
          <w:rFonts w:hint="eastAsia" w:ascii="仿宋_GB2312" w:hAnsi="仿宋_GB2312" w:eastAsia="仿宋_GB2312" w:cs="仿宋_GB2312"/>
          <w:b w:val="0"/>
          <w:bCs/>
          <w:sz w:val="32"/>
          <w:szCs w:val="32"/>
        </w:rPr>
        <w:t>工作过程中没有发生过收取信息处理费情况，发生收费通知0件，总金额0元，实际发生总金额0元。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mNjNzQ2ZGFkYmZjZDFhNmJkZDIzMTY2YzI2NDMifQ=="/>
  </w:docVars>
  <w:rsids>
    <w:rsidRoot w:val="28F72A2F"/>
    <w:rsid w:val="00C15840"/>
    <w:rsid w:val="28F72A2F"/>
    <w:rsid w:val="3A613357"/>
    <w:rsid w:val="3ADA2F54"/>
    <w:rsid w:val="53D268EB"/>
    <w:rsid w:val="79DC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3">
    <w:name w:val="Normal (Web)"/>
    <w:basedOn w:val="1"/>
    <w:autoRedefine/>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2023-12-27T00:27:00Z</dcterms:created>
  <dc:creator>GQ</dc:creator>
  <cp:lastModifiedBy>中关村密云园齐宝元</cp:lastModifiedBy>
  <dcterms:modified xsi:type="dcterms:W3CDTF">2023-12-29T00:46:00Z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CB632D16FC6646E7A5F9447AC9DCC8C8_13</vt:lpwstr>
  </property>
</Properties>
</file>