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北京市密云区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政务服务管理局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年政府信息公开工作年度报告</w:t>
      </w:r>
    </w:p>
    <w:p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2022年，在密云区政府和密云区政务服务局的领导下，我局依据《政府信息公开条例》及相关规范性文件要求，结合实际加大工作力度，认真落实政府信息公开工作各项工作要求，确保政府信息公开工作扎实有效推进。根据《政府信息公开条例》要求，完善并有效落实了各类有关政府信息公开的工作机制。2022年我局政府信息公开工作运行正常，政府信息公开咨询、申请以及答复工作开展顺利。2022年度，我局主动公开的文件中，无规范性文件公开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年我局以区政府信息和政务公开领导小组名义印发《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密云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区202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政务公开工作要点》，细化公开任务，明确公开主体，主要围绕国际科技创新中心建设、“两区”建设、全球数字经济标杆城市建设等全过程公开；围绕营商环境优化和治理能力现代化做好政策解读；围绕数字政务平台建设加强政务信息全链条管理等方面。组织召开全区依申请培训、政府信息公开及依申请培训共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次。 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平台建设方面，202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密云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区政府门户网站围绕重点领域、优化营商环境，养老服务栏目、政策查询库、“惠企政策兑现”专题等多个栏目。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　　做好信息公开监督保障工作，完善公开保密审查机制，严格落实信息公开属性保密审查。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建立健全考核监督、社会评议和责任追究制度，规范落实法定义务，本年度无相关责任追究。</w:t>
      </w:r>
    </w:p>
    <w:p>
      <w:pPr>
        <w:widowControl/>
        <w:numPr>
          <w:ilvl w:val="0"/>
          <w:numId w:val="1"/>
        </w:numPr>
        <w:spacing w:line="55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numId w:val="0"/>
        </w:num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1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999999"/>
          <w:spacing w:val="0"/>
          <w:sz w:val="21"/>
          <w:szCs w:val="21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numId w:val="0"/>
        </w:numPr>
        <w:spacing w:line="560" w:lineRule="exact"/>
        <w:ind w:left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Ind w:w="-6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50" w:lineRule="exact"/>
        <w:ind w:firstLine="675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存在的主要问题：　区政务服务局在政府信息公开工作上还存在着一些不足。一是：信息公开工作宣传力度广度不足，我局将积极组织开展政务开放日活动，加强与群众的紧密联系，让更多群众走到机关中来，切身实地了解政府信息公开的办理流程、办理规范。二是对全区公开队伍能力建设不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我局将与全区各单位加强联络沟通，建立互联互通机制，针对全区各单位信息公开工作中遇见的重难点问题加强指导。同时进一步做好全区信息公开队伍建设，对标国办、北京市对政府信息公开工作要求开展培训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工作过程中没有发生过收取信息处理费的情况，发出收费通知0件，总金额0元，实际收取总金额0元。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ind w:firstLine="672" w:firstLineChars="200"/>
        <w:jc w:val="righ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北京市密云区政务服务管理局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    2022年1月2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日</w:t>
      </w:r>
    </w:p>
    <w:p>
      <w:pPr>
        <w:pStyle w:val="2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4E64FE"/>
    <w:multiLevelType w:val="singleLevel"/>
    <w:tmpl w:val="FF4E64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3978"/>
    <w:rsid w:val="244C0841"/>
    <w:rsid w:val="6AB5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2023-01-18T06:57:00Z</dcterms:created>
  <dc:creator>AAA宸宸妈妈韩国代购</dc:creator>
  <cp:lastModifiedBy>AAA宸宸妈妈韩国代购</cp:lastModifiedBy>
  <dcterms:modified xsi:type="dcterms:W3CDTF">2023-01-18T07:20:41Z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