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密云区信访办公室</w:t>
      </w: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42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政府信息公开工作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组织</w:t>
      </w:r>
      <w:r>
        <w:rPr>
          <w:rFonts w:hint="eastAsia" w:ascii="楷体_GB2312" w:hAnsi="楷体_GB2312" w:eastAsia="楷体_GB2312" w:cs="楷体_GB2312"/>
          <w:sz w:val="32"/>
          <w:szCs w:val="32"/>
        </w:rPr>
        <w:t>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为深入贯彻落实政府信息公开工作，我办领导高度重视，成立了政府信息公开工作领导小组，由组长李国良，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副组长魏长山、王连军负责整体工作的协调及日常工作。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（二）落实《条例》第二十条法定主动公开内容情况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我办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 w:bidi="ar-SA"/>
        </w:rPr>
        <w:t>对发布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内容及时进行更新维护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 w:bidi="ar-SA"/>
        </w:rPr>
        <w:t>全年发布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 w:bidi="ar-SA"/>
        </w:rPr>
        <w:t>共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 w:bidi="ar-SA"/>
        </w:rPr>
        <w:t>54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-SA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，依法全面主动公开政府信息。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（三）办理政府信息公开申请情况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2021年我办未收到政府信息公开申请。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（四）政府信息资源的规范化、标准化及监督保障情况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严格按照《条例》要求，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遵守政府信息公开工作保密规定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 w:bidi="ar-SA"/>
        </w:rPr>
        <w:t>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发布的各项信息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/>
        </w:rPr>
        <w:t>综合科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负责人、主管领导、主要领导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进行层层把关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以保证政府信息公开的真实性及准确性。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政府信息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Hans"/>
        </w:rPr>
        <w:t>管理及平台建设</w:t>
      </w:r>
      <w:r>
        <w:rPr>
          <w:rFonts w:hint="eastAsia" w:ascii="楷体_GB2312" w:hAnsi="楷体_GB2312" w:eastAsia="楷体_GB2312" w:cs="楷体_GB2312"/>
          <w:sz w:val="32"/>
          <w:szCs w:val="32"/>
        </w:rPr>
        <w:t>情况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2021年对在区政府网站发布的政府信息进行了及时更新等工作。严格履行信息发布审核程序，依法依规加强管控，坚持制度严格，确保政府信息公开工作严谨规范，持续加强政府公开信息的准确性和时效性。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政府信息公开教育培训情况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2021年，我办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 w:bidi="ar-SA"/>
        </w:rPr>
        <w:t>每季度对专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门负责人员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 w:bidi="ar-SA"/>
        </w:rPr>
        <w:t>开展政府信息公开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教育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 w:bidi="ar-SA"/>
        </w:rPr>
        <w:t>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工作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 w:bidi="ar-SA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 w:bidi="ar-SA"/>
        </w:rPr>
        <w:t>要求相关人员认真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学习巩固、消化理解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CN" w:bidi="ar-SA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Hans" w:bidi="ar-SA"/>
        </w:rPr>
        <w:t>进一步提高业务水平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eastAsia="zh-Hans" w:bidi="ar-SA"/>
        </w:rPr>
        <w:t>。</w:t>
      </w:r>
    </w:p>
    <w:p>
      <w:pPr>
        <w:pStyle w:val="2"/>
        <w:numPr>
          <w:ilvl w:val="0"/>
          <w:numId w:val="1"/>
        </w:numPr>
        <w:ind w:left="0" w:leftChars="0" w:firstLine="420" w:firstLineChars="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监督保障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 w:bidi="ar-SA"/>
        </w:rPr>
        <w:t>建立健全考核监督、社会评议和责任追究制度，规范落实法定义务，本年度无相关责任追究。</w:t>
      </w:r>
    </w:p>
    <w:p>
      <w:pPr>
        <w:pStyle w:val="2"/>
        <w:numPr>
          <w:ilvl w:val="0"/>
          <w:numId w:val="0"/>
        </w:numPr>
        <w:ind w:left="420" w:leftChars="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spacing w:line="560" w:lineRule="exact"/>
        <w:ind w:left="420" w:left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ind w:left="420" w:leftChars="0"/>
        <w:rPr>
          <w:rFonts w:hint="eastAsia"/>
        </w:rPr>
      </w:pPr>
    </w:p>
    <w:tbl>
      <w:tblPr>
        <w:tblStyle w:val="6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72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存在问题：政府信息公开质量有待进一步提高，依法全面公开信息范围有待进一步加强。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改进措施情况：一是督促检查，确保政府信息公开的质量和效率。进一步严肃纪律，对我办政府信息公开情况进行不定期的监督检查，确保信息公开的质量和效率。切实做好政府信息公开工作，及时发布和更新政府信息，建立主管科室和其他业务科室通力配合的协作机制，切实提高办事透明度，努力提高我办的行政效能和公信力，为公众提供更加便利的服务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ind w:firstLine="672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工作过程中没有发生过收取信息处理费情况，发生收费通知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0件，总金额0元，实际发生总金额0元。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righ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北京市密云区信访办公室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                         2022年1月20日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EA5289"/>
    <w:multiLevelType w:val="singleLevel"/>
    <w:tmpl w:val="B0EA5289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2EE5E88"/>
    <w:rsid w:val="141847C3"/>
    <w:rsid w:val="1CF715BF"/>
    <w:rsid w:val="22BE31C4"/>
    <w:rsid w:val="3D751D08"/>
    <w:rsid w:val="464773B4"/>
    <w:rsid w:val="6E8D3F53"/>
    <w:rsid w:val="6FBFA405"/>
    <w:rsid w:val="7079EA6B"/>
    <w:rsid w:val="711A609D"/>
    <w:rsid w:val="7EE64F80"/>
    <w:rsid w:val="B728216C"/>
    <w:rsid w:val="BB6939EE"/>
    <w:rsid w:val="E2EE5E88"/>
    <w:rsid w:val="FFFD9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2022-01-06T18:41:00Z</dcterms:created>
  <dc:creator>user</dc:creator>
  <cp:lastModifiedBy>admin</cp:lastModifiedBy>
  <dcterms:modified xsi:type="dcterms:W3CDTF">2022-03-25T02:19:33Z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37DD31EAA92848F5AD95E35358E5DAE4</vt:lpwstr>
  </property>
</Properties>
</file>