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北京市密云区人力资源和社会保障局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eastAsia="方正小标宋简体"/>
          <w:sz w:val="44"/>
          <w:szCs w:val="44"/>
        </w:rPr>
        <w:t>年政府信息公开工作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年</w:t>
      </w:r>
      <w:r>
        <w:rPr>
          <w:rFonts w:hint="eastAsia" w:ascii="方正小标宋简体" w:eastAsia="方正小标宋简体"/>
          <w:sz w:val="44"/>
          <w:szCs w:val="44"/>
        </w:rPr>
        <w:t>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outlineLvl w:val="9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outlineLvl w:val="9"/>
        <w:rPr>
          <w:rFonts w:hint="eastAsia" w:ascii="仿宋_GB2312" w:hAnsi="宋体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（一）组织领导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outlineLvl w:val="9"/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切实加强对各项工作的组织领导。将所有中层干部、经办机构负责人纳为领导小组成员，积极编织政务公开工作责任网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outlineLvl w:val="9"/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主动公开情况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outlineLvl w:val="9"/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我局在密云区政府网站发布主动公开政府信息211条，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全面主动公开政府信息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5" w:firstLineChars="0"/>
        <w:jc w:val="left"/>
        <w:textAlignment w:val="auto"/>
        <w:outlineLvl w:val="9"/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依申请公开情况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我局办结依申请公开申请2件。建立健全协调机制，各单位、部门副职领导具体负责组织协调、指导推进、监督检查本系统的政府信息公开工作。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政府信息管理，</w:t>
      </w:r>
      <w:r>
        <w:rPr>
          <w:rFonts w:hint="eastAsia" w:ascii="仿宋_GB2312" w:hAnsi="宋体" w:eastAsia="仿宋_GB2312" w:cs="仿宋_GB2312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强化调度督查，确保工作进度。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及时召开政府信息公开专题工作调度会，通报栏目推进情况，对报送及时的部门进行会议表扬。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（五）加强政府信息公开平台建设。通过政府网站、首都之窗、“宜居密云”公众号、密云融媒体中心等多个平台对外公开，推进多平台公开。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（六）积极开展教育培训。积极组织局内相关工作人员学习《政府信息公开条例》，提升公开工作人员工作水平和能力。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（七）加强监督保障。</w:t>
      </w:r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积极发挥局政府信息公开督查考核组作用，将信息公开、政策解读、回应关切、媒体参与等方面的情况作为政府信息公开的重要内容。建立健全考核监督、社会评价和责任追究制度，规范落实法定义务，本年度无相关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责任追究。</w:t>
      </w: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"/>
              </w:rPr>
            </w:pPr>
            <w:r>
              <w:rPr>
                <w:rFonts w:hint="default" w:ascii="宋体"/>
                <w:sz w:val="24"/>
                <w:szCs w:val="24"/>
                <w:lang w:val="e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"/>
              </w:rPr>
            </w:pPr>
            <w:r>
              <w:rPr>
                <w:rFonts w:hint="default" w:ascii="宋体"/>
                <w:sz w:val="24"/>
                <w:szCs w:val="24"/>
                <w:lang w:val="e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"/>
              </w:rPr>
            </w:pPr>
            <w:r>
              <w:rPr>
                <w:rFonts w:hint="default" w:ascii="宋体"/>
                <w:sz w:val="24"/>
                <w:szCs w:val="24"/>
                <w:lang w:val="e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"/>
              </w:rPr>
            </w:pPr>
            <w:r>
              <w:rPr>
                <w:rFonts w:hint="default" w:ascii="宋体"/>
                <w:sz w:val="24"/>
                <w:szCs w:val="24"/>
                <w:lang w:val="e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"/>
              </w:rPr>
            </w:pPr>
            <w:r>
              <w:rPr>
                <w:rFonts w:hint="default" w:ascii="宋体"/>
                <w:sz w:val="24"/>
                <w:szCs w:val="24"/>
                <w:lang w:val="e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"/>
              </w:rPr>
            </w:pPr>
            <w:r>
              <w:rPr>
                <w:rFonts w:hint="default" w:ascii="宋体"/>
                <w:sz w:val="24"/>
                <w:szCs w:val="24"/>
                <w:lang w:val="e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"/>
              </w:rPr>
            </w:pPr>
            <w:r>
              <w:rPr>
                <w:rFonts w:hint="default" w:ascii="宋体"/>
                <w:sz w:val="24"/>
                <w:szCs w:val="24"/>
                <w:lang w:val="e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"/>
              </w:rPr>
            </w:pPr>
            <w:r>
              <w:rPr>
                <w:rFonts w:hint="default" w:ascii="宋体"/>
                <w:sz w:val="24"/>
                <w:szCs w:val="24"/>
                <w:lang w:val="e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/>
                <w:sz w:val="24"/>
                <w:szCs w:val="24"/>
                <w:lang w:val="en"/>
              </w:rPr>
            </w:pPr>
            <w:r>
              <w:rPr>
                <w:rFonts w:hint="default" w:ascii="宋体"/>
                <w:sz w:val="24"/>
                <w:szCs w:val="24"/>
                <w:lang w:val="e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问题：一是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制度规范逐步建立，但落实不到位。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创新创效逐步丰富，但公开实效显现不到位。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平台建设逐步完善，但渠道多了干货少了。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00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改进：一是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提升公开实效。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规范运行机制。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注重公众参与。</w:t>
      </w:r>
      <w:r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/>
        </w:rPr>
        <w:t>四是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强化队伍建设。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工作过程中没有发生过收取信息处理费情况。发出收费通知0件，总金额0元，实际收取的总金额0元。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72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北京市密云区人力资源和社会保障局</w:t>
      </w:r>
    </w:p>
    <w:p>
      <w:pPr>
        <w:numPr>
          <w:ilvl w:val="0"/>
          <w:numId w:val="0"/>
        </w:numPr>
        <w:spacing w:line="560" w:lineRule="exact"/>
        <w:ind w:firstLine="4800" w:firstLineChars="15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2022年1月20日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headerReference r:id="rId3" w:type="first"/>
      <w:footerReference r:id="rId5" w:type="firs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0tCtEBAACi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Z2Pvg9p1eZtSJ+Cv9xG7yU2mCiPsVBhHl2lOa5Z246mfsx5/rf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YNLQr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C45411"/>
    <w:multiLevelType w:val="singleLevel"/>
    <w:tmpl w:val="18C4541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00000000"/>
    <w:rsid w:val="02590DB0"/>
    <w:rsid w:val="09E85122"/>
    <w:rsid w:val="1BEA7D11"/>
    <w:rsid w:val="3A9924BA"/>
    <w:rsid w:val="47D34CCA"/>
    <w:rsid w:val="6E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爆米花</cp:lastModifiedBy>
  <dcterms:modified xsi:type="dcterms:W3CDTF">2023-12-21T07:02:26Z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E2002783B78A4147A08A03F4CC4A70FE_12</vt:lpwstr>
  </property>
</Properties>
</file>