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bookmarkEnd w:id="0"/>
      <w:r>
        <w:rPr>
          <w:rFonts w:hint="eastAsia"/>
          <w:b/>
          <w:bCs/>
          <w:sz w:val="44"/>
          <w:szCs w:val="44"/>
        </w:rPr>
        <w:t>北京市密云区太师屯镇</w:t>
      </w:r>
    </w:p>
    <w:p>
      <w:pPr>
        <w:jc w:val="center"/>
        <w:rPr>
          <w:rFonts w:hint="eastAsia"/>
          <w:b/>
          <w:bCs/>
          <w:sz w:val="44"/>
          <w:szCs w:val="44"/>
        </w:rPr>
      </w:pPr>
      <w:r>
        <w:rPr>
          <w:rFonts w:hint="eastAsia"/>
          <w:b/>
          <w:bCs/>
          <w:sz w:val="44"/>
          <w:szCs w:val="44"/>
        </w:rPr>
        <w:t>20</w:t>
      </w:r>
      <w:r>
        <w:rPr>
          <w:rFonts w:hint="eastAsia"/>
          <w:b/>
          <w:bCs/>
          <w:sz w:val="44"/>
          <w:szCs w:val="44"/>
          <w:lang w:val="en-US" w:eastAsia="zh-CN"/>
        </w:rPr>
        <w:t>20</w:t>
      </w:r>
      <w:r>
        <w:rPr>
          <w:rFonts w:hint="eastAsia"/>
          <w:b/>
          <w:bCs/>
          <w:sz w:val="44"/>
          <w:szCs w:val="44"/>
        </w:rPr>
        <w:t>年政府信息公开</w:t>
      </w:r>
      <w:r>
        <w:rPr>
          <w:rFonts w:hint="eastAsia"/>
          <w:b/>
          <w:bCs/>
          <w:sz w:val="44"/>
          <w:szCs w:val="44"/>
          <w:lang w:eastAsia="zh-CN"/>
        </w:rPr>
        <w:t>工作</w:t>
      </w:r>
      <w:r>
        <w:rPr>
          <w:rFonts w:hint="eastAsia"/>
          <w:b/>
          <w:bCs/>
          <w:sz w:val="44"/>
          <w:szCs w:val="44"/>
        </w:rPr>
        <w:t>年度报告</w:t>
      </w:r>
    </w:p>
    <w:p>
      <w:pPr>
        <w:rPr>
          <w:rFonts w:hint="eastAsia"/>
          <w:sz w:val="32"/>
          <w:szCs w:val="32"/>
        </w:rPr>
      </w:pPr>
    </w:p>
    <w:p>
      <w:pPr>
        <w:numPr>
          <w:ilvl w:val="0"/>
          <w:numId w:val="0"/>
        </w:numPr>
        <w:ind w:firstLine="640" w:firstLineChars="200"/>
        <w:rPr>
          <w:rFonts w:hint="eastAsia"/>
          <w:b w:val="0"/>
          <w:bCs w:val="0"/>
          <w:sz w:val="32"/>
          <w:szCs w:val="32"/>
          <w:lang w:eastAsia="zh-CN"/>
        </w:rPr>
      </w:pPr>
      <w:r>
        <w:rPr>
          <w:rFonts w:hint="eastAsia"/>
          <w:b w:val="0"/>
          <w:bCs w:val="0"/>
          <w:sz w:val="32"/>
          <w:szCs w:val="32"/>
          <w:lang w:eastAsia="zh-CN"/>
        </w:rPr>
        <w:t>本报告是根据《条例》要求,由北京市密云区太师屯镇人民政府编制的20</w:t>
      </w:r>
      <w:r>
        <w:rPr>
          <w:rFonts w:hint="eastAsia"/>
          <w:b w:val="0"/>
          <w:bCs w:val="0"/>
          <w:sz w:val="32"/>
          <w:szCs w:val="32"/>
          <w:lang w:val="en-US" w:eastAsia="zh-CN"/>
        </w:rPr>
        <w:t>20</w:t>
      </w:r>
      <w:r>
        <w:rPr>
          <w:rFonts w:hint="eastAsia"/>
          <w:b w:val="0"/>
          <w:bCs w:val="0"/>
          <w:sz w:val="32"/>
          <w:szCs w:val="32"/>
          <w:lang w:eastAsia="zh-CN"/>
        </w:rPr>
        <w:t>年度政府信息公开年度报告。本报告所列数据的统计期限自20</w:t>
      </w:r>
      <w:r>
        <w:rPr>
          <w:rFonts w:hint="eastAsia"/>
          <w:b w:val="0"/>
          <w:bCs w:val="0"/>
          <w:sz w:val="32"/>
          <w:szCs w:val="32"/>
          <w:lang w:val="en-US" w:eastAsia="zh-CN"/>
        </w:rPr>
        <w:t>20</w:t>
      </w:r>
      <w:r>
        <w:rPr>
          <w:rFonts w:hint="eastAsia"/>
          <w:b w:val="0"/>
          <w:bCs w:val="0"/>
          <w:sz w:val="32"/>
          <w:szCs w:val="32"/>
          <w:lang w:eastAsia="zh-CN"/>
        </w:rPr>
        <w:t>年1月1日起至20</w:t>
      </w:r>
      <w:r>
        <w:rPr>
          <w:rFonts w:hint="eastAsia"/>
          <w:b w:val="0"/>
          <w:bCs w:val="0"/>
          <w:sz w:val="32"/>
          <w:szCs w:val="32"/>
          <w:lang w:val="en-US" w:eastAsia="zh-CN"/>
        </w:rPr>
        <w:t>20</w:t>
      </w:r>
      <w:r>
        <w:rPr>
          <w:rFonts w:hint="eastAsia"/>
          <w:b w:val="0"/>
          <w:bCs w:val="0"/>
          <w:sz w:val="32"/>
          <w:szCs w:val="32"/>
          <w:lang w:eastAsia="zh-CN"/>
        </w:rPr>
        <w:t>年12月31日止。</w:t>
      </w:r>
    </w:p>
    <w:p>
      <w:pPr>
        <w:numPr>
          <w:ilvl w:val="0"/>
          <w:numId w:val="1"/>
        </w:numPr>
        <w:ind w:firstLine="643" w:firstLineChars="200"/>
        <w:rPr>
          <w:rFonts w:hint="eastAsia"/>
          <w:b/>
          <w:bCs/>
          <w:sz w:val="32"/>
          <w:szCs w:val="32"/>
          <w:lang w:eastAsia="zh-CN"/>
        </w:rPr>
      </w:pPr>
      <w:r>
        <w:rPr>
          <w:rFonts w:hint="eastAsia"/>
          <w:b/>
          <w:bCs/>
          <w:sz w:val="32"/>
          <w:szCs w:val="32"/>
          <w:lang w:eastAsia="zh-CN"/>
        </w:rPr>
        <w:t>总体情况</w:t>
      </w:r>
    </w:p>
    <w:p>
      <w:pPr>
        <w:numPr>
          <w:ilvl w:val="0"/>
          <w:numId w:val="0"/>
        </w:numPr>
        <w:rPr>
          <w:rFonts w:hint="eastAsia" w:eastAsiaTheme="minorEastAsia"/>
          <w:b/>
          <w:bCs/>
          <w:sz w:val="32"/>
          <w:szCs w:val="32"/>
          <w:lang w:val="en-US" w:eastAsia="zh-CN"/>
        </w:rPr>
      </w:pPr>
      <w:r>
        <w:rPr>
          <w:rFonts w:hint="eastAsia"/>
          <w:b/>
          <w:bCs/>
          <w:sz w:val="32"/>
          <w:szCs w:val="32"/>
          <w:lang w:val="en-US" w:eastAsia="zh-CN"/>
        </w:rPr>
        <w:t xml:space="preserve">    （一）组织机构及制度建设情况</w:t>
      </w:r>
    </w:p>
    <w:p>
      <w:pPr>
        <w:numPr>
          <w:ilvl w:val="0"/>
          <w:numId w:val="0"/>
        </w:numPr>
        <w:rPr>
          <w:rFonts w:hint="eastAsia" w:ascii="宋体" w:hAnsi="宋体" w:eastAsia="宋体" w:cs="宋体"/>
          <w:b/>
          <w:bCs/>
          <w:sz w:val="32"/>
          <w:szCs w:val="32"/>
          <w:lang w:val="en-US" w:eastAsia="zh-CN"/>
        </w:rPr>
      </w:pPr>
      <w:r>
        <w:rPr>
          <w:rFonts w:hint="eastAsia"/>
          <w:b w:val="0"/>
          <w:bCs w:val="0"/>
          <w:sz w:val="32"/>
          <w:szCs w:val="32"/>
          <w:lang w:val="en-US" w:eastAsia="zh-CN"/>
        </w:rPr>
        <w:t xml:space="preserve">   我镇切实加强组织领导，成立太师屯镇信息公开工作领导小组，负责全面镇政府信息公开工作，领导小组组长由镇长担任、副组长由主管副镇长担任。结合各部门职责对需要依法公开的信息进行了明确，做到真抓实干，为政府信息公开工作长期有效开展提供了有力的组织保障。</w:t>
      </w:r>
    </w:p>
    <w:p>
      <w:pPr>
        <w:ind w:firstLine="643" w:firstLineChars="200"/>
        <w:rPr>
          <w:rFonts w:hint="eastAsia"/>
          <w:b/>
          <w:bCs/>
          <w:sz w:val="32"/>
          <w:szCs w:val="32"/>
        </w:rPr>
      </w:pPr>
      <w:r>
        <w:rPr>
          <w:rFonts w:hint="eastAsia"/>
          <w:b/>
          <w:bCs/>
          <w:sz w:val="32"/>
          <w:szCs w:val="32"/>
          <w:lang w:eastAsia="zh-CN"/>
        </w:rPr>
        <w:t>（二）法定主动公开内容情况</w:t>
      </w:r>
    </w:p>
    <w:p>
      <w:pPr>
        <w:ind w:firstLine="640" w:firstLineChars="200"/>
        <w:rPr>
          <w:rFonts w:hint="eastAsia"/>
          <w:sz w:val="32"/>
          <w:szCs w:val="32"/>
        </w:rPr>
      </w:pPr>
      <w:r>
        <w:rPr>
          <w:rFonts w:hint="eastAsia"/>
          <w:sz w:val="32"/>
          <w:szCs w:val="32"/>
          <w:lang w:eastAsia="zh-CN"/>
        </w:rPr>
        <w:t>为了方便群众了解政府信息，我镇努力提高信息公开工作效率，自20</w:t>
      </w:r>
      <w:r>
        <w:rPr>
          <w:rFonts w:hint="eastAsia"/>
          <w:sz w:val="32"/>
          <w:szCs w:val="32"/>
          <w:lang w:val="en-US" w:eastAsia="zh-CN"/>
        </w:rPr>
        <w:t>20</w:t>
      </w:r>
      <w:r>
        <w:rPr>
          <w:rFonts w:hint="eastAsia"/>
          <w:sz w:val="32"/>
          <w:szCs w:val="32"/>
          <w:lang w:eastAsia="zh-CN"/>
        </w:rPr>
        <w:t>年1月截至20</w:t>
      </w:r>
      <w:r>
        <w:rPr>
          <w:rFonts w:hint="eastAsia"/>
          <w:sz w:val="32"/>
          <w:szCs w:val="32"/>
          <w:lang w:val="en-US" w:eastAsia="zh-CN"/>
        </w:rPr>
        <w:t>20</w:t>
      </w:r>
      <w:r>
        <w:rPr>
          <w:rFonts w:hint="eastAsia"/>
          <w:sz w:val="32"/>
          <w:szCs w:val="32"/>
          <w:lang w:eastAsia="zh-CN"/>
        </w:rPr>
        <w:t>年12月本机关</w:t>
      </w:r>
      <w:r>
        <w:rPr>
          <w:rFonts w:hint="eastAsia"/>
          <w:sz w:val="32"/>
          <w:szCs w:val="32"/>
        </w:rPr>
        <w:t>主动公开信息数</w:t>
      </w:r>
      <w:r>
        <w:rPr>
          <w:rFonts w:hint="eastAsia"/>
          <w:sz w:val="32"/>
          <w:szCs w:val="32"/>
          <w:lang w:val="en-US" w:eastAsia="zh-CN"/>
        </w:rPr>
        <w:t>370</w:t>
      </w:r>
      <w:r>
        <w:rPr>
          <w:rFonts w:hint="eastAsia"/>
          <w:sz w:val="32"/>
          <w:szCs w:val="32"/>
        </w:rPr>
        <w:t>条，依申请公开信息</w:t>
      </w:r>
      <w:r>
        <w:rPr>
          <w:rFonts w:hint="eastAsia"/>
          <w:sz w:val="32"/>
          <w:szCs w:val="32"/>
          <w:lang w:val="en-US" w:eastAsia="zh-CN"/>
        </w:rPr>
        <w:t>3</w:t>
      </w:r>
      <w:r>
        <w:rPr>
          <w:rFonts w:hint="eastAsia"/>
          <w:sz w:val="32"/>
          <w:szCs w:val="32"/>
        </w:rPr>
        <w:t>条</w:t>
      </w:r>
      <w:r>
        <w:rPr>
          <w:rFonts w:hint="eastAsia"/>
          <w:sz w:val="32"/>
          <w:szCs w:val="32"/>
          <w:lang w:eastAsia="zh-CN"/>
        </w:rPr>
        <w:t>。内容涵盖政策法规、工作动态、重点领域等方面。</w:t>
      </w:r>
    </w:p>
    <w:p>
      <w:pPr>
        <w:rPr>
          <w:rFonts w:hint="eastAsia"/>
          <w:sz w:val="32"/>
          <w:szCs w:val="32"/>
        </w:rPr>
      </w:pPr>
      <w:r>
        <w:rPr>
          <w:rFonts w:hint="eastAsia" w:ascii="Calibri" w:hAnsi="Calibri" w:eastAsia="宋体" w:cs="Times New Roman"/>
          <w:b/>
          <w:bCs/>
          <w:sz w:val="32"/>
          <w:szCs w:val="32"/>
          <w:lang w:val="en-US" w:eastAsia="zh-CN"/>
        </w:rPr>
        <w:t xml:space="preserve">    （三）依申请公开办理情况</w:t>
      </w:r>
      <w:r>
        <w:rPr>
          <w:rFonts w:hint="eastAsia" w:ascii="Calibri" w:hAnsi="Calibri" w:eastAsia="宋体" w:cs="Times New Roman"/>
          <w:b/>
          <w:bCs/>
          <w:sz w:val="32"/>
          <w:szCs w:val="32"/>
        </w:rPr>
        <w:t> </w:t>
      </w:r>
      <w:r>
        <w:rPr>
          <w:rFonts w:hint="eastAsia" w:ascii="Calibri" w:hAnsi="Calibri" w:eastAsia="宋体" w:cs="Times New Roman"/>
          <w:sz w:val="32"/>
          <w:szCs w:val="32"/>
        </w:rPr>
        <w:t xml:space="preserve">      </w:t>
      </w:r>
    </w:p>
    <w:p>
      <w:pPr>
        <w:ind w:firstLine="640" w:firstLineChars="200"/>
        <w:rPr>
          <w:rFonts w:hint="eastAsia" w:ascii="Calibri" w:hAnsi="Calibri" w:eastAsia="宋体" w:cs="Times New Roman"/>
          <w:sz w:val="32"/>
          <w:szCs w:val="32"/>
          <w:lang w:eastAsia="zh-CN"/>
        </w:rPr>
      </w:pPr>
      <w:r>
        <w:rPr>
          <w:rFonts w:hint="eastAsia" w:ascii="Calibri" w:hAnsi="Calibri" w:eastAsia="宋体" w:cs="Times New Roman"/>
          <w:sz w:val="32"/>
          <w:szCs w:val="32"/>
        </w:rPr>
        <w:t>重视依申请公开工作，严格规范办理流程。截止20</w:t>
      </w:r>
      <w:r>
        <w:rPr>
          <w:rFonts w:hint="eastAsia" w:ascii="Calibri" w:hAnsi="Calibri" w:eastAsia="宋体" w:cs="Times New Roman"/>
          <w:sz w:val="32"/>
          <w:szCs w:val="32"/>
          <w:lang w:val="en-US" w:eastAsia="zh-CN"/>
        </w:rPr>
        <w:t>20年12月</w:t>
      </w:r>
      <w:r>
        <w:rPr>
          <w:rFonts w:hint="eastAsia" w:ascii="Calibri" w:hAnsi="Calibri" w:eastAsia="宋体" w:cs="Times New Roman"/>
          <w:sz w:val="32"/>
          <w:szCs w:val="32"/>
        </w:rPr>
        <w:t>本</w:t>
      </w:r>
      <w:r>
        <w:rPr>
          <w:rFonts w:hint="eastAsia" w:ascii="Calibri" w:hAnsi="Calibri" w:eastAsia="宋体" w:cs="Times New Roman"/>
          <w:sz w:val="32"/>
          <w:szCs w:val="32"/>
          <w:lang w:eastAsia="zh-CN"/>
        </w:rPr>
        <w:t>机关共办理政府信息公开申请3件，下年度转结1件，公开过程均严格按照规定，对申请人提出的公开申请进行按时答复。</w:t>
      </w:r>
    </w:p>
    <w:p>
      <w:pPr>
        <w:ind w:firstLine="643" w:firstLineChars="200"/>
        <w:rPr>
          <w:rFonts w:hint="eastAsia" w:eastAsiaTheme="minorEastAsia"/>
          <w:b/>
          <w:bCs/>
          <w:sz w:val="32"/>
          <w:szCs w:val="32"/>
          <w:lang w:eastAsia="zh-CN"/>
        </w:rPr>
      </w:pPr>
      <w:r>
        <w:rPr>
          <w:rFonts w:hint="eastAsia"/>
          <w:b/>
          <w:bCs/>
          <w:sz w:val="32"/>
          <w:szCs w:val="32"/>
          <w:lang w:eastAsia="zh-CN"/>
        </w:rPr>
        <w:t>（四）</w:t>
      </w:r>
      <w:r>
        <w:rPr>
          <w:rFonts w:hint="eastAsia"/>
          <w:b/>
          <w:bCs/>
          <w:sz w:val="32"/>
          <w:szCs w:val="32"/>
        </w:rPr>
        <w:t>信息</w:t>
      </w:r>
      <w:r>
        <w:rPr>
          <w:rFonts w:hint="eastAsia"/>
          <w:b/>
          <w:bCs/>
          <w:sz w:val="32"/>
          <w:szCs w:val="32"/>
          <w:lang w:eastAsia="zh-CN"/>
        </w:rPr>
        <w:t>管理情况</w:t>
      </w:r>
    </w:p>
    <w:p>
      <w:pPr>
        <w:numPr>
          <w:ilvl w:val="0"/>
          <w:numId w:val="0"/>
        </w:numPr>
        <w:ind w:firstLine="640" w:firstLineChars="200"/>
        <w:rPr>
          <w:rFonts w:hint="eastAsia" w:ascii="宋体" w:hAnsi="宋体" w:eastAsia="宋体" w:cs="宋体"/>
          <w:b w:val="0"/>
          <w:bCs w:val="0"/>
          <w:i w:val="0"/>
          <w:caps w:val="0"/>
          <w:color w:val="333333"/>
          <w:spacing w:val="0"/>
          <w:sz w:val="32"/>
          <w:szCs w:val="32"/>
          <w:shd w:val="clear" w:fill="FFFFFF"/>
          <w:lang w:eastAsia="zh-CN"/>
        </w:rPr>
      </w:pPr>
      <w:r>
        <w:rPr>
          <w:rFonts w:hint="eastAsia" w:ascii="宋体" w:hAnsi="宋体" w:eastAsia="宋体" w:cs="宋体"/>
          <w:b w:val="0"/>
          <w:bCs w:val="0"/>
          <w:i w:val="0"/>
          <w:caps w:val="0"/>
          <w:color w:val="333333"/>
          <w:spacing w:val="0"/>
          <w:sz w:val="32"/>
          <w:szCs w:val="32"/>
          <w:shd w:val="clear" w:fill="FFFFFF"/>
          <w:lang w:eastAsia="zh-CN"/>
        </w:rPr>
        <w:t>进一步加强政府信息管理，结合我镇实际工作情况，按照“合法、全面、准确、及时”的要求公开政府信息，规范信息公开工作流程。组织相关科室，认真梳理工作职能，规范化、标准化、信息化管理政府信息资源。根据工作实际，重新梳理、完善太师屯镇政府政务公开全清单，进一步明确了主动公开政府信息的公开范围、公开形式、公开时限，依申请公开政府信息的受理机构、受理途径、受理程序等信息。</w:t>
      </w:r>
    </w:p>
    <w:p>
      <w:pPr>
        <w:numPr>
          <w:ilvl w:val="0"/>
          <w:numId w:val="0"/>
        </w:numPr>
        <w:ind w:firstLine="643" w:firstLineChars="200"/>
        <w:rPr>
          <w:rFonts w:hint="eastAsia" w:ascii="宋体" w:hAnsi="宋体" w:eastAsia="宋体" w:cs="宋体"/>
          <w:b/>
          <w:bCs/>
          <w:i w:val="0"/>
          <w:caps w:val="0"/>
          <w:color w:val="333333"/>
          <w:spacing w:val="0"/>
          <w:sz w:val="32"/>
          <w:szCs w:val="32"/>
          <w:shd w:val="clear" w:fill="FFFFFF"/>
          <w:lang w:eastAsia="zh-CN"/>
        </w:rPr>
      </w:pPr>
      <w:r>
        <w:rPr>
          <w:rFonts w:hint="eastAsia" w:ascii="宋体" w:hAnsi="宋体" w:eastAsia="宋体" w:cs="宋体"/>
          <w:b/>
          <w:bCs/>
          <w:i w:val="0"/>
          <w:caps w:val="0"/>
          <w:color w:val="333333"/>
          <w:spacing w:val="0"/>
          <w:sz w:val="32"/>
          <w:szCs w:val="32"/>
          <w:shd w:val="clear" w:fill="FFFFFF"/>
          <w:lang w:eastAsia="zh-CN"/>
        </w:rPr>
        <w:t>（五）互联网信息公开平台建设情况</w:t>
      </w:r>
    </w:p>
    <w:p>
      <w:pPr>
        <w:numPr>
          <w:ilvl w:val="0"/>
          <w:numId w:val="0"/>
        </w:numPr>
        <w:ind w:firstLine="640" w:firstLineChars="200"/>
        <w:rPr>
          <w:rFonts w:hint="eastAsia" w:ascii="Arial" w:hAnsi="Arial" w:eastAsia="宋体" w:cs="Arial"/>
          <w:b/>
          <w:bCs/>
          <w:i w:val="0"/>
          <w:caps w:val="0"/>
          <w:color w:val="333333"/>
          <w:spacing w:val="0"/>
          <w:sz w:val="32"/>
          <w:szCs w:val="32"/>
          <w:shd w:val="clear" w:fill="FFFFFF"/>
          <w:lang w:val="en-US" w:eastAsia="zh-CN"/>
        </w:rPr>
      </w:pPr>
      <w:r>
        <w:rPr>
          <w:rFonts w:hint="eastAsia" w:ascii="宋体" w:hAnsi="宋体" w:eastAsia="宋体" w:cs="宋体"/>
          <w:color w:val="333333"/>
          <w:sz w:val="32"/>
          <w:szCs w:val="32"/>
          <w:shd w:val="clear" w:fill="FFFFFF"/>
        </w:rPr>
        <w:t>由专人负责在网站平台上对于无效过期信息进行清除，对变更信息进行实时更新，对需增添的内容进行及时有效的更新和补充</w:t>
      </w:r>
      <w:r>
        <w:rPr>
          <w:rFonts w:hint="eastAsia" w:ascii="宋体" w:hAnsi="宋体" w:eastAsia="宋体" w:cs="宋体"/>
          <w:color w:val="333333"/>
          <w:sz w:val="32"/>
          <w:szCs w:val="32"/>
          <w:shd w:val="clear" w:fill="FFFFFF"/>
          <w:lang w:eastAsia="zh-CN"/>
        </w:rPr>
        <w:t>。使政府信息公开工作正常有序开展。</w:t>
      </w:r>
    </w:p>
    <w:p>
      <w:pPr>
        <w:numPr>
          <w:ilvl w:val="0"/>
          <w:numId w:val="2"/>
        </w:numPr>
        <w:ind w:firstLine="640"/>
        <w:rPr>
          <w:rFonts w:hint="eastAsia" w:ascii="Arial" w:hAnsi="Arial" w:eastAsia="宋体" w:cs="Arial"/>
          <w:b/>
          <w:bCs/>
          <w:i w:val="0"/>
          <w:caps w:val="0"/>
          <w:color w:val="333333"/>
          <w:spacing w:val="0"/>
          <w:sz w:val="32"/>
          <w:szCs w:val="32"/>
          <w:shd w:val="clear" w:fill="FFFFFF"/>
          <w:lang w:val="en-US" w:eastAsia="zh-CN"/>
        </w:rPr>
      </w:pPr>
      <w:r>
        <w:rPr>
          <w:rFonts w:hint="eastAsia" w:ascii="Arial" w:hAnsi="Arial" w:eastAsia="宋体" w:cs="Arial"/>
          <w:b/>
          <w:bCs/>
          <w:i w:val="0"/>
          <w:caps w:val="0"/>
          <w:color w:val="333333"/>
          <w:spacing w:val="0"/>
          <w:sz w:val="32"/>
          <w:szCs w:val="32"/>
          <w:shd w:val="clear" w:fill="FFFFFF"/>
          <w:lang w:val="en-US" w:eastAsia="zh-CN"/>
        </w:rPr>
        <w:t>监督保障工作情况</w:t>
      </w:r>
    </w:p>
    <w:p>
      <w:pPr>
        <w:numPr>
          <w:ilvl w:val="0"/>
          <w:numId w:val="0"/>
        </w:numPr>
        <w:ind w:firstLine="640" w:firstLineChars="200"/>
        <w:rPr>
          <w:rFonts w:hint="eastAsia" w:ascii="Arial" w:hAnsi="Arial" w:eastAsia="宋体" w:cs="Arial"/>
          <w:b w:val="0"/>
          <w:bCs w:val="0"/>
          <w:i w:val="0"/>
          <w:caps w:val="0"/>
          <w:color w:val="333333"/>
          <w:spacing w:val="0"/>
          <w:sz w:val="32"/>
          <w:szCs w:val="32"/>
          <w:shd w:val="clear" w:fill="FFFFFF"/>
          <w:lang w:val="en-US" w:eastAsia="zh-CN"/>
        </w:rPr>
      </w:pPr>
      <w:r>
        <w:rPr>
          <w:rFonts w:hint="eastAsia" w:ascii="Arial" w:hAnsi="Arial" w:eastAsia="宋体" w:cs="Arial"/>
          <w:b w:val="0"/>
          <w:bCs w:val="0"/>
          <w:i w:val="0"/>
          <w:caps w:val="0"/>
          <w:color w:val="333333"/>
          <w:spacing w:val="0"/>
          <w:sz w:val="32"/>
          <w:szCs w:val="32"/>
          <w:shd w:val="clear" w:fill="FFFFFF"/>
          <w:lang w:val="en-US" w:eastAsia="zh-CN"/>
        </w:rPr>
        <w:t>2020年，我镇按照办公室领导要求，对照任务分解清单，聚焦人民群众的关注热点，明确工作要点，切实做好</w:t>
      </w:r>
      <w:r>
        <w:rPr>
          <w:rFonts w:hint="eastAsia"/>
          <w:b w:val="0"/>
          <w:bCs w:val="0"/>
          <w:sz w:val="32"/>
          <w:szCs w:val="32"/>
          <w:lang w:eastAsia="zh-CN"/>
        </w:rPr>
        <w:t>政府信息公开</w:t>
      </w:r>
      <w:r>
        <w:rPr>
          <w:rFonts w:hint="eastAsia" w:ascii="Arial" w:hAnsi="Arial" w:eastAsia="宋体" w:cs="Arial"/>
          <w:b w:val="0"/>
          <w:bCs w:val="0"/>
          <w:i w:val="0"/>
          <w:caps w:val="0"/>
          <w:color w:val="333333"/>
          <w:spacing w:val="0"/>
          <w:sz w:val="32"/>
          <w:szCs w:val="32"/>
          <w:shd w:val="clear" w:fill="FFFFFF"/>
          <w:lang w:val="en-US" w:eastAsia="zh-CN"/>
        </w:rPr>
        <w:t>工作。加强监督保障，由镇党政办牵头，对提供信息的情况进行督查。</w:t>
      </w:r>
    </w:p>
    <w:p>
      <w:pPr>
        <w:numPr>
          <w:ilvl w:val="0"/>
          <w:numId w:val="2"/>
        </w:numPr>
        <w:ind w:left="0" w:leftChars="0" w:firstLine="640" w:firstLineChars="0"/>
        <w:rPr>
          <w:rFonts w:hint="eastAsia" w:ascii="Arial" w:hAnsi="Arial" w:eastAsia="宋体" w:cs="Arial"/>
          <w:b/>
          <w:bCs/>
          <w:i w:val="0"/>
          <w:caps w:val="0"/>
          <w:color w:val="333333"/>
          <w:spacing w:val="0"/>
          <w:sz w:val="32"/>
          <w:szCs w:val="32"/>
          <w:shd w:val="clear" w:fill="FFFFFF"/>
          <w:lang w:val="en-US" w:eastAsia="zh-CN"/>
        </w:rPr>
      </w:pPr>
      <w:r>
        <w:rPr>
          <w:rFonts w:hint="eastAsia" w:ascii="Arial" w:hAnsi="Arial" w:eastAsia="宋体" w:cs="Arial"/>
          <w:b/>
          <w:bCs/>
          <w:i w:val="0"/>
          <w:caps w:val="0"/>
          <w:color w:val="333333"/>
          <w:spacing w:val="0"/>
          <w:sz w:val="32"/>
          <w:szCs w:val="32"/>
          <w:shd w:val="clear" w:fill="FFFFFF"/>
          <w:lang w:val="en-US" w:eastAsia="zh-CN"/>
        </w:rPr>
        <w:t>政府信息公开教育培训情况</w:t>
      </w:r>
    </w:p>
    <w:p>
      <w:pPr>
        <w:numPr>
          <w:ilvl w:val="0"/>
          <w:numId w:val="0"/>
        </w:numPr>
        <w:ind w:firstLine="640" w:firstLineChars="200"/>
        <w:rPr>
          <w:rFonts w:hint="eastAsia" w:ascii="Arial" w:hAnsi="Arial" w:eastAsia="宋体" w:cs="Arial"/>
          <w:b w:val="0"/>
          <w:bCs w:val="0"/>
          <w:i w:val="0"/>
          <w:caps w:val="0"/>
          <w:color w:val="333333"/>
          <w:spacing w:val="0"/>
          <w:sz w:val="32"/>
          <w:szCs w:val="32"/>
          <w:shd w:val="clear" w:fill="FFFFFF"/>
          <w:lang w:val="en-US" w:eastAsia="zh-CN"/>
        </w:rPr>
      </w:pPr>
      <w:r>
        <w:rPr>
          <w:rFonts w:hint="eastAsia" w:ascii="Arial" w:hAnsi="Arial" w:eastAsia="宋体" w:cs="Arial"/>
          <w:b w:val="0"/>
          <w:bCs w:val="0"/>
          <w:i w:val="0"/>
          <w:caps w:val="0"/>
          <w:color w:val="333333"/>
          <w:spacing w:val="0"/>
          <w:sz w:val="32"/>
          <w:szCs w:val="32"/>
          <w:shd w:val="clear" w:fill="FFFFFF"/>
          <w:lang w:val="en-US" w:eastAsia="zh-CN"/>
        </w:rPr>
        <w:t>开展宣传培训。组织镇部门负责人和各村进行学习，促进科室之间的沟通和交流，面向社会需求，保障公民、法人和其他组织的知情权，增强做好政府信息公开工作的自觉性和主动性。</w:t>
      </w:r>
    </w:p>
    <w:p>
      <w:pPr>
        <w:numPr>
          <w:ilvl w:val="0"/>
          <w:numId w:val="0"/>
        </w:numPr>
        <w:ind w:firstLine="643" w:firstLineChars="200"/>
        <w:rPr>
          <w:rFonts w:hint="eastAsia" w:ascii="Arial" w:hAnsi="Arial" w:eastAsia="宋体" w:cs="Arial"/>
          <w:b/>
          <w:bCs/>
          <w:i w:val="0"/>
          <w:caps w:val="0"/>
          <w:color w:val="333333"/>
          <w:spacing w:val="0"/>
          <w:sz w:val="32"/>
          <w:szCs w:val="32"/>
          <w:shd w:val="clear" w:fill="FFFFFF"/>
          <w:lang w:val="en-US" w:eastAsia="zh-CN"/>
        </w:rPr>
      </w:pPr>
      <w:r>
        <w:rPr>
          <w:rFonts w:hint="eastAsia" w:ascii="Arial" w:hAnsi="Arial" w:eastAsia="宋体" w:cs="Arial"/>
          <w:b/>
          <w:bCs/>
          <w:i w:val="0"/>
          <w:caps w:val="0"/>
          <w:color w:val="333333"/>
          <w:spacing w:val="0"/>
          <w:sz w:val="32"/>
          <w:szCs w:val="32"/>
          <w:shd w:val="clear" w:fill="FFFFFF"/>
          <w:lang w:val="en-US" w:eastAsia="zh-CN"/>
        </w:rPr>
        <w:t>二、主动公开政府信息情况</w:t>
      </w:r>
    </w:p>
    <w:tbl>
      <w:tblPr>
        <w:tblStyle w:val="3"/>
        <w:tblW w:w="8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03"/>
        <w:gridCol w:w="1995"/>
        <w:gridCol w:w="187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83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信息内容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本年新制作数量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本年新公开数量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规章</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规范性文件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83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信息内容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上一年项目数量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本年增/减</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其他对外管理服务事项</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信息内容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上一年项目数量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本年增/减</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行政处罚</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行政强制</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83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信息内容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上一年项目数量</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行政事业性收费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83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信息内容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采购项目数量</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采购总金额（万元，保留四位小数）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政府集中采购</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bl>
    <w:p>
      <w:pPr>
        <w:numPr>
          <w:ilvl w:val="0"/>
          <w:numId w:val="0"/>
        </w:numPr>
        <w:ind w:firstLine="643" w:firstLineChars="200"/>
        <w:rPr>
          <w:rFonts w:hint="eastAsia" w:ascii="Arial" w:hAnsi="Arial" w:eastAsia="宋体" w:cs="Arial"/>
          <w:b/>
          <w:bCs/>
          <w:i w:val="0"/>
          <w:caps w:val="0"/>
          <w:color w:val="333333"/>
          <w:spacing w:val="0"/>
          <w:sz w:val="32"/>
          <w:szCs w:val="32"/>
          <w:shd w:val="clear" w:fill="FFFFFF"/>
          <w:lang w:val="en-US" w:eastAsia="zh-CN"/>
        </w:rPr>
      </w:pPr>
    </w:p>
    <w:p>
      <w:pPr>
        <w:numPr>
          <w:ilvl w:val="0"/>
          <w:numId w:val="0"/>
        </w:numPr>
        <w:ind w:firstLine="643" w:firstLineChars="200"/>
        <w:rPr>
          <w:rFonts w:hint="eastAsia" w:ascii="Arial" w:hAnsi="Arial" w:eastAsia="宋体" w:cs="Arial"/>
          <w:b/>
          <w:bCs/>
          <w:i w:val="0"/>
          <w:caps w:val="0"/>
          <w:color w:val="333333"/>
          <w:spacing w:val="0"/>
          <w:sz w:val="32"/>
          <w:szCs w:val="32"/>
          <w:shd w:val="clear" w:fill="FFFFFF"/>
          <w:lang w:val="en-US" w:eastAsia="zh-CN"/>
        </w:rPr>
      </w:pPr>
    </w:p>
    <w:p>
      <w:pPr>
        <w:numPr>
          <w:ilvl w:val="0"/>
          <w:numId w:val="0"/>
        </w:numPr>
        <w:ind w:firstLine="643" w:firstLineChars="200"/>
        <w:rPr>
          <w:rFonts w:hint="eastAsia" w:ascii="Arial" w:hAnsi="Arial" w:eastAsia="宋体" w:cs="Arial"/>
          <w:b/>
          <w:bCs/>
          <w:i w:val="0"/>
          <w:caps w:val="0"/>
          <w:color w:val="333333"/>
          <w:spacing w:val="0"/>
          <w:sz w:val="32"/>
          <w:szCs w:val="32"/>
          <w:shd w:val="clear" w:fill="FFFFFF"/>
          <w:lang w:val="en-US" w:eastAsia="zh-CN"/>
        </w:rPr>
      </w:pPr>
      <w:r>
        <w:rPr>
          <w:rFonts w:hint="eastAsia" w:ascii="Arial" w:hAnsi="Arial" w:eastAsia="宋体" w:cs="Arial"/>
          <w:b/>
          <w:bCs/>
          <w:i w:val="0"/>
          <w:caps w:val="0"/>
          <w:color w:val="333333"/>
          <w:spacing w:val="0"/>
          <w:sz w:val="32"/>
          <w:szCs w:val="32"/>
          <w:shd w:val="clear" w:fill="FFFFFF"/>
          <w:lang w:val="en-US" w:eastAsia="zh-CN"/>
        </w:rPr>
        <w:t>三、收到和处理政府信息公开申请情况</w:t>
      </w:r>
    </w:p>
    <w:tbl>
      <w:tblPr>
        <w:tblStyle w:val="3"/>
        <w:tblW w:w="86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3"/>
        <w:gridCol w:w="825"/>
        <w:gridCol w:w="2070"/>
        <w:gridCol w:w="780"/>
        <w:gridCol w:w="570"/>
        <w:gridCol w:w="615"/>
        <w:gridCol w:w="825"/>
        <w:gridCol w:w="915"/>
        <w:gridCol w:w="67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35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（本列数据的勾稽关系为：第一项加第二项之和，等于第三项加第四项之和）</w:t>
            </w: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35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36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法人或其他组织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5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社会公益组织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法律服务机构</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一、本年新收政府信息公开申请数量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二、上年结转政府信息公开申请数量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三、本年度办理结果</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（一）予以公开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（二）部分公开（区分处理的，只计这一情形，不计其他情形）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（三）不予公开</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1.属于国家秘密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2.其他法律行政法规禁止公开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3.危及“三安全一稳定”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4.保护第三方合法权益</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5.属于三类内部事务信息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6.属于四类过程性信息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7.属于行政执法案卷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8.属于行政查询事项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（四）无法提供</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1.本机关不掌握相关政府信息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2.没有现成信息需要另行制作</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3.补正后申请内容仍不明确</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（五）不予处理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1.信访举报投诉类申请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2.重复申请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3.要求提供公开出版物</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4.无正当理由大量反复申请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5.要求行政机关确认或重新出具已获取信息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（六）其他处理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（七）总计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四、结转下年度继续办理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1</w:t>
            </w:r>
          </w:p>
        </w:tc>
      </w:tr>
    </w:tbl>
    <w:p>
      <w:pPr>
        <w:numPr>
          <w:ilvl w:val="0"/>
          <w:numId w:val="0"/>
        </w:numPr>
        <w:ind w:firstLine="643" w:firstLineChars="200"/>
        <w:rPr>
          <w:rFonts w:hint="eastAsia" w:ascii="Arial" w:hAnsi="Arial" w:eastAsia="宋体" w:cs="Arial"/>
          <w:b/>
          <w:bCs/>
          <w:i w:val="0"/>
          <w:caps w:val="0"/>
          <w:color w:val="333333"/>
          <w:spacing w:val="0"/>
          <w:sz w:val="32"/>
          <w:szCs w:val="32"/>
          <w:shd w:val="clear" w:fill="FFFFFF"/>
          <w:lang w:val="en-US" w:eastAsia="zh-CN"/>
        </w:rPr>
      </w:pPr>
      <w:r>
        <w:rPr>
          <w:rFonts w:hint="eastAsia" w:ascii="Arial" w:hAnsi="Arial" w:eastAsia="宋体" w:cs="Arial"/>
          <w:b/>
          <w:bCs/>
          <w:i w:val="0"/>
          <w:caps w:val="0"/>
          <w:color w:val="333333"/>
          <w:spacing w:val="0"/>
          <w:sz w:val="32"/>
          <w:szCs w:val="32"/>
          <w:shd w:val="clear" w:fill="FFFFFF"/>
          <w:lang w:val="en-US" w:eastAsia="zh-CN"/>
        </w:rPr>
        <w:t>四、政府信息公开行政复议、行政诉讼情况</w:t>
      </w:r>
    </w:p>
    <w:tbl>
      <w:tblPr>
        <w:tblStyle w:val="3"/>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8"/>
        <w:gridCol w:w="597"/>
        <w:gridCol w:w="484"/>
        <w:gridCol w:w="579"/>
        <w:gridCol w:w="727"/>
        <w:gridCol w:w="504"/>
        <w:gridCol w:w="466"/>
        <w:gridCol w:w="541"/>
        <w:gridCol w:w="559"/>
        <w:gridCol w:w="690"/>
        <w:gridCol w:w="579"/>
        <w:gridCol w:w="578"/>
        <w:gridCol w:w="522"/>
        <w:gridCol w:w="560"/>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28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行政复议</w:t>
            </w:r>
          </w:p>
        </w:tc>
        <w:tc>
          <w:tcPr>
            <w:tcW w:w="57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结果维持</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结果纠正</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其他结果</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尚未审结</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7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未经复议直接起诉</w:t>
            </w:r>
          </w:p>
        </w:tc>
        <w:tc>
          <w:tcPr>
            <w:tcW w:w="29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结果维持</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结果纠正</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其他结果</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尚未审结</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结果维持</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结果纠正</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其他结果</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尚未审结</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1"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p>
        </w:tc>
      </w:tr>
    </w:tbl>
    <w:p>
      <w:pPr>
        <w:ind w:firstLine="643" w:firstLineChars="200"/>
        <w:rPr>
          <w:rFonts w:hint="eastAsia"/>
          <w:b/>
          <w:bCs/>
          <w:sz w:val="32"/>
          <w:szCs w:val="32"/>
          <w:lang w:eastAsia="zh-CN"/>
        </w:rPr>
      </w:pPr>
      <w:r>
        <w:rPr>
          <w:rFonts w:hint="eastAsia"/>
          <w:b/>
          <w:bCs/>
          <w:sz w:val="32"/>
          <w:szCs w:val="32"/>
          <w:lang w:eastAsia="zh-CN"/>
        </w:rPr>
        <w:t>五、政府信息公开工作存在的主要问题及改进情况</w:t>
      </w:r>
    </w:p>
    <w:p>
      <w:pPr>
        <w:ind w:firstLine="643" w:firstLineChars="200"/>
        <w:rPr>
          <w:rFonts w:hint="eastAsia"/>
          <w:b/>
          <w:bCs/>
          <w:sz w:val="32"/>
          <w:szCs w:val="32"/>
          <w:lang w:eastAsia="zh-CN"/>
        </w:rPr>
      </w:pPr>
      <w:r>
        <w:rPr>
          <w:rFonts w:hint="eastAsia"/>
          <w:b/>
          <w:bCs/>
          <w:sz w:val="32"/>
          <w:szCs w:val="32"/>
          <w:lang w:eastAsia="zh-CN"/>
        </w:rPr>
        <w:t>（一）</w:t>
      </w:r>
      <w:r>
        <w:rPr>
          <w:rFonts w:hint="eastAsia"/>
          <w:b/>
          <w:bCs/>
          <w:sz w:val="32"/>
          <w:szCs w:val="32"/>
          <w:lang w:val="en-US" w:eastAsia="zh-CN"/>
        </w:rPr>
        <w:t>2020年</w:t>
      </w:r>
      <w:r>
        <w:rPr>
          <w:rFonts w:hint="eastAsia"/>
          <w:b/>
          <w:bCs/>
          <w:sz w:val="32"/>
          <w:szCs w:val="32"/>
          <w:lang w:eastAsia="zh-CN"/>
        </w:rPr>
        <w:t>存在问题</w:t>
      </w:r>
    </w:p>
    <w:p>
      <w:pPr>
        <w:numPr>
          <w:ilvl w:val="0"/>
          <w:numId w:val="0"/>
        </w:numPr>
        <w:ind w:firstLine="640" w:firstLineChars="200"/>
        <w:jc w:val="left"/>
        <w:rPr>
          <w:rFonts w:hint="eastAsia"/>
          <w:b w:val="0"/>
          <w:bCs w:val="0"/>
          <w:sz w:val="32"/>
          <w:szCs w:val="32"/>
          <w:lang w:val="en-US" w:eastAsia="zh-CN"/>
        </w:rPr>
      </w:pPr>
      <w:r>
        <w:rPr>
          <w:rFonts w:hint="eastAsia"/>
          <w:b w:val="0"/>
          <w:bCs w:val="0"/>
          <w:sz w:val="32"/>
          <w:szCs w:val="32"/>
          <w:lang w:val="en-US" w:eastAsia="zh-CN"/>
        </w:rPr>
        <w:t>1、主动公开政府信息的数量还需要增加，公开的内容需要进一步细化;</w:t>
      </w:r>
    </w:p>
    <w:p>
      <w:pPr>
        <w:numPr>
          <w:ilvl w:val="0"/>
          <w:numId w:val="0"/>
        </w:numPr>
        <w:ind w:firstLine="640" w:firstLineChars="200"/>
        <w:jc w:val="left"/>
        <w:rPr>
          <w:rFonts w:hint="eastAsia"/>
          <w:b w:val="0"/>
          <w:bCs w:val="0"/>
          <w:sz w:val="32"/>
          <w:szCs w:val="32"/>
          <w:lang w:val="en-US" w:eastAsia="zh-CN"/>
        </w:rPr>
      </w:pPr>
      <w:r>
        <w:rPr>
          <w:rFonts w:hint="eastAsia"/>
          <w:b w:val="0"/>
          <w:bCs w:val="0"/>
          <w:sz w:val="32"/>
          <w:szCs w:val="32"/>
          <w:lang w:val="en-US" w:eastAsia="zh-CN"/>
        </w:rPr>
        <w:t>2、宣传和引导工作需要进一步加强，提升政府信息公开工作的认识程度，满足公众对政府信息的需求。</w:t>
      </w:r>
    </w:p>
    <w:p>
      <w:pPr>
        <w:numPr>
          <w:ilvl w:val="0"/>
          <w:numId w:val="0"/>
        </w:numPr>
        <w:ind w:firstLine="643" w:firstLineChars="200"/>
        <w:rPr>
          <w:rFonts w:hint="eastAsia"/>
          <w:b/>
          <w:bCs/>
          <w:sz w:val="32"/>
          <w:szCs w:val="32"/>
          <w:lang w:val="en-US" w:eastAsia="zh-CN"/>
        </w:rPr>
      </w:pPr>
      <w:r>
        <w:rPr>
          <w:rFonts w:hint="eastAsia"/>
          <w:b/>
          <w:bCs/>
          <w:sz w:val="32"/>
          <w:szCs w:val="32"/>
          <w:lang w:val="en-US" w:eastAsia="zh-CN"/>
        </w:rPr>
        <w:t>（二）2021年改进措施情况</w:t>
      </w:r>
    </w:p>
    <w:p>
      <w:pPr>
        <w:numPr>
          <w:ilvl w:val="0"/>
          <w:numId w:val="0"/>
        </w:numPr>
        <w:ind w:firstLine="640" w:firstLineChars="200"/>
        <w:rPr>
          <w:rFonts w:hint="eastAsia"/>
          <w:sz w:val="32"/>
          <w:szCs w:val="32"/>
        </w:rPr>
      </w:pPr>
      <w:r>
        <w:rPr>
          <w:rFonts w:hint="eastAsia"/>
          <w:sz w:val="32"/>
          <w:szCs w:val="32"/>
          <w:lang w:val="en-US" w:eastAsia="zh-CN"/>
        </w:rPr>
        <w:t>1、</w:t>
      </w:r>
      <w:r>
        <w:rPr>
          <w:rFonts w:hint="eastAsia"/>
          <w:sz w:val="32"/>
          <w:szCs w:val="32"/>
        </w:rPr>
        <w:t>加强信息公开负责部门与机关内部各</w:t>
      </w:r>
      <w:r>
        <w:rPr>
          <w:rFonts w:hint="eastAsia"/>
          <w:sz w:val="32"/>
          <w:szCs w:val="32"/>
          <w:lang w:eastAsia="zh-CN"/>
        </w:rPr>
        <w:t>科</w:t>
      </w:r>
      <w:r>
        <w:rPr>
          <w:rFonts w:hint="eastAsia"/>
          <w:sz w:val="32"/>
          <w:szCs w:val="32"/>
        </w:rPr>
        <w:t>室之间联系，及时将各</w:t>
      </w:r>
      <w:r>
        <w:rPr>
          <w:rFonts w:hint="eastAsia"/>
          <w:sz w:val="32"/>
          <w:szCs w:val="32"/>
          <w:lang w:eastAsia="zh-CN"/>
        </w:rPr>
        <w:t>科</w:t>
      </w:r>
      <w:r>
        <w:rPr>
          <w:rFonts w:hint="eastAsia"/>
          <w:sz w:val="32"/>
          <w:szCs w:val="32"/>
        </w:rPr>
        <w:t>室生成的信息发布到网上，尽量做到信息生成与发布保持同步;</w:t>
      </w:r>
    </w:p>
    <w:p>
      <w:pPr>
        <w:numPr>
          <w:ilvl w:val="0"/>
          <w:numId w:val="0"/>
        </w:numPr>
        <w:ind w:firstLine="640" w:firstLineChars="200"/>
        <w:rPr>
          <w:rFonts w:hint="eastAsia"/>
          <w:sz w:val="32"/>
          <w:szCs w:val="32"/>
        </w:rPr>
      </w:pPr>
      <w:r>
        <w:rPr>
          <w:rFonts w:hint="eastAsia"/>
          <w:sz w:val="32"/>
          <w:szCs w:val="32"/>
          <w:lang w:val="en-US" w:eastAsia="zh-CN"/>
        </w:rPr>
        <w:t>2、</w:t>
      </w:r>
      <w:r>
        <w:rPr>
          <w:rFonts w:hint="eastAsia"/>
          <w:sz w:val="32"/>
          <w:szCs w:val="32"/>
        </w:rPr>
        <w:t>进一步解放思想，扩大信息公开的范围，除正式文件外，其他由我</w:t>
      </w:r>
      <w:r>
        <w:rPr>
          <w:rFonts w:hint="eastAsia"/>
          <w:sz w:val="32"/>
          <w:szCs w:val="32"/>
          <w:lang w:eastAsia="zh-CN"/>
        </w:rPr>
        <w:t>镇</w:t>
      </w:r>
      <w:r>
        <w:rPr>
          <w:rFonts w:hint="eastAsia"/>
          <w:sz w:val="32"/>
          <w:szCs w:val="32"/>
        </w:rPr>
        <w:t>生成的对社会公众有指导或帮助意义的信息也要纳入信息公开的范畴之中予以发布;</w:t>
      </w:r>
    </w:p>
    <w:p>
      <w:pPr>
        <w:numPr>
          <w:ilvl w:val="0"/>
          <w:numId w:val="0"/>
        </w:numPr>
        <w:ind w:firstLine="640" w:firstLineChars="200"/>
        <w:rPr>
          <w:rFonts w:hint="eastAsia"/>
          <w:sz w:val="32"/>
          <w:szCs w:val="32"/>
        </w:rPr>
      </w:pPr>
      <w:r>
        <w:rPr>
          <w:rFonts w:hint="eastAsia"/>
          <w:sz w:val="32"/>
          <w:szCs w:val="32"/>
          <w:lang w:val="en-US" w:eastAsia="zh-CN"/>
        </w:rPr>
        <w:t>3、</w:t>
      </w:r>
      <w:r>
        <w:rPr>
          <w:rFonts w:hint="eastAsia"/>
          <w:sz w:val="32"/>
          <w:szCs w:val="32"/>
        </w:rPr>
        <w:t xml:space="preserve">注意借鉴兄弟机关单位的好做法，收集新情况，总结新经验，认真履行政府信息公开工作的各项职责，主动接受社会监督，为广大社会公众服好务。              </w:t>
      </w: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jc w:val="right"/>
        <w:rPr>
          <w:rFonts w:hint="eastAsia"/>
          <w:sz w:val="32"/>
          <w:szCs w:val="32"/>
        </w:rPr>
      </w:pPr>
      <w:r>
        <w:rPr>
          <w:rFonts w:hint="eastAsia"/>
          <w:sz w:val="32"/>
          <w:szCs w:val="32"/>
        </w:rPr>
        <w:t>北京市密云区太师屯镇人民政府</w:t>
      </w:r>
    </w:p>
    <w:p>
      <w:pPr>
        <w:jc w:val="center"/>
        <w:rPr>
          <w:rFonts w:hint="eastAsia"/>
          <w:sz w:val="32"/>
          <w:szCs w:val="32"/>
        </w:rPr>
      </w:pPr>
      <w:r>
        <w:rPr>
          <w:rFonts w:hint="eastAsia"/>
          <w:sz w:val="32"/>
          <w:szCs w:val="32"/>
          <w:lang w:val="en-US" w:eastAsia="zh-CN"/>
        </w:rPr>
        <w:t xml:space="preserve">                       </w:t>
      </w:r>
      <w:r>
        <w:rPr>
          <w:rFonts w:hint="eastAsia"/>
          <w:sz w:val="32"/>
          <w:szCs w:val="32"/>
        </w:rPr>
        <w:t>20</w:t>
      </w:r>
      <w:r>
        <w:rPr>
          <w:rFonts w:hint="eastAsia"/>
          <w:sz w:val="32"/>
          <w:szCs w:val="32"/>
          <w:lang w:val="en-US" w:eastAsia="zh-CN"/>
        </w:rPr>
        <w:t>20</w:t>
      </w:r>
      <w:r>
        <w:rPr>
          <w:rFonts w:hint="eastAsia"/>
          <w:sz w:val="32"/>
          <w:szCs w:val="32"/>
        </w:rPr>
        <w:t>年</w:t>
      </w:r>
      <w:r>
        <w:rPr>
          <w:rFonts w:hint="eastAsia"/>
          <w:sz w:val="32"/>
          <w:szCs w:val="32"/>
          <w:lang w:val="en-US" w:eastAsia="zh-CN"/>
        </w:rPr>
        <w:t>12</w:t>
      </w:r>
      <w:r>
        <w:rPr>
          <w:rFonts w:hint="eastAsia"/>
          <w:sz w:val="32"/>
          <w:szCs w:val="32"/>
        </w:rPr>
        <w:t>月</w:t>
      </w:r>
    </w:p>
    <w:p>
      <w:pPr>
        <w:numPr>
          <w:ilvl w:val="0"/>
          <w:numId w:val="0"/>
        </w:numPr>
        <w:rPr>
          <w:rFonts w:hint="eastAsia" w:eastAsiaTheme="minorEastAsia"/>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B0729"/>
    <w:multiLevelType w:val="singleLevel"/>
    <w:tmpl w:val="BEAB0729"/>
    <w:lvl w:ilvl="0" w:tentative="0">
      <w:start w:val="6"/>
      <w:numFmt w:val="chineseCounting"/>
      <w:suff w:val="nothing"/>
      <w:lvlText w:val="（%1）"/>
      <w:lvlJc w:val="left"/>
      <w:rPr>
        <w:rFonts w:hint="eastAsia"/>
      </w:rPr>
    </w:lvl>
  </w:abstractNum>
  <w:abstractNum w:abstractNumId="1">
    <w:nsid w:val="6EF935EF"/>
    <w:multiLevelType w:val="singleLevel"/>
    <w:tmpl w:val="6EF935E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ODk1YmUyZTFkYjhlOWU0MWNiOTBhZWMyMDE3Y2YifQ=="/>
  </w:docVars>
  <w:rsids>
    <w:rsidRoot w:val="00000000"/>
    <w:rsid w:val="04C519E1"/>
    <w:rsid w:val="04CD37F1"/>
    <w:rsid w:val="062B59F3"/>
    <w:rsid w:val="06F910D3"/>
    <w:rsid w:val="0774481B"/>
    <w:rsid w:val="08A655C3"/>
    <w:rsid w:val="0DAB1298"/>
    <w:rsid w:val="0ECC4AF8"/>
    <w:rsid w:val="10CE444A"/>
    <w:rsid w:val="12091378"/>
    <w:rsid w:val="12AA2A01"/>
    <w:rsid w:val="13C10546"/>
    <w:rsid w:val="13D76E5D"/>
    <w:rsid w:val="16EE3251"/>
    <w:rsid w:val="18227FB5"/>
    <w:rsid w:val="18A06960"/>
    <w:rsid w:val="1B594495"/>
    <w:rsid w:val="1CBA747B"/>
    <w:rsid w:val="1E1914C8"/>
    <w:rsid w:val="1F5A0676"/>
    <w:rsid w:val="234D6EAE"/>
    <w:rsid w:val="246F369A"/>
    <w:rsid w:val="25EA439E"/>
    <w:rsid w:val="25EF18CF"/>
    <w:rsid w:val="261122CB"/>
    <w:rsid w:val="26BB261F"/>
    <w:rsid w:val="29486356"/>
    <w:rsid w:val="2AA54EF9"/>
    <w:rsid w:val="2ACD6C4B"/>
    <w:rsid w:val="2E402A78"/>
    <w:rsid w:val="2F4D698D"/>
    <w:rsid w:val="304B27DD"/>
    <w:rsid w:val="30565ED6"/>
    <w:rsid w:val="310646AA"/>
    <w:rsid w:val="38FF7655"/>
    <w:rsid w:val="3AB333D2"/>
    <w:rsid w:val="3AEA4DB8"/>
    <w:rsid w:val="3CCF2693"/>
    <w:rsid w:val="3DF91083"/>
    <w:rsid w:val="3E476309"/>
    <w:rsid w:val="3F275D9D"/>
    <w:rsid w:val="40DC6627"/>
    <w:rsid w:val="43145BFB"/>
    <w:rsid w:val="462625EF"/>
    <w:rsid w:val="470A1841"/>
    <w:rsid w:val="4E627BF0"/>
    <w:rsid w:val="4E7F2333"/>
    <w:rsid w:val="524646CF"/>
    <w:rsid w:val="532F10CD"/>
    <w:rsid w:val="56E873D1"/>
    <w:rsid w:val="581C51CA"/>
    <w:rsid w:val="58AE3FE9"/>
    <w:rsid w:val="5A6549D3"/>
    <w:rsid w:val="5AF514A6"/>
    <w:rsid w:val="5BDA3680"/>
    <w:rsid w:val="5CE1691F"/>
    <w:rsid w:val="5D374509"/>
    <w:rsid w:val="5FE966F1"/>
    <w:rsid w:val="603A04DC"/>
    <w:rsid w:val="65CB7EB5"/>
    <w:rsid w:val="66270A03"/>
    <w:rsid w:val="6A146FF9"/>
    <w:rsid w:val="6A7046CA"/>
    <w:rsid w:val="6A710083"/>
    <w:rsid w:val="6B676900"/>
    <w:rsid w:val="6EEA00CF"/>
    <w:rsid w:val="6F7E6C97"/>
    <w:rsid w:val="6F831B7A"/>
    <w:rsid w:val="73FD3314"/>
    <w:rsid w:val="761F60E6"/>
    <w:rsid w:val="78620241"/>
    <w:rsid w:val="7A651D9D"/>
    <w:rsid w:val="7AC50D8D"/>
    <w:rsid w:val="7AC752E9"/>
    <w:rsid w:val="7B9F6190"/>
    <w:rsid w:val="7BD11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rPr>
      <w:i/>
    </w:rPr>
  </w:style>
  <w:style w:type="character" w:styleId="8">
    <w:name w:val="HTML Definition"/>
    <w:basedOn w:val="4"/>
    <w:uiPriority w:val="0"/>
    <w:rPr>
      <w:i/>
    </w:rPr>
  </w:style>
  <w:style w:type="character" w:styleId="9">
    <w:name w:val="HTML Acronym"/>
    <w:basedOn w:val="4"/>
    <w:uiPriority w:val="0"/>
  </w:style>
  <w:style w:type="character" w:styleId="10">
    <w:name w:val="Hyperlink"/>
    <w:basedOn w:val="4"/>
    <w:uiPriority w:val="0"/>
    <w:rPr>
      <w:color w:val="333333"/>
      <w:u w:val="none"/>
    </w:rPr>
  </w:style>
  <w:style w:type="character" w:styleId="11">
    <w:name w:val="HTML Code"/>
    <w:basedOn w:val="4"/>
    <w:uiPriority w:val="0"/>
    <w:rPr>
      <w:rFonts w:hint="default" w:ascii="monospace" w:hAnsi="monospace" w:eastAsia="monospace" w:cs="monospace"/>
      <w:sz w:val="21"/>
      <w:szCs w:val="21"/>
    </w:rPr>
  </w:style>
  <w:style w:type="character" w:styleId="12">
    <w:name w:val="HTML Keyboard"/>
    <w:basedOn w:val="4"/>
    <w:uiPriority w:val="0"/>
    <w:rPr>
      <w:rFonts w:ascii="monospace" w:hAnsi="monospace" w:eastAsia="monospace" w:cs="monospace"/>
      <w:sz w:val="21"/>
      <w:szCs w:val="21"/>
    </w:rPr>
  </w:style>
  <w:style w:type="character" w:styleId="13">
    <w:name w:val="HTML Sample"/>
    <w:basedOn w:val="4"/>
    <w:uiPriority w:val="0"/>
    <w:rPr>
      <w:rFonts w:hint="default" w:ascii="monospace" w:hAnsi="monospace" w:eastAsia="monospace" w:cs="monospace"/>
      <w:sz w:val="21"/>
      <w:szCs w:val="21"/>
    </w:rPr>
  </w:style>
  <w:style w:type="character" w:customStyle="1" w:styleId="14">
    <w:name w:val="hover35"/>
    <w:basedOn w:val="4"/>
    <w:uiPriority w:val="0"/>
    <w:rPr>
      <w:color w:val="005AA2"/>
    </w:rPr>
  </w:style>
  <w:style w:type="character" w:customStyle="1" w:styleId="15">
    <w:name w:val="prev5"/>
    <w:basedOn w:val="4"/>
    <w:uiPriority w:val="0"/>
  </w:style>
  <w:style w:type="character" w:customStyle="1" w:styleId="16">
    <w:name w:val="next5"/>
    <w:basedOn w:val="4"/>
    <w:uiPriority w:val="0"/>
  </w:style>
  <w:style w:type="character" w:customStyle="1" w:styleId="17">
    <w:name w:val="button"/>
    <w:basedOn w:val="4"/>
    <w:uiPriority w:val="0"/>
  </w:style>
  <w:style w:type="character" w:customStyle="1" w:styleId="18">
    <w:name w:val="tmpztreemove_arrow"/>
    <w:basedOn w:val="4"/>
    <w:uiPriority w:val="0"/>
  </w:style>
  <w:style w:type="character" w:customStyle="1" w:styleId="19">
    <w:name w:val="next1"/>
    <w:basedOn w:val="4"/>
    <w:uiPriority w:val="0"/>
  </w:style>
  <w:style w:type="character" w:customStyle="1" w:styleId="20">
    <w:name w:val="hover37"/>
    <w:basedOn w:val="4"/>
    <w:uiPriority w:val="0"/>
    <w:rPr>
      <w:color w:val="005AA2"/>
    </w:rPr>
  </w:style>
  <w:style w:type="character" w:customStyle="1" w:styleId="21">
    <w:name w:val="prev4"/>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2109</Words>
  <Characters>2166</Characters>
  <Lines>0</Lines>
  <Paragraphs>0</Paragraphs>
  <TotalTime>4</TotalTime>
  <ScaleCrop>false</ScaleCrop>
  <LinksUpToDate>false</LinksUpToDate>
  <CharactersWithSpaces>2221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脾气很怪i</cp:lastModifiedBy>
  <dcterms:modified xsi:type="dcterms:W3CDTF">2023-05-06T07:35:15Z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300AB6BEF052427BAB56226B59DF662A_12</vt:lpwstr>
  </property>
</Properties>
</file>