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本报告是根据《中华人民共和国政府信息公开条例》（以下简称《条例》）要求，由北京市密云区体育局编制的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2019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年度政府信息公开年度报告。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全文包括概述，主动公开政府信息的情况，收到和处理政府信息公开申请情况，政府信息公开行政复议、行政诉讼情况以及政府信息公开工作存在的主要问题及改进情况。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如对本报告有任何疑问，请联系：北京市密云区体育局办公室，联系电话：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010-53899610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32"/>
        </w:rPr>
        <w:t>一、</w:t>
      </w:r>
      <w:r w:rsidRPr="00A641D1">
        <w:rPr>
          <w:rFonts w:ascii="Arial" w:eastAsia="宋体" w:hAnsi="Arial" w:cs="Arial"/>
          <w:b/>
          <w:bCs/>
          <w:color w:val="000000"/>
          <w:kern w:val="0"/>
          <w:sz w:val="32"/>
        </w:rPr>
        <w:t xml:space="preserve"> </w:t>
      </w:r>
      <w:r w:rsidRPr="00A641D1">
        <w:rPr>
          <w:rFonts w:ascii="Arial" w:eastAsia="宋体" w:hAnsi="Arial" w:cs="Arial"/>
          <w:b/>
          <w:bCs/>
          <w:color w:val="000000"/>
          <w:kern w:val="0"/>
          <w:sz w:val="32"/>
        </w:rPr>
        <w:t>概述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2019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密云体育局以习近平新时代中国特色社会主义思想为指导，认真学习党的十九大和十九届三中、四中全会精神，深入贯彻习近平生态文明思想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按照党中央、国务院关于全面推进政务公开的决策部署，加强体育工作信息公开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加大政策解读和回应关切力度，扩大公众参与，不断满足人民群众日益增长的体育建设知情权、参与权和监督权需要。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（一）政府信息公开工作组织机构、制度建设情况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召开全体班子会议，对政府公开信息进行专题研究及工作部署，进一步落实分管领导、主管部门、工作机构、工作人员、岗位职责，设立填报员、审核员以及系统管理员。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（二）落实《条例》第二十条、第二十一条法定主动公开内容情况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公开的内容更加充实。严格按照《条例》的范围和内容，主动公开信息，使群众及时了解我局办事流程和工作动态，极大的方便了群众。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公开重点更加突出。坚持把群众最关心、最需要了解的事项公开作为政务信息公开的重点。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3.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信息内容审核更加严格。严把公开内容，既防止该公开的不公开，又防止不该公开的乱公开。所有拟公开的政务信息和网上咨询回复，都经主管领导审核签字后才予以发布，确保无泄密事件发生。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（三）办理政府信息公开申请情况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我局自开展政府信息公开以来，尚未发生政府信息公开咨询、申请事项。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（四）政府信息资源的规范化、标准化、信息化管理情况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我局依据可公开的政府信息制定全清单制度，按照全清单内容采用电子网站公开方式按时公开。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（五）互联网政府信息公开平台建设情况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对北京市政府信息公开工作管理系统进行专栏整合，保留一、二级目录取消三级目录的设置。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（六）政府信息公开教育培训情况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为宣传贯彻《条例》组织局机关全体人员进行学习。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32"/>
        </w:rPr>
        <w:t>二、政府信息主动公开情况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40"/>
        <w:gridCol w:w="2140"/>
        <w:gridCol w:w="1931"/>
        <w:gridCol w:w="913"/>
        <w:gridCol w:w="1212"/>
      </w:tblGrid>
      <w:tr w:rsidR="00A641D1" w:rsidRPr="00A641D1" w:rsidTr="00A641D1">
        <w:trPr>
          <w:trHeight w:val="285"/>
          <w:jc w:val="center"/>
        </w:trPr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本年新</w:t>
            </w: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公开数量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对外公开</w:t>
            </w: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总数量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9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+11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24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9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9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9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采购总</w:t>
            </w:r>
            <w:proofErr w:type="gramEnd"/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金额（万元，保留四位小数）</w:t>
            </w: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4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32"/>
        </w:rPr>
        <w:t>三、收到和处理政府信息公开申请情况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62"/>
        <w:gridCol w:w="790"/>
        <w:gridCol w:w="1463"/>
        <w:gridCol w:w="561"/>
        <w:gridCol w:w="680"/>
        <w:gridCol w:w="733"/>
        <w:gridCol w:w="839"/>
        <w:gridCol w:w="892"/>
        <w:gridCol w:w="680"/>
        <w:gridCol w:w="482"/>
        <w:gridCol w:w="454"/>
      </w:tblGrid>
      <w:tr w:rsidR="00A641D1" w:rsidRPr="00A641D1" w:rsidTr="00A641D1">
        <w:trPr>
          <w:trHeight w:val="315"/>
          <w:jc w:val="center"/>
        </w:trPr>
        <w:tc>
          <w:tcPr>
            <w:tcW w:w="31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（本列数据的勾</w:t>
            </w:r>
            <w:proofErr w:type="gramStart"/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稽</w:t>
            </w:r>
            <w:proofErr w:type="gramEnd"/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关系为：</w:t>
            </w: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第一项加第二项之和，等于第三项加第四项之和）</w:t>
            </w:r>
          </w:p>
        </w:tc>
        <w:tc>
          <w:tcPr>
            <w:tcW w:w="526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申请人情况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315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315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31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31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3.危及“三安全</w:t>
            </w:r>
            <w:proofErr w:type="gramStart"/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稳定”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6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（五）</w:t>
            </w:r>
            <w:proofErr w:type="gramStart"/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不予处理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31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32"/>
        </w:rPr>
        <w:t>四、政府信息公开行政复议、行政诉讼情况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8"/>
        <w:gridCol w:w="518"/>
        <w:gridCol w:w="517"/>
        <w:gridCol w:w="517"/>
        <w:gridCol w:w="530"/>
        <w:gridCol w:w="517"/>
        <w:gridCol w:w="517"/>
        <w:gridCol w:w="517"/>
        <w:gridCol w:w="517"/>
        <w:gridCol w:w="530"/>
        <w:gridCol w:w="517"/>
        <w:gridCol w:w="517"/>
        <w:gridCol w:w="517"/>
        <w:gridCol w:w="517"/>
        <w:gridCol w:w="528"/>
        <w:gridCol w:w="14"/>
        <w:gridCol w:w="6"/>
        <w:gridCol w:w="484"/>
        <w:gridCol w:w="9"/>
        <w:gridCol w:w="14"/>
      </w:tblGrid>
      <w:tr w:rsidR="00A641D1" w:rsidRPr="00A641D1" w:rsidTr="00A641D1">
        <w:trPr>
          <w:trHeight w:val="285"/>
          <w:jc w:val="center"/>
        </w:trPr>
        <w:tc>
          <w:tcPr>
            <w:tcW w:w="2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58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行政诉讼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0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复议后起诉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trHeight w:val="285"/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1D1" w:rsidRPr="00A641D1" w:rsidTr="00A641D1">
        <w:trPr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1D1" w:rsidRPr="00A641D1" w:rsidRDefault="00A641D1" w:rsidP="00A6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32"/>
        </w:rPr>
        <w:t>五、政府信息公开工作存在的主要问题及改进情况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(</w:t>
      </w:r>
      <w:proofErr w:type="gramStart"/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一</w:t>
      </w:r>
      <w:proofErr w:type="gramEnd"/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)2018</w:t>
      </w: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年存在主要问题：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各科室在政务公开工作中的沟通协调不够。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政务公开工作人员的业务技能还需加强。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3.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群众对于政府信息公开的参与度和知晓率还不高，群众知情率还需进一步加强宣传。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(</w:t>
      </w: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二</w:t>
      </w: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)2019</w:t>
      </w:r>
      <w:r w:rsidRPr="00A641D1">
        <w:rPr>
          <w:rFonts w:ascii="Arial" w:eastAsia="宋体" w:hAnsi="Arial" w:cs="Arial"/>
          <w:b/>
          <w:bCs/>
          <w:color w:val="000000"/>
          <w:kern w:val="0"/>
          <w:sz w:val="27"/>
        </w:rPr>
        <w:t>年改进措施情况：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提高干部职工对信息公开工作的认识，加强政务信息公开业务技能培训，增强政务信息公开工作能力。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进一步加强政府信息公开宣传力度，提高公众对体育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工作政府信息公开的知晓率和参与度。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3.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加强政府信息公开业务学习，确保政府信息公开准确、及时、规范，不断提升政府信息公开整体工作水平。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4.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加大人力配合，确保政府信息公开各项工作的顺利开展。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5.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健全工作机制，形成工作有部署、实施有检查、年终有考核、违规违纪有责任追究的工作机制，确保广大群众对我区体育工作的知情权、参与权和监督权。</w:t>
      </w:r>
    </w:p>
    <w:p w:rsidR="00A641D1" w:rsidRPr="00A641D1" w:rsidRDefault="00A641D1" w:rsidP="00A641D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6.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做好政策解读。对涉及到体育领域的重大政策调整事项，及时通过报纸、电视、部门</w:t>
      </w:r>
      <w:proofErr w:type="gramStart"/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微信公众号</w:t>
      </w:r>
      <w:proofErr w:type="gramEnd"/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、印发宣传资料等进行宣传解读，切实保障群众的知晓权。</w:t>
      </w:r>
    </w:p>
    <w:p w:rsidR="00A641D1" w:rsidRPr="00A641D1" w:rsidRDefault="00A641D1" w:rsidP="00A641D1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641D1" w:rsidRPr="00A641D1" w:rsidRDefault="00A641D1" w:rsidP="00A641D1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北京市密云区体育局</w:t>
      </w:r>
    </w:p>
    <w:p w:rsidR="00A641D1" w:rsidRPr="00A641D1" w:rsidRDefault="00A641D1" w:rsidP="00A641D1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7</w:t>
      </w:r>
      <w:r w:rsidRPr="00A641D1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</w:p>
    <w:p w:rsidR="00CD1BB3" w:rsidRPr="00A641D1" w:rsidRDefault="00CD1BB3" w:rsidP="00A641D1"/>
    <w:sectPr w:rsidR="00CD1BB3" w:rsidRPr="00A641D1" w:rsidSect="00CD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70"/>
    <w:rsid w:val="00086D3D"/>
    <w:rsid w:val="00210531"/>
    <w:rsid w:val="002A27E7"/>
    <w:rsid w:val="00336D3D"/>
    <w:rsid w:val="00573193"/>
    <w:rsid w:val="005D4E80"/>
    <w:rsid w:val="005D6C6E"/>
    <w:rsid w:val="006931D9"/>
    <w:rsid w:val="00775F41"/>
    <w:rsid w:val="00A641D1"/>
    <w:rsid w:val="00A926B1"/>
    <w:rsid w:val="00AB04A4"/>
    <w:rsid w:val="00B61D70"/>
    <w:rsid w:val="00C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tyj-323</dc:creator>
  <cp:lastModifiedBy>tyj-323</cp:lastModifiedBy>
  <cp:revision>2</cp:revision>
  <dcterms:created xsi:type="dcterms:W3CDTF">2020-04-24T08:38:00Z</dcterms:created>
  <dcterms:modified xsi:type="dcterms:W3CDTF">2020-04-24T08:38:00Z</dcterms:modified>
</cp:coreProperties>
</file>