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80" w:lineRule="exact"/>
        <w:jc w:val="center"/>
        <w:rPr>
          <w:rFonts w:hint="eastAsia" w:hAnsi="宋体"/>
          <w:b/>
          <w:sz w:val="44"/>
        </w:rPr>
      </w:pPr>
      <w:r>
        <w:rPr>
          <w:rFonts w:hint="eastAsia" w:hAnsi="宋体"/>
          <w:b/>
          <w:sz w:val="44"/>
        </w:rPr>
        <w:t>北京市密云区</w:t>
      </w:r>
      <w:r>
        <w:rPr>
          <w:rFonts w:hint="eastAsia" w:hAnsi="宋体"/>
          <w:b/>
          <w:sz w:val="44"/>
          <w:lang w:eastAsia="zh-CN"/>
        </w:rPr>
        <w:t>应急</w:t>
      </w:r>
      <w:r>
        <w:rPr>
          <w:rFonts w:hint="eastAsia" w:hAnsi="宋体"/>
          <w:b/>
          <w:sz w:val="44"/>
        </w:rPr>
        <w:t>管理局</w:t>
      </w:r>
    </w:p>
    <w:p>
      <w:pPr>
        <w:adjustRightInd w:val="0"/>
        <w:snapToGrid w:val="0"/>
        <w:spacing w:line="580" w:lineRule="exact"/>
        <w:jc w:val="center"/>
        <w:rPr>
          <w:rFonts w:hint="eastAsia" w:hAnsi="宋体"/>
          <w:b/>
          <w:sz w:val="44"/>
        </w:rPr>
      </w:pPr>
      <w:r>
        <w:rPr>
          <w:rFonts w:hint="eastAsia" w:hAnsi="宋体"/>
          <w:b/>
          <w:sz w:val="44"/>
        </w:rPr>
        <w:t>201</w:t>
      </w:r>
      <w:r>
        <w:rPr>
          <w:rFonts w:hint="eastAsia" w:hAnsi="宋体"/>
          <w:b/>
          <w:sz w:val="44"/>
          <w:lang w:val="en-US" w:eastAsia="zh-CN"/>
        </w:rPr>
        <w:t>9</w:t>
      </w:r>
      <w:r>
        <w:rPr>
          <w:rFonts w:hint="eastAsia" w:hAnsi="宋体"/>
          <w:b/>
          <w:sz w:val="44"/>
        </w:rPr>
        <w:t>年度政府信息公开年度报告</w:t>
      </w:r>
    </w:p>
    <w:p>
      <w:pPr>
        <w:adjustRightInd w:val="0"/>
        <w:snapToGrid w:val="0"/>
        <w:spacing w:line="580" w:lineRule="exact"/>
        <w:jc w:val="center"/>
        <w:rPr>
          <w:rFonts w:hint="eastAsia"/>
          <w:sz w:val="21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t>本报告是根据《中华人民共和国政府信息公开条例》（以下简称《条例》）要求，由北京市密云区</w:t>
      </w:r>
      <w:r>
        <w:rPr>
          <w:rFonts w:hint="eastAsia" w:ascii="仿宋_GB2312" w:eastAsia="仿宋_GB2312"/>
          <w:sz w:val="32"/>
          <w:lang w:eastAsia="zh-CN"/>
        </w:rPr>
        <w:t>应急</w:t>
      </w:r>
      <w:r>
        <w:rPr>
          <w:rFonts w:hint="eastAsia" w:ascii="仿宋_GB2312" w:eastAsia="仿宋_GB2312"/>
          <w:sz w:val="32"/>
        </w:rPr>
        <w:t>管理局编制的201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年度政府信息公开年度报告。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如对本报告有任何疑问，请与局法制信息科联系，联系电话：69089009。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总体情况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根据《条例》要求，2008年5月1日起本局开始开展政府信息公开工作。2014年专门成立法制信息科,指定2名专职工作人员负责此项工作。截至201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</w:rPr>
        <w:t>年底，本局政府信息公开工作运行正常，政府信息公开咨询、申请以及答复工作均得到了顺利开展。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201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highlight w:val="none"/>
        </w:rPr>
        <w:t>年本局在区政府信息公开办公室的指导和帮助下，认真贯彻落实《201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highlight w:val="none"/>
        </w:rPr>
        <w:t>年政府信息公开工作要点》</w:t>
      </w:r>
      <w:r>
        <w:rPr>
          <w:rFonts w:hint="eastAsia" w:ascii="仿宋_GB2312" w:eastAsia="仿宋_GB2312"/>
          <w:sz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/>
          <w:color w:val="000000"/>
          <w:sz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/>
          <w:color w:val="000000"/>
          <w:spacing w:val="-20"/>
          <w:sz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/>
          <w:color w:val="000000"/>
          <w:spacing w:val="-20"/>
          <w:sz w:val="32"/>
          <w:highlight w:val="none"/>
        </w:rPr>
        <w:t>区重点领域政务公开清单</w:t>
      </w:r>
      <w:r>
        <w:rPr>
          <w:rFonts w:hint="eastAsia" w:ascii="仿宋_GB2312" w:hAnsi="仿宋_GB2312" w:eastAsia="仿宋_GB2312"/>
          <w:color w:val="000000"/>
          <w:spacing w:val="-20"/>
          <w:sz w:val="32"/>
          <w:highlight w:val="none"/>
          <w:lang w:eastAsia="zh-CN"/>
        </w:rPr>
        <w:t>》等</w:t>
      </w:r>
      <w:r>
        <w:rPr>
          <w:rFonts w:hint="eastAsia" w:ascii="仿宋_GB2312" w:eastAsia="仿宋_GB2312"/>
          <w:sz w:val="32"/>
          <w:highlight w:val="none"/>
        </w:rPr>
        <w:t>文件要求，及时、准确、全面的公开政府信息；完善规章制度，严格落实公开程序，严把保密审批制度；召开会议，总结阶段工作，完善工作机制，部署工作任务；组织培训，正确把握文件精神，熟练进行网上操作，确保公开信息的完整性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  <w:lang w:eastAsia="zh-CN"/>
        </w:rPr>
        <w:t>组织机构、制度建设情况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我局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政府信息公开工作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一是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highlight w:val="none"/>
        </w:rPr>
        <w:t>专门成立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信息公开工作</w:t>
      </w:r>
      <w:r>
        <w:rPr>
          <w:rFonts w:hint="eastAsia" w:ascii="仿宋_GB2312" w:hAnsi="仿宋_GB2312" w:eastAsia="仿宋_GB2312" w:cs="仿宋_GB2312"/>
          <w:color w:val="0D0D0D"/>
          <w:sz w:val="32"/>
          <w:szCs w:val="32"/>
          <w:highlight w:val="none"/>
          <w:lang w:eastAsia="zh-CN"/>
        </w:rPr>
        <w:t>小组。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应急管理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局局长担任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组长；局班子成员为副组长；局机关科室负责人和全体员工为组员。具体工作由法制信息科执行。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宋体" w:eastAsia="仿宋_GB2312"/>
          <w:b/>
          <w:bCs/>
          <w:sz w:val="32"/>
          <w:szCs w:val="32"/>
          <w:highlight w:val="none"/>
        </w:rPr>
        <w:t>是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制度完善，严格执行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结合我局工作实际，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制定了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政府信息公开工作制度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明确了公开程序、不予公开和主动公开等内容，做到工作有制度、年终有总结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主动公开政府信息</w:t>
      </w:r>
      <w:r>
        <w:rPr>
          <w:rFonts w:hint="eastAsia" w:ascii="仿宋_GB2312" w:eastAsia="仿宋_GB2312"/>
          <w:sz w:val="32"/>
          <w:highlight w:val="none"/>
          <w:lang w:eastAsia="zh-CN"/>
        </w:rPr>
        <w:t>内容</w:t>
      </w:r>
      <w:r>
        <w:rPr>
          <w:rFonts w:hint="eastAsia" w:ascii="仿宋_GB2312" w:eastAsia="仿宋_GB2312"/>
          <w:sz w:val="32"/>
          <w:highlight w:val="none"/>
        </w:rPr>
        <w:t>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 w:line="58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根据《条例》第二十条、第二十一条规定，依托北京市政府信息公开平台和北京密云政府门户网站公开专栏，我局及时主动公开更新机关职能、机构设置、领导简介；行政许可、行政检查、行政处罚事项；财政预算、决算信息；政务信息；权责清单等内容，</w:t>
      </w:r>
      <w:r>
        <w:rPr>
          <w:rFonts w:hint="eastAsia" w:ascii="仿宋_GB2312" w:hAnsi="仿宋_GB2312" w:eastAsia="仿宋_GB2312"/>
          <w:sz w:val="32"/>
          <w:highlight w:val="none"/>
        </w:rPr>
        <w:t>确保信息的及时、准确和完整。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（三）办理政府信息公开申请情况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2019年我单位未接到依申请公开申请。</w:t>
      </w:r>
    </w:p>
    <w:p>
      <w:pPr>
        <w:widowControl/>
        <w:numPr>
          <w:numId w:val="0"/>
        </w:numPr>
        <w:wordWrap/>
        <w:adjustRightInd w:val="0"/>
        <w:snapToGrid w:val="0"/>
        <w:spacing w:line="5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（四）政府信息资源的规范化、标准化、信息化管理情况</w:t>
      </w:r>
    </w:p>
    <w:p>
      <w:pPr>
        <w:widowControl/>
        <w:wordWrap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我局各科室制作信息时，均需填写《区应急管理局政府信息保密审查及公开属性审核表》（以下简称《审核表》），科室负责人按照相关法律、法规和国家规定，负责对信息内容的真实性、准确性以及是否涉密进行严格审核，明确公开属性,并在《审核表》中签字确认后，报相关主管领导进行审批签字后，报法制信息科进行最终审核发布。</w:t>
      </w:r>
    </w:p>
    <w:p>
      <w:pPr>
        <w:widowControl/>
        <w:numPr>
          <w:ilvl w:val="0"/>
          <w:numId w:val="3"/>
        </w:numPr>
        <w:wordWrap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互联网政府信息公开平台建设情况</w:t>
      </w:r>
    </w:p>
    <w:p>
      <w:pPr>
        <w:widowControl/>
        <w:numPr>
          <w:numId w:val="0"/>
        </w:numPr>
        <w:wordWrap/>
        <w:spacing w:line="58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eastAsia="仿宋_GB2312"/>
          <w:spacing w:val="-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 2019年9月，我局按照信息公开相关规定要求，对本单位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政府信息公开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网站进行系统维护 、板块整合，为保证信息有效性，对网站内信息进行了及时更新发布。</w:t>
      </w:r>
    </w:p>
    <w:p>
      <w:pPr>
        <w:widowControl/>
        <w:numPr>
          <w:ilvl w:val="0"/>
          <w:numId w:val="3"/>
        </w:numPr>
        <w:wordWrap/>
        <w:spacing w:line="58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教育培训情况</w:t>
      </w:r>
    </w:p>
    <w:p>
      <w:pPr>
        <w:widowControl/>
        <w:numPr>
          <w:numId w:val="0"/>
        </w:numPr>
        <w:wordWrap/>
        <w:spacing w:line="58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自2019年5月15日施行《条例》起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，局主要领导和分管领导多次研究政府信息公开工作，就如何丰富公开形式、扩大公开面、提高公开效果进行部署。我局专门组织全体职工召开会议，对新修订的《条例》进行宣贯学习，并根据新《条例》制定下发了《政府信息公开工作制度》，有效落实了政府信息公开的各项工作，推动了政府信息公开工作的顺利开展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  <w:lang w:val="en-US" w:eastAsia="zh-CN"/>
        </w:rPr>
        <w:t>主动公开政府信息情况</w:t>
      </w:r>
    </w:p>
    <w:tbl>
      <w:tblPr>
        <w:tblStyle w:val="7"/>
        <w:tblW w:w="93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4"/>
        <w:gridCol w:w="2444"/>
        <w:gridCol w:w="2177"/>
        <w:gridCol w:w="926"/>
        <w:gridCol w:w="13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本年新制作数量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本年新公开数量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规章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规范性文件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上一年项目数量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本年增/减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-2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其他对外管理服务事项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行政检查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+73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行政确认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上一年项目数量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本年增/减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+10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上一年项目数量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3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采购项目数量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采购总金额（万元，保留四位小数）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政府集中采购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2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收到和处理</w:t>
      </w:r>
      <w:r>
        <w:rPr>
          <w:rFonts w:hint="eastAsia" w:ascii="黑体" w:hAnsi="黑体" w:eastAsia="黑体"/>
          <w:sz w:val="32"/>
          <w:highlight w:val="none"/>
        </w:rPr>
        <w:t>政府信息公开申请情况</w:t>
      </w:r>
    </w:p>
    <w:tbl>
      <w:tblPr>
        <w:tblStyle w:val="7"/>
        <w:tblW w:w="936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8"/>
        <w:gridCol w:w="668"/>
        <w:gridCol w:w="1812"/>
        <w:gridCol w:w="668"/>
        <w:gridCol w:w="903"/>
        <w:gridCol w:w="870"/>
        <w:gridCol w:w="1335"/>
        <w:gridCol w:w="1290"/>
        <w:gridCol w:w="525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1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62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商业企业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科研机构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社会公益组织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法律服务机构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（二）部分公开（区分处理的，只计这一情形，不计其他情形）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政府信息公开行政复议、行政诉讼情况</w:t>
      </w:r>
    </w:p>
    <w:tbl>
      <w:tblPr>
        <w:tblStyle w:val="7"/>
        <w:tblW w:w="9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881"/>
        <w:gridCol w:w="930"/>
        <w:gridCol w:w="870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66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结果维持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结果纠正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其他结果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尚未审结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  <w:tc>
          <w:tcPr>
            <w:tcW w:w="2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3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结果维持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结果纠正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其他结果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尚未审结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结果维持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结果纠正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其他结果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尚未审结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0</w:t>
            </w: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0</w:t>
            </w:r>
          </w:p>
        </w:tc>
      </w:tr>
    </w:tbl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政府信息公开工作存在的主要问题及改进情况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>（一）2018年</w:t>
      </w:r>
      <w:r>
        <w:rPr>
          <w:rFonts w:hint="eastAsia" w:ascii="仿宋_GB2312" w:eastAsia="仿宋_GB2312"/>
          <w:sz w:val="32"/>
          <w:highlight w:val="none"/>
        </w:rPr>
        <w:t>存在</w:t>
      </w:r>
      <w:r>
        <w:rPr>
          <w:rFonts w:hint="eastAsia" w:ascii="仿宋_GB2312" w:eastAsia="仿宋_GB2312"/>
          <w:sz w:val="32"/>
          <w:highlight w:val="none"/>
          <w:lang w:eastAsia="zh-CN"/>
        </w:rPr>
        <w:t>主要</w:t>
      </w:r>
      <w:r>
        <w:rPr>
          <w:rFonts w:hint="eastAsia" w:ascii="仿宋_GB2312" w:eastAsia="仿宋_GB2312"/>
          <w:sz w:val="32"/>
          <w:highlight w:val="none"/>
        </w:rPr>
        <w:t>问题。本局政府信息公开工作虽然取得了一定成绩，但与区政府的要求、与群众的期望还存在一定的差距，主要表现为：一是政府信息公开工作质量</w:t>
      </w:r>
      <w:r>
        <w:rPr>
          <w:rFonts w:hint="eastAsia" w:ascii="仿宋_GB2312" w:eastAsia="仿宋_GB2312"/>
          <w:sz w:val="32"/>
          <w:highlight w:val="none"/>
          <w:lang w:eastAsia="zh-CN"/>
        </w:rPr>
        <w:t>有待</w:t>
      </w:r>
      <w:r>
        <w:rPr>
          <w:rFonts w:hint="eastAsia" w:ascii="仿宋_GB2312" w:eastAsia="仿宋_GB2312"/>
          <w:sz w:val="32"/>
          <w:highlight w:val="none"/>
        </w:rPr>
        <w:t>进一步提高；二是少数信息更新不及时。三是信息公开的内容有待进一步完善。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2019年改进</w:t>
      </w:r>
      <w:r>
        <w:rPr>
          <w:rFonts w:hint="eastAsia" w:ascii="仿宋_GB2312" w:eastAsia="仿宋_GB2312"/>
          <w:sz w:val="32"/>
          <w:highlight w:val="none"/>
        </w:rPr>
        <w:t>措施</w:t>
      </w:r>
      <w:r>
        <w:rPr>
          <w:rFonts w:hint="eastAsia" w:ascii="仿宋_GB2312" w:eastAsia="仿宋_GB2312"/>
          <w:sz w:val="32"/>
          <w:highlight w:val="none"/>
          <w:lang w:eastAsia="zh-CN"/>
        </w:rPr>
        <w:t>情况</w:t>
      </w:r>
      <w:r>
        <w:rPr>
          <w:rFonts w:hint="eastAsia" w:ascii="仿宋_GB2312" w:eastAsia="仿宋_GB2312"/>
          <w:sz w:val="32"/>
          <w:highlight w:val="none"/>
        </w:rPr>
        <w:t>。一是加强政务公开工作的组织领导，认真搞好宣传教育，提高思想认识，不断改进工作作风和方式方法；二是进一步完善政务公开制度和相关措施，严格按照《中华人民共和国政府信息公开条例》办事，进一步增强依法公开，主动公开意识，搞好政务公开评议，提高政务公开水平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三是加强督促检查，规范管理政务公开资料，进一步完善细化政务公开项目和内容，增强政务公开工作的针对性和有效性，做到以公开促廉政，以公开树形象，推动安全生产监督管理工作任务的圆满完成。</w:t>
      </w: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highlight w:val="none"/>
          <w:lang w:eastAsia="zh-CN"/>
        </w:rPr>
        <w:t>其他需要报告的事项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仿宋_GB2312" w:eastAsia="仿宋_GB2312"/>
          <w:sz w:val="32"/>
          <w:highlight w:val="none"/>
          <w:lang w:val="en-US" w:eastAsia="zh-CN"/>
        </w:rPr>
        <w:t xml:space="preserve">    我单位无其他需要报告的事项。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黑体" w:hAnsi="黑体" w:eastAsia="黑体"/>
          <w:sz w:val="32"/>
          <w:lang w:val="en-US" w:eastAsia="zh-CN"/>
        </w:rPr>
      </w:pPr>
    </w:p>
    <w:p>
      <w:pPr>
        <w:adjustRightInd w:val="0"/>
        <w:snapToGrid w:val="0"/>
        <w:spacing w:line="580" w:lineRule="exact"/>
        <w:rPr>
          <w:rFonts w:hint="eastAsia"/>
          <w:sz w:val="21"/>
          <w:highlight w:val="lightGray"/>
        </w:rPr>
      </w:pPr>
    </w:p>
    <w:p>
      <w:pPr>
        <w:adjustRightInd w:val="0"/>
        <w:snapToGrid w:val="0"/>
        <w:spacing w:line="580" w:lineRule="exact"/>
        <w:rPr>
          <w:rFonts w:hint="eastAsia" w:ascii="仿宋_GB2312" w:eastAsia="仿宋_GB2312"/>
          <w:sz w:val="32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highlight w:val="none"/>
        </w:rPr>
        <w:t xml:space="preserve">                              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北京市密云区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应急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管理局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2日</w:t>
      </w:r>
    </w:p>
    <w:p>
      <w:pPr>
        <w:numPr>
          <w:numId w:val="0"/>
        </w:numPr>
        <w:adjustRightInd w:val="0"/>
        <w:snapToGrid w:val="0"/>
        <w:spacing w:line="580" w:lineRule="exact"/>
        <w:rPr>
          <w:rFonts w:hint="eastAsia" w:ascii="仿宋_GB2312" w:eastAsia="仿宋_GB2312"/>
          <w:sz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楷体" w:hAnsi="楷体" w:eastAsia="楷体"/>
          <w:sz w:val="32"/>
          <w:lang w:val="en-US" w:eastAsia="zh-CN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jc w:val="left"/>
        <w:rPr>
          <w:rFonts w:hint="default"/>
          <w:sz w:val="21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77780247">
    <w:nsid w:val="5E0B0417"/>
    <w:multiLevelType w:val="singleLevel"/>
    <w:tmpl w:val="5E0B0417"/>
    <w:lvl w:ilvl="0" w:tentative="1">
      <w:start w:val="5"/>
      <w:numFmt w:val="chineseCounting"/>
      <w:suff w:val="nothing"/>
      <w:lvlText w:val="（%1）"/>
      <w:lvlJc w:val="left"/>
    </w:lvl>
  </w:abstractNum>
  <w:abstractNum w:abstractNumId="1577414754">
    <w:nsid w:val="5E057062"/>
    <w:multiLevelType w:val="singleLevel"/>
    <w:tmpl w:val="5E057062"/>
    <w:lvl w:ilvl="0" w:tentative="1">
      <w:start w:val="1"/>
      <w:numFmt w:val="chineseCounting"/>
      <w:suff w:val="nothing"/>
      <w:lvlText w:val="（%1）"/>
      <w:lvlJc w:val="left"/>
    </w:lvl>
  </w:abstractNum>
  <w:abstractNum w:abstractNumId="1577413573">
    <w:nsid w:val="5E056BC5"/>
    <w:multiLevelType w:val="singleLevel"/>
    <w:tmpl w:val="5E056BC5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77413573"/>
  </w:num>
  <w:num w:numId="2">
    <w:abstractNumId w:val="1577414754"/>
  </w:num>
  <w:num w:numId="3">
    <w:abstractNumId w:val="15777802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BreakWrappedTables/>
    <w:doNotWrapTextWithPunct/>
    <w:doNotUseEastAsianBreakRules/>
    <w:growAutofit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6B04988"/>
    <w:rsid w:val="121B1B42"/>
    <w:rsid w:val="13A474DA"/>
    <w:rsid w:val="17605045"/>
    <w:rsid w:val="17715BB0"/>
    <w:rsid w:val="189F43E2"/>
    <w:rsid w:val="1D7B6D99"/>
    <w:rsid w:val="1DDB7A8A"/>
    <w:rsid w:val="1E4253B5"/>
    <w:rsid w:val="20A07F39"/>
    <w:rsid w:val="23197621"/>
    <w:rsid w:val="26E13BA3"/>
    <w:rsid w:val="30902080"/>
    <w:rsid w:val="313E49DE"/>
    <w:rsid w:val="32285C55"/>
    <w:rsid w:val="38435F50"/>
    <w:rsid w:val="39920B02"/>
    <w:rsid w:val="3B5A53BE"/>
    <w:rsid w:val="3B6D76FD"/>
    <w:rsid w:val="3BB70085"/>
    <w:rsid w:val="3CBD7933"/>
    <w:rsid w:val="3F2851D8"/>
    <w:rsid w:val="3FF0098B"/>
    <w:rsid w:val="43287EE2"/>
    <w:rsid w:val="458F403E"/>
    <w:rsid w:val="48295463"/>
    <w:rsid w:val="4A823A87"/>
    <w:rsid w:val="4DEB47AD"/>
    <w:rsid w:val="504762C6"/>
    <w:rsid w:val="527167BE"/>
    <w:rsid w:val="604F3674"/>
    <w:rsid w:val="619150AA"/>
    <w:rsid w:val="62AE66F6"/>
    <w:rsid w:val="65744E00"/>
    <w:rsid w:val="65B740EF"/>
    <w:rsid w:val="6871376D"/>
    <w:rsid w:val="6F8F169E"/>
    <w:rsid w:val="70FB6408"/>
    <w:rsid w:val="76BE1468"/>
    <w:rsid w:val="780A129E"/>
    <w:rsid w:val="799E4E95"/>
    <w:rsid w:val="7B417AC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99"/>
    <w:rPr>
      <w:rFonts w:hint="default"/>
      <w:sz w:val="24"/>
    </w:rPr>
  </w:style>
  <w:style w:type="table" w:default="1" w:styleId="7">
    <w:name w:val="Normal Table"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default"/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6">
    <w:name w:val="page number"/>
    <w:basedOn w:val="5"/>
    <w:unhideWhenUsed/>
    <w:uiPriority w:val="99"/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2018-02-24T02:07:00Z</dcterms:created>
  <cp:lastModifiedBy>anjianju-fzxxk07</cp:lastModifiedBy>
  <dcterms:modified xsi:type="dcterms:W3CDTF">2020-01-02T01:02:36Z</dcterms:modified>
  <dc:title>北京市密云区安全生产监督管理局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