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pBdr>
          <w:top w:val="none" w:color="auto" w:sz="0" w:space="0"/>
          <w:left w:val="none" w:color="auto" w:sz="0" w:space="0"/>
          <w:bottom w:val="none" w:color="auto" w:sz="0" w:space="0"/>
          <w:right w:val="none" w:color="auto" w:sz="0" w:space="0"/>
        </w:pBdr>
        <w:shd w:val="clear" w:color="050000" w:fill="FFFFFF"/>
        <w:spacing w:before="0" w:beforeAutospacing="0" w:after="450" w:afterAutospacing="0" w:line="600" w:lineRule="atLeast"/>
        <w:ind w:left="0" w:right="0" w:firstLine="0"/>
        <w:jc w:val="center"/>
        <w:rPr>
          <w:rFonts w:hint="eastAsia" w:ascii="仿宋" w:hAnsi="仿宋" w:eastAsia="仿宋" w:cs="仿宋"/>
          <w:i w:val="0"/>
          <w:caps w:val="0"/>
          <w:color w:val="333333"/>
          <w:spacing w:val="0"/>
          <w:sz w:val="36"/>
          <w:szCs w:val="36"/>
        </w:rPr>
      </w:pPr>
      <w:r>
        <w:rPr>
          <w:rFonts w:hint="eastAsia" w:ascii="仿宋" w:hAnsi="仿宋" w:eastAsia="仿宋" w:cs="仿宋"/>
          <w:i w:val="0"/>
          <w:caps w:val="0"/>
          <w:color w:val="333333"/>
          <w:spacing w:val="0"/>
          <w:kern w:val="0"/>
          <w:sz w:val="36"/>
          <w:szCs w:val="36"/>
          <w:shd w:val="clear" w:color="080000" w:fill="FFFFFF"/>
          <w:lang w:val="en-US" w:eastAsia="zh-CN"/>
        </w:rPr>
        <w:t>北京市密云县</w:t>
      </w:r>
      <w:bookmarkStart w:id="0" w:name="_GoBack"/>
      <w:bookmarkEnd w:id="0"/>
      <w:r>
        <w:rPr>
          <w:rFonts w:hint="eastAsia" w:ascii="仿宋" w:hAnsi="仿宋" w:eastAsia="仿宋" w:cs="仿宋"/>
          <w:i w:val="0"/>
          <w:caps w:val="0"/>
          <w:color w:val="333333"/>
          <w:spacing w:val="0"/>
          <w:kern w:val="0"/>
          <w:sz w:val="36"/>
          <w:szCs w:val="36"/>
          <w:shd w:val="clear" w:color="080000" w:fill="FFFFFF"/>
          <w:lang w:val="en-US" w:eastAsia="zh-CN"/>
        </w:rPr>
        <w:t>园林绿化局2012年政府信息公开工作年度报告</w:t>
      </w:r>
    </w:p>
    <w:p>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480" w:lineRule="atLeast"/>
        <w:ind w:left="0" w:right="0" w:firstLine="0"/>
        <w:jc w:val="left"/>
        <w:rPr>
          <w:rFonts w:hint="eastAsia" w:ascii="仿宋" w:hAnsi="仿宋" w:eastAsia="仿宋" w:cs="仿宋"/>
          <w:i w:val="0"/>
          <w:caps w:val="0"/>
          <w:color w:val="404040"/>
          <w:spacing w:val="0"/>
          <w:sz w:val="30"/>
          <w:szCs w:val="30"/>
        </w:rPr>
      </w:pPr>
      <w:r>
        <w:rPr>
          <w:rFonts w:hint="eastAsia" w:ascii="仿宋" w:hAnsi="仿宋" w:eastAsia="仿宋" w:cs="仿宋"/>
          <w:i w:val="0"/>
          <w:caps w:val="0"/>
          <w:color w:val="404040"/>
          <w:spacing w:val="0"/>
          <w:kern w:val="0"/>
          <w:sz w:val="30"/>
          <w:szCs w:val="30"/>
          <w:shd w:val="clear" w:color="080000" w:fill="FFFFFF"/>
          <w:lang w:val="en-US" w:eastAsia="zh-CN"/>
        </w:rPr>
        <w:t>　　本报告是根据《中华人民共和国政府信息公开条例》（以下简称《条例》）要求，由北京市密云县园林绿化局编制的2012年度政府信息公开年度报告。 </w:t>
      </w:r>
      <w:r>
        <w:rPr>
          <w:rFonts w:hint="eastAsia" w:ascii="仿宋" w:hAnsi="仿宋" w:eastAsia="仿宋" w:cs="仿宋"/>
          <w:i w:val="0"/>
          <w:caps w:val="0"/>
          <w:color w:val="404040"/>
          <w:spacing w:val="0"/>
          <w:kern w:val="0"/>
          <w:sz w:val="30"/>
          <w:szCs w:val="30"/>
          <w:shd w:val="clear" w:color="080000" w:fill="FFFFFF"/>
          <w:lang w:val="en-US" w:eastAsia="zh-CN"/>
        </w:rPr>
        <w:br/>
      </w:r>
      <w:r>
        <w:rPr>
          <w:rFonts w:hint="eastAsia" w:ascii="仿宋" w:hAnsi="仿宋" w:eastAsia="仿宋" w:cs="仿宋"/>
          <w:i w:val="0"/>
          <w:caps w:val="0"/>
          <w:color w:val="404040"/>
          <w:spacing w:val="0"/>
          <w:kern w:val="0"/>
          <w:sz w:val="30"/>
          <w:szCs w:val="30"/>
          <w:shd w:val="clear" w:color="080000" w:fill="FFFFFF"/>
          <w:lang w:val="en-US" w:eastAsia="zh-CN"/>
        </w:rPr>
        <w:t>　　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 </w:t>
      </w:r>
      <w:r>
        <w:rPr>
          <w:rFonts w:hint="eastAsia" w:ascii="仿宋" w:hAnsi="仿宋" w:eastAsia="仿宋" w:cs="仿宋"/>
          <w:i w:val="0"/>
          <w:caps w:val="0"/>
          <w:color w:val="404040"/>
          <w:spacing w:val="0"/>
          <w:kern w:val="0"/>
          <w:sz w:val="30"/>
          <w:szCs w:val="30"/>
          <w:shd w:val="clear" w:color="080000" w:fill="FFFFFF"/>
          <w:lang w:val="en-US" w:eastAsia="zh-CN"/>
        </w:rPr>
        <w:br/>
      </w:r>
      <w:r>
        <w:rPr>
          <w:rFonts w:hint="eastAsia" w:ascii="仿宋" w:hAnsi="仿宋" w:eastAsia="仿宋" w:cs="仿宋"/>
          <w:i w:val="0"/>
          <w:caps w:val="0"/>
          <w:color w:val="404040"/>
          <w:spacing w:val="0"/>
          <w:kern w:val="0"/>
          <w:sz w:val="30"/>
          <w:szCs w:val="30"/>
          <w:shd w:val="clear" w:color="080000" w:fill="FFFFFF"/>
          <w:lang w:val="en-US" w:eastAsia="zh-CN"/>
        </w:rPr>
        <w:t>　　政府网站</w:t>
      </w:r>
      <w:r>
        <w:rPr>
          <w:rFonts w:hint="eastAsia" w:ascii="仿宋" w:hAnsi="仿宋" w:eastAsia="仿宋" w:cs="仿宋"/>
          <w:i w:val="0"/>
          <w:caps w:val="0"/>
          <w:color w:val="404040"/>
          <w:spacing w:val="0"/>
          <w:sz w:val="30"/>
          <w:szCs w:val="30"/>
          <w:shd w:val="clear" w:color="070000" w:fill="FFFFFF"/>
          <w:lang w:val="en-US" w:eastAsia="zh-CN"/>
        </w:rPr>
        <w:t>(</w:t>
      </w:r>
      <w:r>
        <w:rPr>
          <w:rFonts w:hint="eastAsia" w:ascii="仿宋" w:hAnsi="仿宋" w:eastAsia="仿宋" w:cs="仿宋"/>
          <w:i w:val="0"/>
          <w:caps w:val="0"/>
          <w:color w:val="404040"/>
          <w:spacing w:val="0"/>
          <w:sz w:val="30"/>
          <w:szCs w:val="30"/>
          <w:shd w:val="clear" w:color="070000" w:fill="FFFFFF"/>
        </w:rPr>
        <w:t>http://www.bjmy.gov.cn/</w:t>
      </w:r>
      <w:r>
        <w:rPr>
          <w:rFonts w:hint="eastAsia" w:ascii="仿宋" w:hAnsi="仿宋" w:eastAsia="仿宋" w:cs="仿宋"/>
          <w:i w:val="0"/>
          <w:caps w:val="0"/>
          <w:color w:val="404040"/>
          <w:spacing w:val="0"/>
          <w:sz w:val="30"/>
          <w:szCs w:val="30"/>
          <w:shd w:val="clear" w:color="070000" w:fill="FFFFFF"/>
          <w:lang w:val="en-US" w:eastAsia="zh-CN"/>
        </w:rPr>
        <w:t>)</w:t>
      </w:r>
      <w:r>
        <w:rPr>
          <w:rFonts w:hint="eastAsia" w:ascii="仿宋" w:hAnsi="仿宋" w:eastAsia="仿宋" w:cs="仿宋"/>
          <w:i w:val="0"/>
          <w:caps w:val="0"/>
          <w:color w:val="404040"/>
          <w:spacing w:val="0"/>
          <w:kern w:val="0"/>
          <w:sz w:val="30"/>
          <w:szCs w:val="30"/>
          <w:shd w:val="clear" w:color="080000" w:fill="FFFFFF"/>
          <w:lang w:val="en-US" w:eastAsia="zh-CN"/>
        </w:rPr>
        <w:t>上可下载本报告的电子版。如对本报告有任何疑问，请联系：密云县园林绿化局办公室 </w:t>
      </w:r>
      <w:r>
        <w:rPr>
          <w:rFonts w:hint="eastAsia" w:ascii="仿宋" w:hAnsi="仿宋" w:eastAsia="仿宋" w:cs="仿宋"/>
          <w:i w:val="0"/>
          <w:caps w:val="0"/>
          <w:color w:val="404040"/>
          <w:spacing w:val="0"/>
          <w:kern w:val="0"/>
          <w:sz w:val="30"/>
          <w:szCs w:val="30"/>
          <w:shd w:val="clear" w:color="080000" w:fill="FFFFFF"/>
          <w:lang w:val="en-US" w:eastAsia="zh-CN"/>
        </w:rPr>
        <w:br/>
      </w:r>
      <w:r>
        <w:rPr>
          <w:rFonts w:hint="eastAsia" w:ascii="仿宋" w:hAnsi="仿宋" w:eastAsia="仿宋" w:cs="仿宋"/>
          <w:i w:val="0"/>
          <w:caps w:val="0"/>
          <w:color w:val="404040"/>
          <w:spacing w:val="0"/>
          <w:kern w:val="0"/>
          <w:sz w:val="30"/>
          <w:szCs w:val="30"/>
          <w:shd w:val="clear" w:color="080000" w:fill="FFFFFF"/>
          <w:lang w:val="en-US" w:eastAsia="zh-CN"/>
        </w:rPr>
        <w:t>    一、概述 </w:t>
      </w:r>
      <w:r>
        <w:rPr>
          <w:rFonts w:hint="eastAsia" w:ascii="仿宋" w:hAnsi="仿宋" w:eastAsia="仿宋" w:cs="仿宋"/>
          <w:i w:val="0"/>
          <w:caps w:val="0"/>
          <w:color w:val="404040"/>
          <w:spacing w:val="0"/>
          <w:kern w:val="0"/>
          <w:sz w:val="30"/>
          <w:szCs w:val="30"/>
          <w:shd w:val="clear" w:color="080000" w:fill="FFFFFF"/>
          <w:lang w:val="en-US" w:eastAsia="zh-CN"/>
        </w:rPr>
        <w:br/>
      </w:r>
      <w:r>
        <w:rPr>
          <w:rFonts w:hint="eastAsia" w:ascii="仿宋" w:hAnsi="仿宋" w:eastAsia="仿宋" w:cs="仿宋"/>
          <w:i w:val="0"/>
          <w:caps w:val="0"/>
          <w:color w:val="404040"/>
          <w:spacing w:val="0"/>
          <w:kern w:val="0"/>
          <w:sz w:val="30"/>
          <w:szCs w:val="30"/>
          <w:shd w:val="clear" w:color="080000" w:fill="FFFFFF"/>
          <w:lang w:val="en-US" w:eastAsia="zh-CN"/>
        </w:rPr>
        <w:t>    根据《条例》要求，2008年5月1日起我局开始开展政府信息公开工作。为此配备了一名兼职工作人员，设立了1个专门的信息申请受理点，截至2012年底，我局政府信息公开工作运行正常，政府信息公开咨询、申请以及答复工作均得到了顺利开展。 </w:t>
      </w:r>
      <w:r>
        <w:rPr>
          <w:rFonts w:hint="eastAsia" w:ascii="仿宋" w:hAnsi="仿宋" w:eastAsia="仿宋" w:cs="仿宋"/>
          <w:i w:val="0"/>
          <w:caps w:val="0"/>
          <w:color w:val="404040"/>
          <w:spacing w:val="0"/>
          <w:kern w:val="0"/>
          <w:sz w:val="30"/>
          <w:szCs w:val="30"/>
          <w:shd w:val="clear" w:color="080000" w:fill="FFFFFF"/>
          <w:lang w:val="en-US" w:eastAsia="zh-CN"/>
        </w:rPr>
        <w:br/>
      </w:r>
      <w:r>
        <w:rPr>
          <w:rFonts w:hint="eastAsia" w:ascii="仿宋" w:hAnsi="仿宋" w:eastAsia="仿宋" w:cs="仿宋"/>
          <w:i w:val="0"/>
          <w:caps w:val="0"/>
          <w:color w:val="404040"/>
          <w:spacing w:val="0"/>
          <w:kern w:val="0"/>
          <w:sz w:val="30"/>
          <w:szCs w:val="30"/>
          <w:shd w:val="clear" w:color="080000" w:fill="FFFFFF"/>
          <w:lang w:val="en-US" w:eastAsia="zh-CN"/>
        </w:rPr>
        <w:t>    二、政府信息主动公开情况 </w:t>
      </w:r>
      <w:r>
        <w:rPr>
          <w:rFonts w:hint="eastAsia" w:ascii="仿宋" w:hAnsi="仿宋" w:eastAsia="仿宋" w:cs="仿宋"/>
          <w:i w:val="0"/>
          <w:caps w:val="0"/>
          <w:color w:val="404040"/>
          <w:spacing w:val="0"/>
          <w:kern w:val="0"/>
          <w:sz w:val="30"/>
          <w:szCs w:val="30"/>
          <w:shd w:val="clear" w:color="080000" w:fill="FFFFFF"/>
          <w:lang w:val="en-US" w:eastAsia="zh-CN"/>
        </w:rPr>
        <w:br/>
      </w:r>
      <w:r>
        <w:rPr>
          <w:rFonts w:hint="eastAsia" w:ascii="仿宋" w:hAnsi="仿宋" w:eastAsia="仿宋" w:cs="仿宋"/>
          <w:i w:val="0"/>
          <w:caps w:val="0"/>
          <w:color w:val="404040"/>
          <w:spacing w:val="0"/>
          <w:kern w:val="0"/>
          <w:sz w:val="30"/>
          <w:szCs w:val="30"/>
          <w:shd w:val="clear" w:color="080000" w:fill="FFFFFF"/>
          <w:lang w:val="en-US" w:eastAsia="zh-CN"/>
        </w:rPr>
        <w:t>　（一）公开情况 </w:t>
      </w:r>
      <w:r>
        <w:rPr>
          <w:rFonts w:hint="eastAsia" w:ascii="仿宋" w:hAnsi="仿宋" w:eastAsia="仿宋" w:cs="仿宋"/>
          <w:i w:val="0"/>
          <w:caps w:val="0"/>
          <w:color w:val="404040"/>
          <w:spacing w:val="0"/>
          <w:kern w:val="0"/>
          <w:sz w:val="30"/>
          <w:szCs w:val="30"/>
          <w:shd w:val="clear" w:color="080000" w:fill="FFFFFF"/>
          <w:lang w:val="en-US" w:eastAsia="zh-CN"/>
        </w:rPr>
        <w:br/>
      </w:r>
      <w:r>
        <w:rPr>
          <w:rFonts w:hint="eastAsia" w:ascii="仿宋" w:hAnsi="仿宋" w:eastAsia="仿宋" w:cs="仿宋"/>
          <w:i w:val="0"/>
          <w:caps w:val="0"/>
          <w:color w:val="404040"/>
          <w:spacing w:val="0"/>
          <w:kern w:val="0"/>
          <w:sz w:val="30"/>
          <w:szCs w:val="30"/>
          <w:shd w:val="clear" w:color="080000" w:fill="FFFFFF"/>
          <w:lang w:val="en-US" w:eastAsia="zh-CN"/>
        </w:rPr>
        <w:t>　　园林绿化局2012年共主动公开政府信息达到212条，其中全文电子化率达100%。 </w:t>
      </w:r>
      <w:r>
        <w:rPr>
          <w:rFonts w:hint="eastAsia" w:ascii="仿宋" w:hAnsi="仿宋" w:eastAsia="仿宋" w:cs="仿宋"/>
          <w:i w:val="0"/>
          <w:caps w:val="0"/>
          <w:color w:val="404040"/>
          <w:spacing w:val="0"/>
          <w:kern w:val="0"/>
          <w:sz w:val="30"/>
          <w:szCs w:val="30"/>
          <w:shd w:val="clear" w:color="080000" w:fill="FFFFFF"/>
          <w:lang w:val="en-US" w:eastAsia="zh-CN"/>
        </w:rPr>
        <w:br/>
      </w:r>
      <w:r>
        <w:rPr>
          <w:rFonts w:hint="eastAsia" w:ascii="仿宋" w:hAnsi="仿宋" w:eastAsia="仿宋" w:cs="仿宋"/>
          <w:i w:val="0"/>
          <w:caps w:val="0"/>
          <w:color w:val="404040"/>
          <w:spacing w:val="0"/>
          <w:kern w:val="0"/>
          <w:sz w:val="30"/>
          <w:szCs w:val="30"/>
          <w:shd w:val="clear" w:color="080000" w:fill="FFFFFF"/>
          <w:lang w:val="en-US" w:eastAsia="zh-CN"/>
        </w:rPr>
        <w:t>　　在主动公开的信息中，机构职能类信息46条，占总体的比例为21.7%；法规文件类信息24条，占总体的比例为11.32%；规划计划类信息25条，占总体的比例为11.79%；业务动态类信息117条，占总体的比例为55.19%。 </w:t>
      </w:r>
      <w:r>
        <w:rPr>
          <w:rFonts w:hint="eastAsia" w:ascii="仿宋" w:hAnsi="仿宋" w:eastAsia="仿宋" w:cs="仿宋"/>
          <w:i w:val="0"/>
          <w:caps w:val="0"/>
          <w:color w:val="404040"/>
          <w:spacing w:val="0"/>
          <w:kern w:val="0"/>
          <w:sz w:val="30"/>
          <w:szCs w:val="30"/>
          <w:shd w:val="clear" w:color="080000" w:fill="FFFFFF"/>
          <w:lang w:val="en-US" w:eastAsia="zh-CN"/>
        </w:rPr>
        <w:br/>
      </w:r>
      <w:r>
        <w:rPr>
          <w:rFonts w:hint="eastAsia" w:ascii="仿宋" w:hAnsi="仿宋" w:eastAsia="仿宋" w:cs="仿宋"/>
          <w:i w:val="0"/>
          <w:caps w:val="0"/>
          <w:color w:val="404040"/>
          <w:spacing w:val="0"/>
          <w:kern w:val="0"/>
          <w:sz w:val="30"/>
          <w:szCs w:val="30"/>
          <w:shd w:val="clear" w:color="080000" w:fill="FFFFFF"/>
          <w:lang w:val="en-US" w:eastAsia="zh-CN"/>
        </w:rPr>
        <w:t>　（二）公开形式 </w:t>
      </w:r>
      <w:r>
        <w:rPr>
          <w:rFonts w:hint="eastAsia" w:ascii="仿宋" w:hAnsi="仿宋" w:eastAsia="仿宋" w:cs="仿宋"/>
          <w:i w:val="0"/>
          <w:caps w:val="0"/>
          <w:color w:val="404040"/>
          <w:spacing w:val="0"/>
          <w:kern w:val="0"/>
          <w:sz w:val="30"/>
          <w:szCs w:val="30"/>
          <w:shd w:val="clear" w:color="080000" w:fill="FFFFFF"/>
          <w:lang w:val="en-US" w:eastAsia="zh-CN"/>
        </w:rPr>
        <w:br/>
      </w:r>
      <w:r>
        <w:rPr>
          <w:rFonts w:hint="eastAsia" w:ascii="仿宋" w:hAnsi="仿宋" w:eastAsia="仿宋" w:cs="仿宋"/>
          <w:i w:val="0"/>
          <w:caps w:val="0"/>
          <w:color w:val="404040"/>
          <w:spacing w:val="0"/>
          <w:kern w:val="0"/>
          <w:sz w:val="30"/>
          <w:szCs w:val="30"/>
          <w:shd w:val="clear" w:color="080000" w:fill="FFFFFF"/>
          <w:lang w:val="en-US" w:eastAsia="zh-CN"/>
        </w:rPr>
        <w:t>　　在主动公开的信息中，为方便公众了解信息，园林绿化局在主动公开政府信息的形式上做了 </w:t>
      </w:r>
      <w:r>
        <w:rPr>
          <w:rFonts w:hint="eastAsia" w:ascii="仿宋" w:hAnsi="仿宋" w:eastAsia="仿宋" w:cs="仿宋"/>
          <w:i w:val="0"/>
          <w:caps w:val="0"/>
          <w:color w:val="404040"/>
          <w:spacing w:val="0"/>
          <w:kern w:val="0"/>
          <w:sz w:val="30"/>
          <w:szCs w:val="30"/>
          <w:shd w:val="clear" w:color="080000" w:fill="FFFFFF"/>
          <w:lang w:val="en-US" w:eastAsia="zh-CN"/>
        </w:rPr>
        <w:br/>
      </w:r>
      <w:r>
        <w:rPr>
          <w:rFonts w:hint="eastAsia" w:ascii="仿宋" w:hAnsi="仿宋" w:eastAsia="仿宋" w:cs="仿宋"/>
          <w:i w:val="0"/>
          <w:caps w:val="0"/>
          <w:color w:val="404040"/>
          <w:spacing w:val="0"/>
          <w:kern w:val="0"/>
          <w:sz w:val="30"/>
          <w:szCs w:val="30"/>
          <w:shd w:val="clear" w:color="080000" w:fill="FFFFFF"/>
          <w:lang w:val="en-US" w:eastAsia="zh-CN"/>
        </w:rPr>
        <w:t>　　1、成立政府信息公开工作领导小组，明确工作职责，在县政府召开“密云县政府信息公开工作”会议后，我单位领导高度重视，迅速成立了以主要领导为组长，主管领导为副组长，办公室工作人员为成员的政府信息公开工作领导小组。主要工作由局办公室负责，认真研究和学习政府信息公开条例，制定工作方案。 </w:t>
      </w:r>
      <w:r>
        <w:rPr>
          <w:rFonts w:hint="eastAsia" w:ascii="仿宋" w:hAnsi="仿宋" w:eastAsia="仿宋" w:cs="仿宋"/>
          <w:i w:val="0"/>
          <w:caps w:val="0"/>
          <w:color w:val="404040"/>
          <w:spacing w:val="0"/>
          <w:kern w:val="0"/>
          <w:sz w:val="30"/>
          <w:szCs w:val="30"/>
          <w:shd w:val="clear" w:color="080000" w:fill="FFFFFF"/>
          <w:lang w:val="en-US" w:eastAsia="zh-CN"/>
        </w:rPr>
        <w:br/>
      </w:r>
      <w:r>
        <w:rPr>
          <w:rFonts w:hint="eastAsia" w:ascii="仿宋" w:hAnsi="仿宋" w:eastAsia="仿宋" w:cs="仿宋"/>
          <w:i w:val="0"/>
          <w:caps w:val="0"/>
          <w:color w:val="404040"/>
          <w:spacing w:val="0"/>
          <w:kern w:val="0"/>
          <w:sz w:val="30"/>
          <w:szCs w:val="30"/>
          <w:shd w:val="clear" w:color="080000" w:fill="FFFFFF"/>
          <w:lang w:val="en-US" w:eastAsia="zh-CN"/>
        </w:rPr>
        <w:t>　　2、制定政府信息公开工作责任制，落实具体责任分工。将全局信息公开任务落实到各科（站）室，科站（室）明确专人负责局政府信息公开工作，领导小组办公室负责培训组织全局11个科室的11名信息员学习了《中华人民共和国政府信息公开条例》和《政府信息依申请工作办法》《密云县政府信息公开目录编制规范》及政府信息公开保密的使用和注意事项，并安排部署了工作方案，统一印制并下发学习材料，不定期将信息公开工作的开展情况进行检查评比和督促。 </w:t>
      </w:r>
      <w:r>
        <w:rPr>
          <w:rFonts w:hint="eastAsia" w:ascii="仿宋" w:hAnsi="仿宋" w:eastAsia="仿宋" w:cs="仿宋"/>
          <w:i w:val="0"/>
          <w:caps w:val="0"/>
          <w:color w:val="404040"/>
          <w:spacing w:val="0"/>
          <w:kern w:val="0"/>
          <w:sz w:val="30"/>
          <w:szCs w:val="30"/>
          <w:shd w:val="clear" w:color="080000" w:fill="FFFFFF"/>
          <w:lang w:val="en-US" w:eastAsia="zh-CN"/>
        </w:rPr>
        <w:br/>
      </w:r>
      <w:r>
        <w:rPr>
          <w:rFonts w:hint="eastAsia" w:ascii="仿宋" w:hAnsi="仿宋" w:eastAsia="仿宋" w:cs="仿宋"/>
          <w:i w:val="0"/>
          <w:caps w:val="0"/>
          <w:color w:val="404040"/>
          <w:spacing w:val="0"/>
          <w:kern w:val="0"/>
          <w:sz w:val="30"/>
          <w:szCs w:val="30"/>
          <w:shd w:val="clear" w:color="080000" w:fill="FFFFFF"/>
          <w:lang w:val="en-US" w:eastAsia="zh-CN"/>
        </w:rPr>
        <w:t>　　3、认真清理信息内容，严格遵守信息公开审查、审核制度确定信息属性。按照《政府信息清查工作办法》认真清理信息和公开内容，对清理的信息依照《中华人民共和国政府信息公开条例》和《密云县政府信息保密审查办法》进行信息的属性认定，遇到信息属性不确定情况积极联系上级主管部门进行认定，及时将清理的信息录入北京市密云县政府信息公开系统。 </w:t>
      </w:r>
      <w:r>
        <w:rPr>
          <w:rFonts w:hint="eastAsia" w:ascii="仿宋" w:hAnsi="仿宋" w:eastAsia="仿宋" w:cs="仿宋"/>
          <w:i w:val="0"/>
          <w:caps w:val="0"/>
          <w:color w:val="404040"/>
          <w:spacing w:val="0"/>
          <w:kern w:val="0"/>
          <w:sz w:val="30"/>
          <w:szCs w:val="30"/>
          <w:shd w:val="clear" w:color="080000" w:fill="FFFFFF"/>
          <w:lang w:val="en-US" w:eastAsia="zh-CN"/>
        </w:rPr>
        <w:br/>
      </w:r>
      <w:r>
        <w:rPr>
          <w:rFonts w:hint="eastAsia" w:ascii="仿宋" w:hAnsi="仿宋" w:eastAsia="仿宋" w:cs="仿宋"/>
          <w:i w:val="0"/>
          <w:caps w:val="0"/>
          <w:color w:val="404040"/>
          <w:spacing w:val="0"/>
          <w:kern w:val="0"/>
          <w:sz w:val="30"/>
          <w:szCs w:val="30"/>
          <w:shd w:val="clear" w:color="080000" w:fill="FFFFFF"/>
          <w:lang w:val="en-US" w:eastAsia="zh-CN"/>
        </w:rPr>
        <w:t>　　4、加强政府信息公开工作规范化。进一步强化责任，严肃纪律，保证政府信息公开工作的连续性。日常工作中严格执行园林绿化局信息监察制度，依照县政府信息公开办公室的工作要求，建立园林绿化局日常政府信息公开工作要求，要求各科站（室）在日常工作中继续坚持信息的清理和梳理工作，将日常工作中产生的政府信息及时归档、梳理、审查并录入系统，编制了园林绿化局政府信息公开工作通讯录，平时工作中及时将上级有关工作要求下达到各科站（室）信息员手中，解决各信息员平时遇到的疑点，难点。 </w:t>
      </w:r>
      <w:r>
        <w:rPr>
          <w:rFonts w:hint="eastAsia" w:ascii="仿宋" w:hAnsi="仿宋" w:eastAsia="仿宋" w:cs="仿宋"/>
          <w:i w:val="0"/>
          <w:caps w:val="0"/>
          <w:color w:val="404040"/>
          <w:spacing w:val="0"/>
          <w:kern w:val="0"/>
          <w:sz w:val="30"/>
          <w:szCs w:val="30"/>
          <w:shd w:val="clear" w:color="080000" w:fill="FFFFFF"/>
          <w:lang w:val="en-US" w:eastAsia="zh-CN"/>
        </w:rPr>
        <w:br/>
      </w:r>
      <w:r>
        <w:rPr>
          <w:rFonts w:hint="eastAsia" w:ascii="仿宋" w:hAnsi="仿宋" w:eastAsia="仿宋" w:cs="仿宋"/>
          <w:i w:val="0"/>
          <w:caps w:val="0"/>
          <w:color w:val="404040"/>
          <w:spacing w:val="0"/>
          <w:kern w:val="0"/>
          <w:sz w:val="30"/>
          <w:szCs w:val="30"/>
          <w:shd w:val="clear" w:color="080000" w:fill="FFFFFF"/>
          <w:lang w:val="en-US" w:eastAsia="zh-CN"/>
        </w:rPr>
        <w:t>　　5、严格遵循政府信息公开基本原则，政府信息公开工作要本着“公开是原则，不公开是例外；公开不涉密，涉密不公开”的信息公开要求，做到“依法公开，真实公正，注重实效，有利监督”。 </w:t>
      </w:r>
      <w:r>
        <w:rPr>
          <w:rFonts w:hint="eastAsia" w:ascii="仿宋" w:hAnsi="仿宋" w:eastAsia="仿宋" w:cs="仿宋"/>
          <w:i w:val="0"/>
          <w:caps w:val="0"/>
          <w:color w:val="404040"/>
          <w:spacing w:val="0"/>
          <w:kern w:val="0"/>
          <w:sz w:val="30"/>
          <w:szCs w:val="30"/>
          <w:shd w:val="clear" w:color="080000" w:fill="FFFFFF"/>
          <w:lang w:val="en-US" w:eastAsia="zh-CN"/>
        </w:rPr>
        <w:br/>
      </w:r>
      <w:r>
        <w:rPr>
          <w:rFonts w:hint="eastAsia" w:ascii="仿宋" w:hAnsi="仿宋" w:eastAsia="仿宋" w:cs="仿宋"/>
          <w:i w:val="0"/>
          <w:caps w:val="0"/>
          <w:color w:val="404040"/>
          <w:spacing w:val="0"/>
          <w:kern w:val="0"/>
          <w:sz w:val="30"/>
          <w:szCs w:val="30"/>
          <w:shd w:val="clear" w:color="080000" w:fill="FFFFFF"/>
          <w:lang w:val="en-US" w:eastAsia="zh-CN"/>
        </w:rPr>
        <w:t>　　6、完善和规范办事指南和办理结果公示的信息发布。向社会承诺办理的事项及其完成情况，使园林绿化局的信息公开内容更加规范。 </w:t>
      </w:r>
      <w:r>
        <w:rPr>
          <w:rFonts w:hint="eastAsia" w:ascii="仿宋" w:hAnsi="仿宋" w:eastAsia="仿宋" w:cs="仿宋"/>
          <w:i w:val="0"/>
          <w:caps w:val="0"/>
          <w:color w:val="404040"/>
          <w:spacing w:val="0"/>
          <w:kern w:val="0"/>
          <w:sz w:val="30"/>
          <w:szCs w:val="30"/>
          <w:shd w:val="clear" w:color="080000" w:fill="FFFFFF"/>
          <w:lang w:val="en-US" w:eastAsia="zh-CN"/>
        </w:rPr>
        <w:br/>
      </w:r>
      <w:r>
        <w:rPr>
          <w:rFonts w:hint="eastAsia" w:ascii="仿宋" w:hAnsi="仿宋" w:eastAsia="仿宋" w:cs="仿宋"/>
          <w:i w:val="0"/>
          <w:caps w:val="0"/>
          <w:color w:val="404040"/>
          <w:spacing w:val="0"/>
          <w:kern w:val="0"/>
          <w:sz w:val="30"/>
          <w:szCs w:val="30"/>
          <w:shd w:val="clear" w:color="080000" w:fill="FFFFFF"/>
          <w:lang w:val="en-US" w:eastAsia="zh-CN"/>
        </w:rPr>
        <w:t>    三、政府信息依申请公开情况 </w:t>
      </w:r>
      <w:r>
        <w:rPr>
          <w:rFonts w:hint="eastAsia" w:ascii="仿宋" w:hAnsi="仿宋" w:eastAsia="仿宋" w:cs="仿宋"/>
          <w:i w:val="0"/>
          <w:caps w:val="0"/>
          <w:color w:val="404040"/>
          <w:spacing w:val="0"/>
          <w:kern w:val="0"/>
          <w:sz w:val="30"/>
          <w:szCs w:val="30"/>
          <w:shd w:val="clear" w:color="080000" w:fill="FFFFFF"/>
          <w:lang w:val="en-US" w:eastAsia="zh-CN"/>
        </w:rPr>
        <w:br/>
      </w:r>
      <w:r>
        <w:rPr>
          <w:rFonts w:hint="eastAsia" w:ascii="仿宋" w:hAnsi="仿宋" w:eastAsia="仿宋" w:cs="仿宋"/>
          <w:i w:val="0"/>
          <w:caps w:val="0"/>
          <w:color w:val="404040"/>
          <w:spacing w:val="0"/>
          <w:kern w:val="0"/>
          <w:sz w:val="30"/>
          <w:szCs w:val="30"/>
          <w:shd w:val="clear" w:color="080000" w:fill="FFFFFF"/>
          <w:lang w:val="en-US" w:eastAsia="zh-CN"/>
        </w:rPr>
        <w:t>　　2012年度园林绿化局政府信息公开情况，申请和咨询，行政复议和行政诉讼，收支情况均为零，兼职工作人员12名。 </w:t>
      </w:r>
      <w:r>
        <w:rPr>
          <w:rFonts w:hint="eastAsia" w:ascii="仿宋" w:hAnsi="仿宋" w:eastAsia="仿宋" w:cs="仿宋"/>
          <w:i w:val="0"/>
          <w:caps w:val="0"/>
          <w:color w:val="404040"/>
          <w:spacing w:val="0"/>
          <w:kern w:val="0"/>
          <w:sz w:val="30"/>
          <w:szCs w:val="30"/>
          <w:shd w:val="clear" w:color="080000" w:fill="FFFFFF"/>
          <w:lang w:val="en-US" w:eastAsia="zh-CN"/>
        </w:rPr>
        <w:br/>
      </w:r>
      <w:r>
        <w:rPr>
          <w:rFonts w:hint="eastAsia" w:ascii="仿宋" w:hAnsi="仿宋" w:eastAsia="仿宋" w:cs="仿宋"/>
          <w:i w:val="0"/>
          <w:caps w:val="0"/>
          <w:color w:val="404040"/>
          <w:spacing w:val="0"/>
          <w:kern w:val="0"/>
          <w:sz w:val="30"/>
          <w:szCs w:val="30"/>
          <w:shd w:val="clear" w:color="080000" w:fill="FFFFFF"/>
          <w:lang w:val="en-US" w:eastAsia="zh-CN"/>
        </w:rPr>
        <w:t>    四、主要问题和改进措施 </w:t>
      </w:r>
      <w:r>
        <w:rPr>
          <w:rFonts w:hint="eastAsia" w:ascii="仿宋" w:hAnsi="仿宋" w:eastAsia="仿宋" w:cs="仿宋"/>
          <w:i w:val="0"/>
          <w:caps w:val="0"/>
          <w:color w:val="404040"/>
          <w:spacing w:val="0"/>
          <w:kern w:val="0"/>
          <w:sz w:val="30"/>
          <w:szCs w:val="30"/>
          <w:shd w:val="clear" w:color="080000" w:fill="FFFFFF"/>
          <w:lang w:val="en-US" w:eastAsia="zh-CN"/>
        </w:rPr>
        <w:br/>
      </w:r>
      <w:r>
        <w:rPr>
          <w:rFonts w:hint="eastAsia" w:ascii="仿宋" w:hAnsi="仿宋" w:eastAsia="仿宋" w:cs="仿宋"/>
          <w:i w:val="0"/>
          <w:caps w:val="0"/>
          <w:color w:val="404040"/>
          <w:spacing w:val="0"/>
          <w:kern w:val="0"/>
          <w:sz w:val="30"/>
          <w:szCs w:val="30"/>
          <w:shd w:val="clear" w:color="080000" w:fill="FFFFFF"/>
          <w:lang w:val="en-US" w:eastAsia="zh-CN"/>
        </w:rPr>
        <w:t>　　2012年在县政府信息公开办的关注支持下，园林绿化局基本建立了政府信息公开收集、整理、发布、受理和回复的信息公开工作机制，为进一步做好以后园林绿化局政府信息公开工作,加强了政府信息公开工作的制度化和规范化建设,着重从信息公开意识、信息公开手段和信息公开督查制度三方面做好园林绿化局政府信息公开工作。 </w:t>
      </w:r>
      <w:r>
        <w:rPr>
          <w:rFonts w:hint="eastAsia" w:ascii="仿宋" w:hAnsi="仿宋" w:eastAsia="仿宋" w:cs="仿宋"/>
          <w:i w:val="0"/>
          <w:caps w:val="0"/>
          <w:color w:val="404040"/>
          <w:spacing w:val="0"/>
          <w:kern w:val="0"/>
          <w:sz w:val="30"/>
          <w:szCs w:val="30"/>
          <w:shd w:val="clear" w:color="080000" w:fill="FFFFFF"/>
          <w:lang w:val="en-US" w:eastAsia="zh-CN"/>
        </w:rPr>
        <w:br/>
      </w:r>
      <w:r>
        <w:rPr>
          <w:rFonts w:hint="eastAsia" w:ascii="仿宋" w:hAnsi="仿宋" w:eastAsia="仿宋" w:cs="仿宋"/>
          <w:i w:val="0"/>
          <w:caps w:val="0"/>
          <w:color w:val="404040"/>
          <w:spacing w:val="0"/>
          <w:kern w:val="0"/>
          <w:sz w:val="30"/>
          <w:szCs w:val="30"/>
          <w:shd w:val="clear" w:color="080000" w:fill="FFFFFF"/>
          <w:lang w:val="en-US" w:eastAsia="zh-CN"/>
        </w:rPr>
        <w:t>　　1、进一步对信息公开工作的认识,加强政府信息公开的责任感,按县政府信息公开制度的要求，完善各科站（室）政府信息公开工作制度。各科站（室）信息员作为本科室内信息公开的第一责任人，要结合全局政府信息公开工作，按照《密云县政府信息公开条例》的要求，在前一段工作的基础上继续对本科站（室）的信息公开的内容、数量、质量和时间制定出明确要求。 </w:t>
      </w:r>
      <w:r>
        <w:rPr>
          <w:rFonts w:hint="eastAsia" w:ascii="仿宋" w:hAnsi="仿宋" w:eastAsia="仿宋" w:cs="仿宋"/>
          <w:i w:val="0"/>
          <w:caps w:val="0"/>
          <w:color w:val="404040"/>
          <w:spacing w:val="0"/>
          <w:kern w:val="0"/>
          <w:sz w:val="30"/>
          <w:szCs w:val="30"/>
          <w:shd w:val="clear" w:color="080000" w:fill="FFFFFF"/>
          <w:lang w:val="en-US" w:eastAsia="zh-CN"/>
        </w:rPr>
        <w:br/>
      </w:r>
      <w:r>
        <w:rPr>
          <w:rFonts w:hint="eastAsia" w:ascii="仿宋" w:hAnsi="仿宋" w:eastAsia="仿宋" w:cs="仿宋"/>
          <w:i w:val="0"/>
          <w:caps w:val="0"/>
          <w:color w:val="404040"/>
          <w:spacing w:val="0"/>
          <w:kern w:val="0"/>
          <w:sz w:val="30"/>
          <w:szCs w:val="30"/>
          <w:shd w:val="clear" w:color="080000" w:fill="FFFFFF"/>
          <w:lang w:val="en-US" w:eastAsia="zh-CN"/>
        </w:rPr>
        <w:t>　　2、加强培训，提高工作技能。政府信息公开工作作为一个全新的工作内容和工作要求如何保证公开信息的及时、准确和全面,需要全局共同努力。信息员的整体素质和技能熟练水平是一个瓶颈只有加强培训，提高认识和工作技能，才能不断提高信息公开工作的水平。 </w:t>
      </w:r>
      <w:r>
        <w:rPr>
          <w:rFonts w:hint="eastAsia" w:ascii="仿宋" w:hAnsi="仿宋" w:eastAsia="仿宋" w:cs="仿宋"/>
          <w:i w:val="0"/>
          <w:caps w:val="0"/>
          <w:color w:val="404040"/>
          <w:spacing w:val="0"/>
          <w:kern w:val="0"/>
          <w:sz w:val="30"/>
          <w:szCs w:val="30"/>
          <w:shd w:val="clear" w:color="080000" w:fill="FFFFFF"/>
          <w:lang w:val="en-US" w:eastAsia="zh-CN"/>
        </w:rPr>
        <w:br/>
      </w:r>
      <w:r>
        <w:rPr>
          <w:rFonts w:hint="eastAsia" w:ascii="仿宋" w:hAnsi="仿宋" w:eastAsia="仿宋" w:cs="仿宋"/>
          <w:i w:val="0"/>
          <w:caps w:val="0"/>
          <w:color w:val="404040"/>
          <w:spacing w:val="0"/>
          <w:kern w:val="0"/>
          <w:sz w:val="30"/>
          <w:szCs w:val="30"/>
          <w:shd w:val="clear" w:color="080000" w:fill="FFFFFF"/>
          <w:lang w:val="en-US" w:eastAsia="zh-CN"/>
        </w:rPr>
        <w:t>    3、加强信息公开工作督促检查,确保信息公开的质量和效率。为进一步强化责任，严肃纪律，提高依法行政水平和工作效率，全面、及时、准确公开局政府信息,在日常信息公开工作中,我局将逐步贯彻实施信息督促制度, 边学习、边修改、边完善广泛接受服务对象的监督，切实做好政府信息公开工作。 </w:t>
      </w:r>
      <w:r>
        <w:rPr>
          <w:rFonts w:hint="eastAsia" w:ascii="仿宋" w:hAnsi="仿宋" w:eastAsia="仿宋" w:cs="仿宋"/>
          <w:i w:val="0"/>
          <w:caps w:val="0"/>
          <w:color w:val="404040"/>
          <w:spacing w:val="0"/>
          <w:kern w:val="0"/>
          <w:sz w:val="30"/>
          <w:szCs w:val="30"/>
          <w:shd w:val="clear" w:color="080000" w:fill="FFFFFF"/>
          <w:lang w:val="en-US" w:eastAsia="zh-CN"/>
        </w:rPr>
        <w:br/>
      </w:r>
      <w:r>
        <w:rPr>
          <w:rFonts w:hint="eastAsia" w:ascii="仿宋" w:hAnsi="仿宋" w:eastAsia="仿宋" w:cs="仿宋"/>
          <w:i w:val="0"/>
          <w:caps w:val="0"/>
          <w:color w:val="404040"/>
          <w:spacing w:val="0"/>
          <w:kern w:val="0"/>
          <w:sz w:val="30"/>
          <w:szCs w:val="30"/>
          <w:shd w:val="clear" w:color="080000" w:fill="FFFFFF"/>
          <w:lang w:val="en-US" w:eastAsia="zh-CN"/>
        </w:rPr>
        <w:t>                                  　　　　　　　　　　　　　　　　　　　　　　　　　              密云县园林绿化局 </w:t>
      </w:r>
      <w:r>
        <w:rPr>
          <w:rFonts w:hint="eastAsia" w:ascii="仿宋" w:hAnsi="仿宋" w:eastAsia="仿宋" w:cs="仿宋"/>
          <w:i w:val="0"/>
          <w:caps w:val="0"/>
          <w:color w:val="404040"/>
          <w:spacing w:val="0"/>
          <w:kern w:val="0"/>
          <w:sz w:val="30"/>
          <w:szCs w:val="30"/>
          <w:shd w:val="clear" w:color="080000" w:fill="FFFFFF"/>
          <w:lang w:val="en-US" w:eastAsia="zh-CN"/>
        </w:rPr>
        <w:br/>
      </w:r>
      <w:r>
        <w:rPr>
          <w:rFonts w:hint="eastAsia" w:ascii="仿宋" w:hAnsi="仿宋" w:eastAsia="仿宋" w:cs="仿宋"/>
          <w:i w:val="0"/>
          <w:caps w:val="0"/>
          <w:color w:val="404040"/>
          <w:spacing w:val="0"/>
          <w:kern w:val="0"/>
          <w:sz w:val="30"/>
          <w:szCs w:val="30"/>
          <w:shd w:val="clear" w:color="080000" w:fill="FFFFFF"/>
          <w:lang w:val="en-US" w:eastAsia="zh-CN"/>
        </w:rPr>
        <w:t>    　　　　　                二〇一三年二月十九日</w:t>
      </w:r>
    </w:p>
    <w:p>
      <w:pPr>
        <w:rPr>
          <w:rFonts w:hint="eastAsia" w:ascii="仿宋" w:hAnsi="仿宋" w:eastAsia="仿宋" w:cs="仿宋"/>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B5C13AD"/>
    <w:rsid w:val="2CFE7F0A"/>
    <w:rsid w:val="6E144F3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Style w:val="4"/>
      <w:tblLayout w:type="fixed"/>
      <w:tblCellMar>
        <w:top w:w="0" w:type="dxa"/>
        <w:left w:w="108" w:type="dxa"/>
        <w:bottom w:w="0" w:type="dxa"/>
        <w:right w:w="108" w:type="dxa"/>
      </w:tblCellMar>
    </w:tblPr>
    <w:tcPr>
      <w:textDirection w:val="lrTb"/>
    </w:tc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2019-07-18T06:04:00Z</dcterms:created>
  <dc:creator>212-02</dc:creator>
  <cp:lastModifiedBy>高娜</cp:lastModifiedBy>
  <dcterms:modified xsi:type="dcterms:W3CDTF">2020-04-17T06:51:18Z</dcterms:modified>
  <dc:title>北京市密云县园林绿化局2012年政府信息公开工作年度报告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