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A1" w:rsidRDefault="008001A1" w:rsidP="008001A1">
      <w:pPr>
        <w:pStyle w:val="a6"/>
        <w:adjustRightInd w:val="0"/>
        <w:spacing w:beforeLines="100" w:before="312" w:afterLines="100" w:after="312" w:line="360" w:lineRule="exact"/>
        <w:rPr>
          <w:rFonts w:ascii="华文中宋" w:eastAsia="华文中宋" w:hAnsi="华文中宋"/>
          <w:color w:val="auto"/>
          <w:sz w:val="36"/>
          <w:szCs w:val="36"/>
        </w:rPr>
      </w:pPr>
    </w:p>
    <w:p w:rsidR="008001A1" w:rsidRDefault="008001A1" w:rsidP="008001A1">
      <w:pPr>
        <w:pStyle w:val="a6"/>
        <w:adjustRightInd w:val="0"/>
        <w:spacing w:beforeLines="100" w:before="312" w:afterLines="100" w:after="312" w:line="400" w:lineRule="exact"/>
        <w:rPr>
          <w:rFonts w:ascii="华文中宋" w:eastAsia="华文中宋" w:hAnsi="华文中宋" w:hint="eastAsia"/>
          <w:color w:val="auto"/>
          <w:sz w:val="36"/>
          <w:szCs w:val="36"/>
        </w:rPr>
      </w:pPr>
      <w:r>
        <w:rPr>
          <w:rFonts w:ascii="华文中宋" w:eastAsia="华文中宋" w:hAnsi="华文中宋" w:hint="eastAsia"/>
          <w:color w:val="auto"/>
          <w:sz w:val="36"/>
          <w:szCs w:val="36"/>
        </w:rPr>
        <w:t>2011年北京市密云县教育委员会</w:t>
      </w:r>
    </w:p>
    <w:p w:rsidR="008001A1" w:rsidRDefault="008001A1" w:rsidP="008001A1">
      <w:pPr>
        <w:pStyle w:val="a6"/>
        <w:adjustRightInd w:val="0"/>
        <w:spacing w:beforeLines="100" w:before="312" w:afterLines="100" w:after="312" w:line="400" w:lineRule="exact"/>
        <w:rPr>
          <w:rFonts w:ascii="华文中宋" w:eastAsia="华文中宋" w:hAnsi="华文中宋" w:hint="eastAsia"/>
          <w:color w:val="auto"/>
          <w:sz w:val="36"/>
          <w:szCs w:val="36"/>
        </w:rPr>
      </w:pPr>
      <w:r>
        <w:rPr>
          <w:rFonts w:ascii="华文中宋" w:eastAsia="华文中宋" w:hAnsi="华文中宋" w:hint="eastAsia"/>
          <w:color w:val="auto"/>
          <w:sz w:val="36"/>
          <w:szCs w:val="36"/>
        </w:rPr>
        <w:t>政府信息公开年度报告</w:t>
      </w:r>
    </w:p>
    <w:p w:rsidR="008001A1" w:rsidRDefault="008001A1" w:rsidP="008001A1">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p>
    <w:p w:rsidR="008001A1" w:rsidRDefault="008001A1" w:rsidP="008001A1">
      <w:pPr>
        <w:widowControl/>
        <w:spacing w:beforeLines="100" w:before="312" w:afterLines="100" w:after="312" w:line="560" w:lineRule="exact"/>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引    言</w:t>
      </w:r>
    </w:p>
    <w:p w:rsidR="008001A1" w:rsidRDefault="008001A1" w:rsidP="008001A1">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hint="eastAsia"/>
          <w:sz w:val="32"/>
          <w:szCs w:val="32"/>
        </w:rPr>
        <w:t>本报告是根据《中华人民共和国政府信息公开条例》</w:t>
      </w:r>
      <w:r>
        <w:rPr>
          <w:rFonts w:ascii="仿宋_GB2312" w:eastAsia="仿宋_GB2312" w:hAnsi="宋体" w:cs="宋体" w:hint="eastAsia"/>
          <w:color w:val="000000"/>
          <w:kern w:val="0"/>
          <w:sz w:val="32"/>
          <w:szCs w:val="32"/>
        </w:rPr>
        <w:t>（</w:t>
      </w:r>
      <w:r>
        <w:rPr>
          <w:rFonts w:ascii="仿宋_GB2312" w:eastAsia="仿宋_GB2312" w:hAnsi="宋体" w:hint="eastAsia"/>
          <w:sz w:val="32"/>
          <w:szCs w:val="32"/>
        </w:rPr>
        <w:t>以下简称《条例》）要求</w:t>
      </w:r>
      <w:r>
        <w:rPr>
          <w:rFonts w:ascii="仿宋_GB2312" w:eastAsia="仿宋_GB2312" w:hAnsi="宋体" w:hint="eastAsia"/>
          <w:color w:val="000000"/>
          <w:sz w:val="32"/>
          <w:szCs w:val="32"/>
        </w:rPr>
        <w:t>，由北京市</w:t>
      </w:r>
      <w:r>
        <w:rPr>
          <w:rFonts w:ascii="仿宋_GB2312" w:eastAsia="仿宋_GB2312" w:hAnsi="宋体" w:cs="宋体" w:hint="eastAsia"/>
          <w:color w:val="000000"/>
          <w:kern w:val="0"/>
          <w:sz w:val="32"/>
          <w:szCs w:val="32"/>
        </w:rPr>
        <w:t>密云县教委编制的2011年度政府信息公开年度报告。</w:t>
      </w:r>
    </w:p>
    <w:p w:rsidR="008001A1" w:rsidRDefault="008001A1" w:rsidP="008001A1">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全文包括概述，主动公开政府信息情况，依申请公开政府信息和不予公开政府信息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rsidR="008001A1" w:rsidRDefault="008001A1" w:rsidP="008001A1">
      <w:pPr>
        <w:widowControl/>
        <w:spacing w:line="70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如对本报告有任何疑问，请联系：密云县教委办公室：69042660-234</w:t>
      </w:r>
    </w:p>
    <w:p w:rsidR="008001A1" w:rsidRDefault="008001A1" w:rsidP="008001A1">
      <w:pPr>
        <w:widowControl/>
        <w:spacing w:line="600" w:lineRule="exact"/>
        <w:ind w:firstLineChars="200" w:firstLine="640"/>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p>
    <w:p w:rsidR="008001A1" w:rsidRP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bookmarkStart w:id="0" w:name="_GoBack"/>
      <w:bookmarkEnd w:id="0"/>
    </w:p>
    <w:p w:rsidR="008001A1" w:rsidRDefault="008001A1" w:rsidP="008001A1">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lastRenderedPageBreak/>
        <w:t>一、概述</w:t>
      </w:r>
    </w:p>
    <w:p w:rsidR="008001A1" w:rsidRDefault="008001A1" w:rsidP="008001A1">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color w:val="000000"/>
          <w:kern w:val="0"/>
          <w:sz w:val="32"/>
          <w:szCs w:val="32"/>
        </w:rPr>
        <w:t>根据《条例》要求，</w:t>
      </w:r>
      <w:r>
        <w:rPr>
          <w:rFonts w:ascii="仿宋_GB2312" w:eastAsia="仿宋_GB2312" w:hAnsi="宋体" w:cs="宋体" w:hint="eastAsia"/>
          <w:kern w:val="0"/>
          <w:sz w:val="32"/>
          <w:szCs w:val="32"/>
        </w:rPr>
        <w:t>密云县教委启动政府信息公开工作后，配备全职工作人员1名，兼职工作人员13名，并在教委办公室设立了专门的信息申请受理点。截至2011年底，密云县教委政府信息公开工作运行正常，政府信息公开咨询、申请以及答复工作均顺利开展。</w:t>
      </w:r>
    </w:p>
    <w:p w:rsidR="008001A1" w:rsidRDefault="008001A1" w:rsidP="008001A1">
      <w:pPr>
        <w:spacing w:line="600" w:lineRule="exact"/>
        <w:ind w:firstLineChars="225" w:firstLine="720"/>
        <w:rPr>
          <w:rFonts w:ascii="仿宋_GB2312" w:eastAsia="仿宋_GB2312" w:hAnsi="宋体" w:cs="宋体" w:hint="eastAsia"/>
          <w:b/>
          <w:kern w:val="0"/>
          <w:sz w:val="32"/>
          <w:szCs w:val="32"/>
        </w:rPr>
      </w:pPr>
      <w:r>
        <w:rPr>
          <w:rFonts w:ascii="仿宋_GB2312" w:eastAsia="仿宋_GB2312" w:hAnsi="宋体" w:cs="宋体" w:hint="eastAsia"/>
          <w:kern w:val="0"/>
          <w:sz w:val="32"/>
          <w:szCs w:val="32"/>
        </w:rPr>
        <w:t>2011年1月1日----2011年12月31日，</w:t>
      </w:r>
      <w:r>
        <w:rPr>
          <w:rFonts w:ascii="仿宋_GB2312" w:eastAsia="仿宋_GB2312" w:hint="eastAsia"/>
          <w:sz w:val="32"/>
          <w:szCs w:val="32"/>
        </w:rPr>
        <w:t>确定主动公开信息</w:t>
      </w:r>
      <w:r>
        <w:rPr>
          <w:rFonts w:ascii="仿宋_GB2312" w:eastAsia="仿宋_GB2312" w:hint="eastAsia"/>
          <w:b/>
          <w:sz w:val="32"/>
          <w:szCs w:val="32"/>
        </w:rPr>
        <w:t>8</w:t>
      </w:r>
      <w:r>
        <w:rPr>
          <w:rFonts w:ascii="仿宋_GB2312" w:eastAsia="仿宋_GB2312" w:hint="eastAsia"/>
          <w:sz w:val="32"/>
          <w:szCs w:val="32"/>
        </w:rPr>
        <w:t>条、依申请公开信息</w:t>
      </w:r>
      <w:r>
        <w:rPr>
          <w:rFonts w:ascii="仿宋_GB2312" w:eastAsia="仿宋_GB2312" w:hint="eastAsia"/>
          <w:b/>
          <w:sz w:val="32"/>
          <w:szCs w:val="32"/>
        </w:rPr>
        <w:t>26</w:t>
      </w:r>
      <w:r>
        <w:rPr>
          <w:rFonts w:ascii="仿宋_GB2312" w:eastAsia="仿宋_GB2312" w:hint="eastAsia"/>
          <w:sz w:val="32"/>
          <w:szCs w:val="32"/>
        </w:rPr>
        <w:t>条、不予公开信息</w:t>
      </w:r>
      <w:r>
        <w:rPr>
          <w:rFonts w:ascii="仿宋_GB2312" w:eastAsia="仿宋_GB2312" w:hint="eastAsia"/>
          <w:b/>
          <w:sz w:val="32"/>
          <w:szCs w:val="32"/>
        </w:rPr>
        <w:t>5</w:t>
      </w:r>
      <w:r>
        <w:rPr>
          <w:rFonts w:ascii="仿宋_GB2312" w:eastAsia="仿宋_GB2312" w:hint="eastAsia"/>
          <w:sz w:val="32"/>
          <w:szCs w:val="32"/>
        </w:rPr>
        <w:t>条。</w:t>
      </w:r>
    </w:p>
    <w:p w:rsidR="008001A1" w:rsidRDefault="008001A1" w:rsidP="008001A1">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二、政府信息主动公开情况</w:t>
      </w:r>
    </w:p>
    <w:p w:rsidR="008001A1" w:rsidRDefault="008001A1" w:rsidP="008001A1">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（一）公开情况</w:t>
      </w:r>
    </w:p>
    <w:p w:rsidR="008001A1" w:rsidRDefault="008001A1" w:rsidP="008001A1">
      <w:pPr>
        <w:widowControl/>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2011年1月1日----2011年12月31日，密云县教委主动公开政府信息8条，全文电子化率100%。</w:t>
      </w:r>
    </w:p>
    <w:p w:rsidR="008001A1" w:rsidRDefault="008001A1" w:rsidP="008001A1">
      <w:pPr>
        <w:widowControl/>
        <w:spacing w:line="560" w:lineRule="exact"/>
        <w:ind w:firstLineChars="200" w:firstLine="640"/>
        <w:rPr>
          <w:rFonts w:ascii="仿宋_GB2312" w:eastAsia="仿宋_GB2312" w:hAnsi="宋体" w:cs="宋体" w:hint="eastAsia"/>
          <w:i/>
          <w:color w:val="000000"/>
          <w:kern w:val="0"/>
          <w:sz w:val="32"/>
          <w:szCs w:val="32"/>
        </w:rPr>
      </w:pPr>
      <w:r>
        <w:rPr>
          <w:rFonts w:ascii="仿宋_GB2312" w:eastAsia="仿宋_GB2312" w:hAnsi="宋体" w:cs="宋体" w:hint="eastAsia"/>
          <w:kern w:val="0"/>
          <w:sz w:val="32"/>
          <w:szCs w:val="32"/>
        </w:rPr>
        <w:t>主动公开的信息，涉及</w:t>
      </w:r>
      <w:r>
        <w:rPr>
          <w:rFonts w:ascii="仿宋_GB2312" w:eastAsia="仿宋_GB2312" w:hAnsi="宋体" w:cs="宋体" w:hint="eastAsia"/>
          <w:color w:val="000000"/>
          <w:kern w:val="0"/>
          <w:sz w:val="32"/>
          <w:szCs w:val="32"/>
        </w:rPr>
        <w:t>法规文件类、业务动态类信息，内容为《关于2011年义务教育阶段入学工作的意见》、《关于举办小规模幼儿园实施办法》、《关于2011年规范教育收费工作的意见》及《密云县教育委员会“三名工程”实施意见》等。</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在主动公开的政府信息中，涉及公民、法人或者其他组织切身利益的信息，如：入学工作意见等，做到及时向社会公开，方便公众了解招生范围、政策，赢得了大家的理解与支持。</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lastRenderedPageBreak/>
        <w:t>（二）公开形式</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在主动公开的信息中，为方便公众了解，教委在公开形式、便民服务上做了大量工作。编印了《教委信息公开目录》、便民手册和信息公开服务指南，方便公众查阅。</w:t>
      </w:r>
    </w:p>
    <w:p w:rsidR="008001A1" w:rsidRDefault="008001A1" w:rsidP="008001A1">
      <w:pPr>
        <w:widowControl/>
        <w:spacing w:beforeLines="100" w:before="312" w:afterLines="100" w:after="312" w:line="56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三、政府信息依申请公开情况</w:t>
      </w:r>
    </w:p>
    <w:p w:rsidR="008001A1" w:rsidRDefault="008001A1" w:rsidP="008001A1">
      <w:pPr>
        <w:widowControl/>
        <w:spacing w:line="560" w:lineRule="exact"/>
        <w:ind w:firstLineChars="200" w:firstLine="643"/>
        <w:rPr>
          <w:rFonts w:ascii="楷体_GB2312" w:eastAsia="楷体_GB2312" w:hAnsi="宋体" w:cs="宋体" w:hint="eastAsia"/>
          <w:b/>
          <w:color w:val="000000"/>
          <w:kern w:val="0"/>
          <w:sz w:val="32"/>
          <w:szCs w:val="32"/>
        </w:rPr>
      </w:pPr>
      <w:r>
        <w:rPr>
          <w:rFonts w:ascii="楷体_GB2312" w:eastAsia="楷体_GB2312" w:hAnsi="宋体" w:cs="宋体" w:hint="eastAsia"/>
          <w:b/>
          <w:color w:val="000000"/>
          <w:kern w:val="0"/>
          <w:sz w:val="32"/>
          <w:szCs w:val="32"/>
        </w:rPr>
        <w:t>（一）申请情况</w:t>
      </w:r>
    </w:p>
    <w:p w:rsidR="008001A1" w:rsidRDefault="008001A1" w:rsidP="008001A1">
      <w:pPr>
        <w:widowControl/>
        <w:spacing w:line="560" w:lineRule="exact"/>
        <w:ind w:firstLineChars="200" w:firstLine="640"/>
        <w:rPr>
          <w:rFonts w:ascii="仿宋_GB2312" w:eastAsia="仿宋_GB2312" w:hAnsi="宋体" w:cs="宋体" w:hint="eastAsia"/>
          <w:i/>
          <w:color w:val="000000"/>
          <w:kern w:val="0"/>
          <w:sz w:val="32"/>
          <w:szCs w:val="32"/>
        </w:rPr>
      </w:pPr>
      <w:r>
        <w:rPr>
          <w:rFonts w:ascii="仿宋_GB2312" w:eastAsia="仿宋_GB2312" w:hAnsi="宋体" w:cs="宋体" w:hint="eastAsia"/>
          <w:kern w:val="0"/>
          <w:sz w:val="32"/>
          <w:szCs w:val="32"/>
        </w:rPr>
        <w:t>2011年1月1日----2011年12月31日，未收到</w:t>
      </w:r>
      <w:r>
        <w:rPr>
          <w:rFonts w:ascii="仿宋_GB2312" w:eastAsia="仿宋_GB2312" w:hAnsi="宋体" w:cs="宋体" w:hint="eastAsia"/>
          <w:color w:val="000000"/>
          <w:kern w:val="0"/>
          <w:sz w:val="32"/>
          <w:szCs w:val="32"/>
        </w:rPr>
        <w:t>政府信息公开申请。</w:t>
      </w:r>
    </w:p>
    <w:p w:rsidR="008001A1" w:rsidRDefault="008001A1" w:rsidP="008001A1">
      <w:pPr>
        <w:widowControl/>
        <w:spacing w:beforeLines="100" w:before="312" w:afterLines="100" w:after="312" w:line="560" w:lineRule="exact"/>
        <w:ind w:firstLineChars="700" w:firstLine="2240"/>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四、人员和收支情况</w:t>
      </w:r>
    </w:p>
    <w:p w:rsidR="008001A1" w:rsidRDefault="008001A1" w:rsidP="008001A1">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（一）工作人员情况</w:t>
      </w:r>
      <w:r>
        <w:rPr>
          <w:rFonts w:ascii="楷体_GB2312" w:eastAsia="楷体_GB2312" w:hAnsi="宋体" w:cs="宋体" w:hint="eastAsia"/>
          <w:b/>
          <w:color w:val="000000"/>
          <w:kern w:val="0"/>
          <w:sz w:val="32"/>
          <w:szCs w:val="32"/>
        </w:rPr>
        <w:br/>
      </w:r>
      <w:r>
        <w:rPr>
          <w:rFonts w:ascii="仿宋_GB2312" w:eastAsia="仿宋_GB2312" w:hAnsi="宋体" w:cs="宋体" w:hint="eastAsia"/>
          <w:color w:val="000000"/>
          <w:kern w:val="0"/>
          <w:sz w:val="32"/>
          <w:szCs w:val="32"/>
        </w:rPr>
        <w:t xml:space="preserve">　　从事政府信息公开工作的全职人员1名，兼职工作人员13名。</w:t>
      </w:r>
    </w:p>
    <w:p w:rsidR="008001A1" w:rsidRDefault="008001A1" w:rsidP="008001A1">
      <w:pPr>
        <w:widowControl/>
        <w:spacing w:line="560" w:lineRule="exact"/>
        <w:ind w:firstLineChars="200" w:firstLine="643"/>
        <w:rPr>
          <w:rFonts w:ascii="仿宋_GB2312" w:eastAsia="仿宋_GB2312" w:hAnsi="宋体" w:cs="宋体" w:hint="eastAsia"/>
          <w:color w:val="000000"/>
          <w:kern w:val="0"/>
          <w:sz w:val="32"/>
          <w:szCs w:val="32"/>
        </w:rPr>
      </w:pPr>
      <w:r>
        <w:rPr>
          <w:rFonts w:ascii="楷体_GB2312" w:eastAsia="楷体_GB2312" w:hAnsi="宋体" w:cs="宋体" w:hint="eastAsia"/>
          <w:b/>
          <w:color w:val="000000"/>
          <w:kern w:val="0"/>
          <w:sz w:val="32"/>
          <w:szCs w:val="32"/>
        </w:rPr>
        <w:t>（二）依申请公开政府信息收费情况</w:t>
      </w:r>
      <w:r>
        <w:rPr>
          <w:rFonts w:ascii="仿宋_GB2312" w:eastAsia="仿宋_GB2312" w:hAnsi="宋体" w:cs="宋体" w:hint="eastAsia"/>
          <w:color w:val="000000"/>
          <w:kern w:val="0"/>
          <w:sz w:val="32"/>
          <w:szCs w:val="32"/>
        </w:rPr>
        <w:br/>
        <w:t xml:space="preserve">　　</w:t>
      </w:r>
      <w:r>
        <w:rPr>
          <w:rFonts w:ascii="仿宋_GB2312" w:eastAsia="仿宋_GB2312" w:hAnsi="宋体" w:cs="宋体" w:hint="eastAsia"/>
          <w:kern w:val="0"/>
          <w:sz w:val="32"/>
          <w:szCs w:val="32"/>
        </w:rPr>
        <w:t>2011年1月1日----2011年12月31日，</w:t>
      </w:r>
      <w:r>
        <w:rPr>
          <w:rFonts w:ascii="仿宋_GB2312" w:eastAsia="仿宋_GB2312" w:hAnsi="宋体" w:cs="宋体" w:hint="eastAsia"/>
          <w:color w:val="000000"/>
          <w:kern w:val="0"/>
          <w:sz w:val="32"/>
          <w:szCs w:val="32"/>
        </w:rPr>
        <w:t>教委未发生依申请提供政府信息行为，不存在收取检索、复印、邮递等成本费用情况。</w:t>
      </w:r>
    </w:p>
    <w:p w:rsidR="008001A1" w:rsidRDefault="008001A1" w:rsidP="008001A1">
      <w:pPr>
        <w:widowControl/>
        <w:spacing w:beforeLines="100" w:before="312" w:afterLines="100" w:after="312" w:line="560" w:lineRule="exact"/>
        <w:ind w:firstLineChars="850" w:firstLine="2720"/>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五、咨询情况</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2011年1月1日----2011年12月31日</w:t>
      </w:r>
      <w:r>
        <w:rPr>
          <w:rFonts w:ascii="仿宋_GB2312" w:eastAsia="仿宋_GB2312" w:hAnsi="宋体" w:cs="宋体" w:hint="eastAsia"/>
          <w:color w:val="000000"/>
          <w:kern w:val="0"/>
          <w:sz w:val="32"/>
          <w:szCs w:val="32"/>
        </w:rPr>
        <w:t>，教委未收到公民、法人及其他组织对政府信息公开方面的咨询。</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p>
    <w:p w:rsidR="008001A1" w:rsidRDefault="008001A1" w:rsidP="008001A1">
      <w:pPr>
        <w:widowControl/>
        <w:spacing w:beforeLines="100" w:before="312" w:afterLines="100" w:after="312" w:line="560" w:lineRule="exact"/>
        <w:ind w:firstLineChars="200" w:firstLine="723"/>
        <w:jc w:val="center"/>
        <w:outlineLvl w:val="0"/>
        <w:rPr>
          <w:rFonts w:ascii="黑体" w:eastAsia="黑体" w:hAnsi="宋体" w:cs="宋体" w:hint="eastAsia"/>
          <w:color w:val="000000"/>
          <w:kern w:val="0"/>
          <w:sz w:val="32"/>
          <w:szCs w:val="32"/>
        </w:rPr>
      </w:pPr>
      <w:r>
        <w:rPr>
          <w:rFonts w:ascii="宋体" w:hAnsi="宋体" w:cs="宋体" w:hint="eastAsia"/>
          <w:b/>
          <w:color w:val="000000"/>
          <w:kern w:val="0"/>
          <w:sz w:val="36"/>
          <w:szCs w:val="36"/>
        </w:rPr>
        <w:lastRenderedPageBreak/>
        <w:t xml:space="preserve">　　</w:t>
      </w:r>
      <w:r>
        <w:rPr>
          <w:rFonts w:ascii="黑体" w:eastAsia="黑体" w:hAnsi="宋体" w:cs="宋体" w:hint="eastAsia"/>
          <w:color w:val="000000"/>
          <w:kern w:val="0"/>
          <w:sz w:val="32"/>
          <w:szCs w:val="32"/>
        </w:rPr>
        <w:t>六、行政复议和行政诉讼情况</w:t>
      </w:r>
    </w:p>
    <w:p w:rsidR="008001A1" w:rsidRDefault="008001A1" w:rsidP="008001A1">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2011年1月1日----2011年12月31日</w:t>
      </w:r>
      <w:r>
        <w:rPr>
          <w:rFonts w:ascii="仿宋_GB2312" w:eastAsia="仿宋_GB2312" w:hAnsi="宋体" w:cs="宋体" w:hint="eastAsia"/>
          <w:color w:val="000000"/>
          <w:kern w:val="0"/>
          <w:sz w:val="32"/>
          <w:szCs w:val="32"/>
        </w:rPr>
        <w:t>，无针对教委政府信息公开的行政复议申请。</w:t>
      </w:r>
    </w:p>
    <w:p w:rsidR="008001A1" w:rsidRDefault="008001A1" w:rsidP="008001A1">
      <w:pPr>
        <w:widowControl/>
        <w:spacing w:beforeLines="100" w:before="312" w:afterLines="100" w:after="312" w:line="520" w:lineRule="exact"/>
        <w:ind w:firstLineChars="200" w:firstLine="640"/>
        <w:jc w:val="center"/>
        <w:outlineLvl w:val="0"/>
        <w:rPr>
          <w:rFonts w:ascii="黑体" w:eastAsia="黑体" w:hAnsi="宋体" w:cs="宋体" w:hint="eastAsia"/>
          <w:color w:val="000000"/>
          <w:kern w:val="0"/>
          <w:sz w:val="32"/>
          <w:szCs w:val="32"/>
        </w:rPr>
      </w:pPr>
      <w:r>
        <w:rPr>
          <w:rFonts w:ascii="黑体" w:eastAsia="黑体" w:hAnsi="宋体" w:cs="宋体" w:hint="eastAsia"/>
          <w:color w:val="000000"/>
          <w:kern w:val="0"/>
          <w:sz w:val="32"/>
          <w:szCs w:val="32"/>
        </w:rPr>
        <w:t>七、主要问题和改进措施</w:t>
      </w:r>
    </w:p>
    <w:p w:rsidR="008001A1" w:rsidRDefault="008001A1" w:rsidP="008001A1">
      <w:pPr>
        <w:widowControl/>
        <w:spacing w:line="560" w:lineRule="exact"/>
        <w:ind w:firstLineChars="200" w:firstLine="640"/>
        <w:outlineLvl w:val="0"/>
        <w:rPr>
          <w:rFonts w:ascii="仿宋_GB2312" w:eastAsia="仿宋_GB2312" w:hAnsi="宋体" w:hint="eastAsia"/>
          <w:sz w:val="32"/>
          <w:szCs w:val="32"/>
        </w:rPr>
      </w:pPr>
      <w:r>
        <w:rPr>
          <w:rFonts w:ascii="仿宋_GB2312" w:eastAsia="仿宋_GB2312" w:hAnsi="宋体" w:hint="eastAsia"/>
          <w:sz w:val="32"/>
          <w:szCs w:val="32"/>
        </w:rPr>
        <w:t>县教委按照《条例》规定，认真做好各项工作，较好地满足了公众对于教育的知情权，展示了我县教育的良好形象。但在工作中我们也感觉到需进一步加大宣传培训力度，提高教委机关特别是专兼职工作人员对政府信息公开工作重要意义的认识，明确政府信息公开工作的重要性、复杂性、长期性，特别是对这项工作可能带来的法律责任和风险认识，扎实掌握《条例》等法律法规的精神和内容，规范信息公开的操作，以不断提高信息公开工作水平。</w:t>
      </w:r>
    </w:p>
    <w:p w:rsidR="008001A1" w:rsidRDefault="008001A1" w:rsidP="008001A1">
      <w:pPr>
        <w:spacing w:line="560" w:lineRule="exact"/>
        <w:ind w:firstLineChars="200" w:firstLine="640"/>
        <w:rPr>
          <w:rFonts w:ascii="仿宋_GB2312" w:eastAsia="仿宋_GB2312" w:hint="eastAsia"/>
          <w:sz w:val="32"/>
          <w:szCs w:val="32"/>
        </w:rPr>
      </w:pPr>
      <w:r>
        <w:rPr>
          <w:rFonts w:ascii="仿宋_GB2312" w:eastAsia="仿宋_GB2312" w:hAnsi="宋体" w:hint="eastAsia"/>
          <w:sz w:val="32"/>
          <w:szCs w:val="32"/>
        </w:rPr>
        <w:t>在今后的工作中，教委将进一步明确相关人员职责并强化落实，认真做好信息公开工作。</w:t>
      </w:r>
      <w:r>
        <w:rPr>
          <w:rFonts w:ascii="仿宋_GB2312" w:eastAsia="仿宋_GB2312" w:hint="eastAsia"/>
          <w:sz w:val="32"/>
          <w:szCs w:val="32"/>
        </w:rPr>
        <w:t>加强《中华人民共和国政府信息公开条例》等有关法律法规的学习宣传和培训，提高认识，形成长效工作机制，优质高效完成政府信息公开工作；按照“信息共享、就近查询、分级受理”的原则，最大限度地畅通政府信息公开渠道，方便公众及时了解查询主动公开的各类政府信息；规范、细化政府信息公开工作程序，提高服务水平；按照信息公开办法及时、规范的进行政府信息公开。</w:t>
      </w:r>
    </w:p>
    <w:p w:rsidR="008001A1" w:rsidRDefault="008001A1" w:rsidP="008001A1">
      <w:pPr>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密云县教育委员会</w:t>
      </w:r>
    </w:p>
    <w:p w:rsidR="008001A1" w:rsidRDefault="008001A1" w:rsidP="008001A1">
      <w:pPr>
        <w:spacing w:line="560" w:lineRule="exact"/>
        <w:ind w:firstLineChars="200" w:firstLine="640"/>
        <w:jc w:val="right"/>
        <w:rPr>
          <w:rFonts w:ascii="仿宋_GB2312" w:eastAsia="仿宋_GB2312" w:hint="eastAsia"/>
          <w:sz w:val="32"/>
          <w:szCs w:val="32"/>
        </w:rPr>
      </w:pPr>
      <w:r>
        <w:rPr>
          <w:rFonts w:ascii="仿宋_GB2312" w:eastAsia="仿宋_GB2312" w:hint="eastAsia"/>
          <w:sz w:val="32"/>
          <w:szCs w:val="32"/>
        </w:rPr>
        <w:t>2012年1月17日</w:t>
      </w:r>
    </w:p>
    <w:p w:rsidR="008001A1" w:rsidRDefault="008001A1" w:rsidP="008001A1">
      <w:pPr>
        <w:widowControl/>
        <w:spacing w:line="560" w:lineRule="exact"/>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lastRenderedPageBreak/>
        <w:t>附表</w:t>
      </w:r>
      <w:proofErr w:type="gramStart"/>
      <w:r>
        <w:rPr>
          <w:rFonts w:ascii="仿宋_GB2312" w:eastAsia="仿宋_GB2312" w:hAnsi="宋体" w:cs="宋体" w:hint="eastAsia"/>
          <w:b/>
          <w:color w:val="000000"/>
          <w:kern w:val="0"/>
          <w:sz w:val="24"/>
        </w:rPr>
        <w:t>一</w:t>
      </w:r>
      <w:proofErr w:type="gramEnd"/>
      <w:r>
        <w:rPr>
          <w:rFonts w:ascii="仿宋_GB2312" w:eastAsia="仿宋_GB2312" w:hAnsi="宋体" w:cs="宋体" w:hint="eastAsia"/>
          <w:b/>
          <w:color w:val="000000"/>
          <w:kern w:val="0"/>
          <w:sz w:val="24"/>
        </w:rPr>
        <w:t>：主动公开情况统计</w:t>
      </w:r>
    </w:p>
    <w:tbl>
      <w:tblPr>
        <w:tblW w:w="5000" w:type="pct"/>
        <w:tblCellMar>
          <w:left w:w="0" w:type="dxa"/>
          <w:right w:w="0" w:type="dxa"/>
        </w:tblCellMar>
        <w:tblLook w:val="04A0" w:firstRow="1" w:lastRow="0" w:firstColumn="1" w:lastColumn="0" w:noHBand="0" w:noVBand="1"/>
      </w:tblPr>
      <w:tblGrid>
        <w:gridCol w:w="5140"/>
        <w:gridCol w:w="868"/>
        <w:gridCol w:w="2514"/>
      </w:tblGrid>
      <w:tr w:rsidR="008001A1" w:rsidTr="008001A1">
        <w:trPr>
          <w:trHeight w:val="315"/>
        </w:trPr>
        <w:tc>
          <w:tcPr>
            <w:tcW w:w="30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指</w:t>
            </w:r>
            <w:r>
              <w:rPr>
                <w:rFonts w:ascii="宋体" w:eastAsia="仿宋_GB2312" w:hAnsi="宋体" w:cs="宋体" w:hint="eastAsia"/>
                <w:b/>
                <w:bCs/>
                <w:color w:val="000000"/>
                <w:kern w:val="0"/>
                <w:szCs w:val="21"/>
              </w:rPr>
              <w:t>    </w:t>
            </w:r>
            <w:r>
              <w:rPr>
                <w:rFonts w:ascii="仿宋_GB2312" w:eastAsia="仿宋_GB2312" w:hAnsi="宋体" w:cs="宋体" w:hint="eastAsia"/>
                <w:b/>
                <w:bCs/>
                <w:color w:val="000000"/>
                <w:kern w:val="0"/>
                <w:szCs w:val="21"/>
              </w:rPr>
              <w:t xml:space="preserve"> 标</w:t>
            </w:r>
          </w:p>
        </w:tc>
        <w:tc>
          <w:tcPr>
            <w:tcW w:w="5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单位</w:t>
            </w:r>
          </w:p>
        </w:tc>
        <w:tc>
          <w:tcPr>
            <w:tcW w:w="147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bCs/>
                <w:color w:val="000000"/>
                <w:kern w:val="0"/>
                <w:szCs w:val="21"/>
              </w:rPr>
              <w:t>数量</w:t>
            </w:r>
          </w:p>
        </w:tc>
      </w:tr>
      <w:tr w:rsidR="008001A1" w:rsidTr="008001A1">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r>
      <w:tr w:rsidR="008001A1" w:rsidTr="008001A1">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其中：全文电子化的主动公开信息数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r>
      <w:tr w:rsidR="008001A1" w:rsidTr="008001A1">
        <w:trPr>
          <w:trHeight w:val="315"/>
        </w:trPr>
        <w:tc>
          <w:tcPr>
            <w:tcW w:w="301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ind w:firstLineChars="300" w:firstLine="63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新增的行政规范性文件数</w:t>
            </w:r>
          </w:p>
        </w:tc>
        <w:tc>
          <w:tcPr>
            <w:tcW w:w="5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条</w:t>
            </w:r>
          </w:p>
        </w:tc>
        <w:tc>
          <w:tcPr>
            <w:tcW w:w="147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001A1" w:rsidRDefault="008001A1">
            <w:pPr>
              <w:widowControl/>
              <w:spacing w:line="560" w:lineRule="exact"/>
              <w:jc w:val="center"/>
              <w:rPr>
                <w:rFonts w:ascii="仿宋_GB2312" w:eastAsia="仿宋_GB2312" w:hAnsi="宋体" w:cs="宋体"/>
                <w:b/>
                <w:kern w:val="0"/>
                <w:szCs w:val="21"/>
              </w:rPr>
            </w:pPr>
            <w:r>
              <w:rPr>
                <w:rFonts w:ascii="仿宋_GB2312" w:eastAsia="仿宋_GB2312" w:hAnsi="宋体" w:cs="宋体" w:hint="eastAsia"/>
                <w:b/>
                <w:kern w:val="0"/>
                <w:szCs w:val="21"/>
              </w:rPr>
              <w:t>0</w:t>
            </w:r>
          </w:p>
        </w:tc>
      </w:tr>
    </w:tbl>
    <w:p w:rsidR="008001A1" w:rsidRDefault="008001A1" w:rsidP="008001A1">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8001A1" w:rsidRDefault="008001A1" w:rsidP="008001A1">
      <w:pPr>
        <w:widowControl/>
        <w:spacing w:line="560" w:lineRule="exact"/>
        <w:jc w:val="left"/>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800" w:firstLine="1928"/>
        <w:jc w:val="left"/>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附表二：依申请公开情况统计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868"/>
        <w:gridCol w:w="2514"/>
      </w:tblGrid>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本年度申请总数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其中：1.当面申请数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2.传真申请数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3.互联网申请数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500" w:firstLine="1050"/>
              <w:jc w:val="left"/>
              <w:rPr>
                <w:rFonts w:ascii="仿宋_GB2312" w:eastAsia="仿宋_GB2312" w:hAnsi="宋体" w:cs="宋体"/>
                <w:kern w:val="0"/>
                <w:szCs w:val="21"/>
              </w:rPr>
            </w:pPr>
            <w:r>
              <w:rPr>
                <w:rFonts w:ascii="仿宋_GB2312" w:eastAsia="仿宋_GB2312" w:hAnsi="宋体" w:cs="宋体" w:hint="eastAsia"/>
                <w:color w:val="000000"/>
                <w:kern w:val="0"/>
                <w:szCs w:val="21"/>
              </w:rPr>
              <w:t>4.信函申请数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对申请的答复总数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480"/>
              <w:jc w:val="left"/>
              <w:rPr>
                <w:rFonts w:ascii="仿宋_GB2312" w:eastAsia="仿宋_GB2312" w:hAnsi="宋体" w:cs="宋体"/>
                <w:kern w:val="0"/>
                <w:szCs w:val="21"/>
              </w:rPr>
            </w:pPr>
            <w:r>
              <w:rPr>
                <w:rFonts w:ascii="仿宋_GB2312" w:eastAsia="仿宋_GB2312" w:hAnsi="宋体" w:cs="宋体" w:hint="eastAsia"/>
                <w:color w:val="000000"/>
                <w:kern w:val="0"/>
                <w:szCs w:val="21"/>
              </w:rPr>
              <w:t>其中： 1.同意公开答复数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2.同意部分公开答复数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3.不予公开答复总数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600" w:firstLine="1260"/>
              <w:jc w:val="left"/>
              <w:rPr>
                <w:rFonts w:ascii="仿宋_GB2312" w:eastAsia="仿宋_GB2312" w:hAnsi="宋体" w:cs="宋体"/>
                <w:kern w:val="0"/>
                <w:szCs w:val="21"/>
              </w:rPr>
            </w:pPr>
            <w:r>
              <w:rPr>
                <w:rFonts w:ascii="仿宋_GB2312" w:eastAsia="仿宋_GB2312" w:hAnsi="宋体" w:cs="宋体" w:hint="eastAsia"/>
                <w:color w:val="000000"/>
                <w:kern w:val="0"/>
                <w:szCs w:val="21"/>
              </w:rPr>
              <w:t>4.信息不存在数</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5.非本机关掌握</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trPr>
        <w:tc>
          <w:tcPr>
            <w:tcW w:w="301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200" w:firstLine="420"/>
              <w:jc w:val="left"/>
              <w:rPr>
                <w:rFonts w:ascii="仿宋_GB2312" w:eastAsia="仿宋_GB2312" w:hAnsi="宋体" w:cs="宋体"/>
                <w:kern w:val="0"/>
                <w:szCs w:val="21"/>
              </w:rPr>
            </w:pPr>
            <w:r>
              <w:rPr>
                <w:rFonts w:ascii="仿宋_GB2312" w:eastAsia="仿宋_GB2312" w:hAnsi="宋体" w:cs="宋体" w:hint="eastAsia"/>
                <w:color w:val="000000"/>
                <w:kern w:val="0"/>
                <w:szCs w:val="21"/>
              </w:rPr>
              <w:t xml:space="preserve">        6.申请内容不明确</w:t>
            </w:r>
          </w:p>
        </w:tc>
        <w:tc>
          <w:tcPr>
            <w:tcW w:w="509"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条</w:t>
            </w:r>
          </w:p>
        </w:tc>
        <w:tc>
          <w:tcPr>
            <w:tcW w:w="1475"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8001A1" w:rsidRDefault="008001A1" w:rsidP="008001A1">
      <w:pPr>
        <w:pStyle w:val="a5"/>
        <w:spacing w:before="0" w:beforeAutospacing="0" w:after="0" w:afterAutospacing="0" w:line="560" w:lineRule="exact"/>
        <w:jc w:val="center"/>
        <w:rPr>
          <w:rFonts w:ascii="仿宋_GB2312" w:eastAsia="仿宋_GB2312" w:hint="eastAsia"/>
          <w:b/>
          <w:color w:val="000000"/>
        </w:rPr>
      </w:pPr>
    </w:p>
    <w:p w:rsidR="008001A1" w:rsidRDefault="008001A1" w:rsidP="008001A1">
      <w:pPr>
        <w:pStyle w:val="a5"/>
        <w:spacing w:before="0" w:beforeAutospacing="0" w:after="0" w:afterAutospacing="0" w:line="560" w:lineRule="exact"/>
        <w:jc w:val="center"/>
        <w:rPr>
          <w:rFonts w:ascii="仿宋_GB2312" w:eastAsia="仿宋_GB2312" w:hint="eastAsia"/>
          <w:b/>
          <w:color w:val="000000"/>
        </w:rPr>
      </w:pPr>
    </w:p>
    <w:p w:rsidR="008001A1" w:rsidRDefault="008001A1" w:rsidP="008001A1">
      <w:pPr>
        <w:pStyle w:val="a5"/>
        <w:spacing w:before="0" w:beforeAutospacing="0" w:after="0" w:afterAutospacing="0" w:line="560" w:lineRule="exact"/>
        <w:jc w:val="center"/>
        <w:rPr>
          <w:rFonts w:ascii="仿宋_GB2312" w:eastAsia="仿宋_GB2312" w:hint="eastAsia"/>
          <w:b/>
          <w:color w:val="000000"/>
        </w:rPr>
      </w:pPr>
    </w:p>
    <w:p w:rsidR="008001A1" w:rsidRDefault="008001A1" w:rsidP="008001A1">
      <w:pPr>
        <w:pStyle w:val="a5"/>
        <w:spacing w:before="0" w:beforeAutospacing="0" w:after="0" w:afterAutospacing="0" w:line="560" w:lineRule="exact"/>
        <w:jc w:val="center"/>
        <w:rPr>
          <w:rFonts w:ascii="仿宋_GB2312" w:eastAsia="仿宋_GB2312" w:hint="eastAsia"/>
          <w:b/>
          <w:color w:val="000000"/>
        </w:rPr>
      </w:pPr>
    </w:p>
    <w:p w:rsidR="008001A1" w:rsidRDefault="008001A1" w:rsidP="008001A1">
      <w:pPr>
        <w:pStyle w:val="a5"/>
        <w:spacing w:before="0" w:beforeAutospacing="0" w:after="0" w:afterAutospacing="0" w:line="560" w:lineRule="exact"/>
        <w:jc w:val="center"/>
        <w:rPr>
          <w:rFonts w:ascii="仿宋_GB2312" w:eastAsia="仿宋_GB2312" w:hint="eastAsia"/>
          <w:b/>
          <w:color w:val="000000"/>
        </w:rPr>
      </w:pPr>
      <w:r>
        <w:rPr>
          <w:rFonts w:ascii="仿宋_GB2312" w:eastAsia="仿宋_GB2312" w:hint="eastAsia"/>
          <w:b/>
          <w:color w:val="000000"/>
        </w:rPr>
        <w:t>附表三：咨询情况统计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898"/>
        <w:gridCol w:w="2645"/>
      </w:tblGrid>
      <w:tr w:rsidR="008001A1" w:rsidTr="008001A1">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2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8001A1" w:rsidTr="008001A1">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现场咨询数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电话咨询数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网上咨询数</w:t>
            </w:r>
          </w:p>
        </w:tc>
        <w:tc>
          <w:tcPr>
            <w:tcW w:w="52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jc w:val="center"/>
        </w:trPr>
        <w:tc>
          <w:tcPr>
            <w:tcW w:w="292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政府信息公开专栏页面访问量</w:t>
            </w:r>
          </w:p>
        </w:tc>
        <w:tc>
          <w:tcPr>
            <w:tcW w:w="52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次</w:t>
            </w:r>
          </w:p>
        </w:tc>
        <w:tc>
          <w:tcPr>
            <w:tcW w:w="1552" w:type="pct"/>
            <w:tcBorders>
              <w:top w:val="single" w:sz="4" w:space="0" w:color="auto"/>
              <w:left w:val="single" w:sz="4" w:space="0" w:color="auto"/>
              <w:bottom w:val="single" w:sz="4" w:space="0" w:color="auto"/>
              <w:right w:val="single" w:sz="4" w:space="0" w:color="auto"/>
            </w:tcBorders>
            <w:vAlign w:val="center"/>
          </w:tcPr>
          <w:p w:rsidR="008001A1" w:rsidRDefault="008001A1">
            <w:pPr>
              <w:widowControl/>
              <w:adjustRightInd w:val="0"/>
              <w:spacing w:line="560" w:lineRule="exact"/>
              <w:jc w:val="center"/>
              <w:rPr>
                <w:rFonts w:ascii="仿宋_GB2312" w:eastAsia="仿宋_GB2312" w:hAnsi="宋体" w:cs="宋体"/>
                <w:kern w:val="0"/>
                <w:szCs w:val="21"/>
              </w:rPr>
            </w:pPr>
          </w:p>
        </w:tc>
      </w:tr>
    </w:tbl>
    <w:p w:rsidR="008001A1" w:rsidRDefault="008001A1" w:rsidP="008001A1">
      <w:pPr>
        <w:widowControl/>
        <w:spacing w:line="560" w:lineRule="exact"/>
        <w:ind w:firstLineChars="200" w:firstLine="640"/>
        <w:jc w:val="left"/>
        <w:rPr>
          <w:rFonts w:ascii="仿宋_GB2312" w:eastAsia="仿宋_GB2312" w:hAnsi="宋体" w:cs="宋体" w:hint="eastAsia"/>
          <w:color w:val="000000"/>
          <w:kern w:val="0"/>
          <w:sz w:val="32"/>
          <w:szCs w:val="32"/>
        </w:rPr>
      </w:pPr>
    </w:p>
    <w:p w:rsidR="008001A1" w:rsidRDefault="008001A1" w:rsidP="008001A1">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附表四：复议、诉讼、申诉情况统计表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828"/>
        <w:gridCol w:w="2686"/>
      </w:tblGrid>
      <w:tr w:rsidR="008001A1" w:rsidTr="008001A1">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指标</w:t>
            </w:r>
          </w:p>
        </w:tc>
        <w:tc>
          <w:tcPr>
            <w:tcW w:w="48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7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8001A1" w:rsidTr="008001A1">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行政复议数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行政诉讼数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15"/>
          <w:jc w:val="center"/>
        </w:trPr>
        <w:tc>
          <w:tcPr>
            <w:tcW w:w="2938"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行政申诉数</w:t>
            </w:r>
          </w:p>
        </w:tc>
        <w:tc>
          <w:tcPr>
            <w:tcW w:w="48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件</w:t>
            </w:r>
          </w:p>
        </w:tc>
        <w:tc>
          <w:tcPr>
            <w:tcW w:w="1576"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bl>
    <w:p w:rsidR="008001A1" w:rsidRDefault="008001A1" w:rsidP="008001A1">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8001A1" w:rsidRDefault="008001A1" w:rsidP="008001A1">
      <w:pPr>
        <w:widowControl/>
        <w:spacing w:line="560" w:lineRule="exact"/>
        <w:ind w:firstLineChars="200" w:firstLine="482"/>
        <w:jc w:val="center"/>
        <w:rPr>
          <w:rFonts w:ascii="仿宋_GB2312" w:eastAsia="仿宋_GB2312" w:hAnsi="宋体" w:cs="宋体" w:hint="eastAsia"/>
          <w:b/>
          <w:color w:val="000000"/>
          <w:kern w:val="0"/>
          <w:sz w:val="24"/>
        </w:rPr>
      </w:pPr>
      <w:r>
        <w:rPr>
          <w:rFonts w:ascii="仿宋_GB2312" w:eastAsia="仿宋_GB2312" w:hAnsi="宋体" w:cs="宋体" w:hint="eastAsia"/>
          <w:b/>
          <w:color w:val="000000"/>
          <w:kern w:val="0"/>
          <w:sz w:val="24"/>
        </w:rPr>
        <w:t>附表五：人员与支出情况统计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915"/>
        <w:gridCol w:w="2644"/>
      </w:tblGrid>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指    标</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color w:val="000000"/>
                <w:kern w:val="0"/>
                <w:szCs w:val="21"/>
              </w:rPr>
              <w:t>单位</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b/>
                <w:kern w:val="0"/>
                <w:szCs w:val="21"/>
              </w:rPr>
              <w:t>数量</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依申请提供政府信息收取费用总额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依申请提供政府信息减免收费总额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kern w:val="0"/>
                <w:szCs w:val="21"/>
              </w:rPr>
              <w:t>与行政诉讼有关的费用支出总额</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元</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0</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政府信息公开指定专职人员总数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14</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300" w:firstLine="630"/>
              <w:jc w:val="left"/>
              <w:rPr>
                <w:rFonts w:ascii="仿宋_GB2312" w:eastAsia="仿宋_GB2312" w:hAnsi="宋体" w:cs="宋体"/>
                <w:kern w:val="0"/>
                <w:szCs w:val="21"/>
              </w:rPr>
            </w:pPr>
            <w:r>
              <w:rPr>
                <w:rFonts w:ascii="仿宋_GB2312" w:eastAsia="仿宋_GB2312" w:hAnsi="宋体" w:cs="宋体" w:hint="eastAsia"/>
                <w:bCs/>
                <w:color w:val="000000"/>
                <w:kern w:val="0"/>
                <w:szCs w:val="21"/>
              </w:rPr>
              <w:t>其中：</w:t>
            </w:r>
            <w:r>
              <w:rPr>
                <w:rFonts w:ascii="仿宋_GB2312" w:eastAsia="仿宋_GB2312" w:hAnsi="宋体" w:cs="宋体" w:hint="eastAsia"/>
                <w:color w:val="000000"/>
                <w:kern w:val="0"/>
                <w:szCs w:val="21"/>
              </w:rPr>
              <w:t>1.</w:t>
            </w:r>
            <w:r>
              <w:rPr>
                <w:rFonts w:ascii="仿宋_GB2312" w:eastAsia="仿宋_GB2312" w:hAnsi="宋体" w:cs="宋体" w:hint="eastAsia"/>
                <w:bCs/>
                <w:color w:val="000000"/>
                <w:kern w:val="0"/>
                <w:szCs w:val="21"/>
              </w:rPr>
              <w:t>全职人员数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r>
      <w:tr w:rsidR="008001A1" w:rsidTr="008001A1">
        <w:trPr>
          <w:trHeight w:val="330"/>
          <w:jc w:val="center"/>
        </w:trPr>
        <w:tc>
          <w:tcPr>
            <w:tcW w:w="2912"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spacing w:line="560" w:lineRule="exact"/>
              <w:ind w:firstLineChars="600" w:firstLine="1260"/>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2.兼职人员数</w:t>
            </w:r>
          </w:p>
        </w:tc>
        <w:tc>
          <w:tcPr>
            <w:tcW w:w="537"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人</w:t>
            </w:r>
          </w:p>
        </w:tc>
        <w:tc>
          <w:tcPr>
            <w:tcW w:w="1551" w:type="pct"/>
            <w:tcBorders>
              <w:top w:val="single" w:sz="4" w:space="0" w:color="auto"/>
              <w:left w:val="single" w:sz="4" w:space="0" w:color="auto"/>
              <w:bottom w:val="single" w:sz="4" w:space="0" w:color="auto"/>
              <w:right w:val="single" w:sz="4" w:space="0" w:color="auto"/>
            </w:tcBorders>
            <w:vAlign w:val="center"/>
            <w:hideMark/>
          </w:tcPr>
          <w:p w:rsidR="008001A1" w:rsidRDefault="008001A1">
            <w:pPr>
              <w:widowControl/>
              <w:adjustRightInd w:val="0"/>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r>
    </w:tbl>
    <w:p w:rsidR="008001A1" w:rsidRDefault="008001A1" w:rsidP="008001A1">
      <w:pPr>
        <w:pStyle w:val="a6"/>
        <w:adjustRightInd w:val="0"/>
        <w:spacing w:line="560" w:lineRule="exact"/>
        <w:jc w:val="both"/>
        <w:rPr>
          <w:rFonts w:hint="eastAsia"/>
          <w:sz w:val="21"/>
          <w:szCs w:val="21"/>
        </w:rPr>
      </w:pPr>
    </w:p>
    <w:p w:rsidR="00E47B6A" w:rsidRDefault="00E47B6A"/>
    <w:sectPr w:rsidR="00E47B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9BE" w:rsidRDefault="006829BE" w:rsidP="008001A1">
      <w:r>
        <w:separator/>
      </w:r>
    </w:p>
  </w:endnote>
  <w:endnote w:type="continuationSeparator" w:id="0">
    <w:p w:rsidR="006829BE" w:rsidRDefault="006829BE" w:rsidP="0080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汉仪大宋简">
    <w:altName w:val="Arial"/>
    <w:charset w:val="00"/>
    <w:family w:val="swiss"/>
    <w:pitch w:val="variable"/>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9BE" w:rsidRDefault="006829BE" w:rsidP="008001A1">
      <w:r>
        <w:separator/>
      </w:r>
    </w:p>
  </w:footnote>
  <w:footnote w:type="continuationSeparator" w:id="0">
    <w:p w:rsidR="006829BE" w:rsidRDefault="006829BE" w:rsidP="00800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695"/>
    <w:rsid w:val="006829BE"/>
    <w:rsid w:val="008001A1"/>
    <w:rsid w:val="00AF2695"/>
    <w:rsid w:val="00E47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1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01A1"/>
    <w:rPr>
      <w:sz w:val="18"/>
      <w:szCs w:val="18"/>
    </w:rPr>
  </w:style>
  <w:style w:type="paragraph" w:styleId="a4">
    <w:name w:val="footer"/>
    <w:basedOn w:val="a"/>
    <w:link w:val="Char0"/>
    <w:uiPriority w:val="99"/>
    <w:unhideWhenUsed/>
    <w:rsid w:val="008001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01A1"/>
    <w:rPr>
      <w:sz w:val="18"/>
      <w:szCs w:val="18"/>
    </w:rPr>
  </w:style>
  <w:style w:type="paragraph" w:styleId="a5">
    <w:name w:val="Normal (Web)"/>
    <w:basedOn w:val="a"/>
    <w:semiHidden/>
    <w:unhideWhenUsed/>
    <w:rsid w:val="008001A1"/>
    <w:pPr>
      <w:widowControl/>
      <w:spacing w:before="100" w:beforeAutospacing="1" w:after="100" w:afterAutospacing="1"/>
      <w:jc w:val="left"/>
    </w:pPr>
    <w:rPr>
      <w:rFonts w:ascii="宋体" w:hAnsi="宋体" w:cs="宋体"/>
      <w:kern w:val="0"/>
      <w:sz w:val="24"/>
    </w:rPr>
  </w:style>
  <w:style w:type="paragraph" w:styleId="a6">
    <w:name w:val="Body Text"/>
    <w:basedOn w:val="a"/>
    <w:link w:val="Char1"/>
    <w:semiHidden/>
    <w:unhideWhenUsed/>
    <w:rsid w:val="008001A1"/>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semiHidden/>
    <w:rsid w:val="008001A1"/>
    <w:rPr>
      <w:rFonts w:ascii="方正小标宋简体" w:eastAsia="方正小标宋简体" w:hAnsi="汉仪大宋简" w:cs="Times New Roman"/>
      <w:color w:val="000000"/>
      <w:kern w:val="0"/>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01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01A1"/>
    <w:rPr>
      <w:sz w:val="18"/>
      <w:szCs w:val="18"/>
    </w:rPr>
  </w:style>
  <w:style w:type="paragraph" w:styleId="a4">
    <w:name w:val="footer"/>
    <w:basedOn w:val="a"/>
    <w:link w:val="Char0"/>
    <w:uiPriority w:val="99"/>
    <w:unhideWhenUsed/>
    <w:rsid w:val="008001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01A1"/>
    <w:rPr>
      <w:sz w:val="18"/>
      <w:szCs w:val="18"/>
    </w:rPr>
  </w:style>
  <w:style w:type="paragraph" w:styleId="a5">
    <w:name w:val="Normal (Web)"/>
    <w:basedOn w:val="a"/>
    <w:semiHidden/>
    <w:unhideWhenUsed/>
    <w:rsid w:val="008001A1"/>
    <w:pPr>
      <w:widowControl/>
      <w:spacing w:before="100" w:beforeAutospacing="1" w:after="100" w:afterAutospacing="1"/>
      <w:jc w:val="left"/>
    </w:pPr>
    <w:rPr>
      <w:rFonts w:ascii="宋体" w:hAnsi="宋体" w:cs="宋体"/>
      <w:kern w:val="0"/>
      <w:sz w:val="24"/>
    </w:rPr>
  </w:style>
  <w:style w:type="paragraph" w:styleId="a6">
    <w:name w:val="Body Text"/>
    <w:basedOn w:val="a"/>
    <w:link w:val="Char1"/>
    <w:semiHidden/>
    <w:unhideWhenUsed/>
    <w:rsid w:val="008001A1"/>
    <w:pPr>
      <w:suppressAutoHyphens/>
      <w:jc w:val="center"/>
    </w:pPr>
    <w:rPr>
      <w:rFonts w:ascii="方正小标宋简体" w:eastAsia="方正小标宋简体" w:hAnsi="汉仪大宋简"/>
      <w:color w:val="000000"/>
      <w:kern w:val="0"/>
      <w:sz w:val="44"/>
      <w:szCs w:val="20"/>
    </w:rPr>
  </w:style>
  <w:style w:type="character" w:customStyle="1" w:styleId="Char1">
    <w:name w:val="正文文本 Char"/>
    <w:basedOn w:val="a0"/>
    <w:link w:val="a6"/>
    <w:semiHidden/>
    <w:rsid w:val="008001A1"/>
    <w:rPr>
      <w:rFonts w:ascii="方正小标宋简体" w:eastAsia="方正小标宋简体" w:hAnsi="汉仪大宋简" w:cs="Times New Roman"/>
      <w:color w:val="000000"/>
      <w:kern w:val="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Words>
  <Characters>1846</Characters>
  <Application>Microsoft Office Word</Application>
  <DocSecurity>0</DocSecurity>
  <Lines>15</Lines>
  <Paragraphs>4</Paragraphs>
  <ScaleCrop>false</ScaleCrop>
  <Company>Sky123.Org</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2020-04-17T06:02:00Z</dcterms:created>
  <dcterms:modified xsi:type="dcterms:W3CDTF">2020-04-17T06:03:00Z</dcterms:modified>
</cp:coreProperties>
</file>