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375" w:right="375"/>
        <w:jc w:val="center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北庄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镇政务信息公开年度报告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375" w:right="375"/>
        <w:jc w:val="center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（二00九年）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374" w:right="375" w:firstLine="8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本报告是依据《中华人民共和国政府信息公开条例》和《密云县政府信息公开规定》及政务信息公开相关制度要求编制2009年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北庄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镇政务信息公开年度报告。该报告内容涵盖2009年北庄镇政府信息公开工作情况，统计、截止时间为2009年12月30日。如对本报告有任何疑问，请与本单位政务公开受理办公室联系，地址：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北庄镇办公室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，网址：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instrText xml:space="preserve"> HYPERLINK "http://gbk.bjmy.gov.cn/" </w:instrTex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30"/>
          <w:szCs w:val="30"/>
        </w:rPr>
        <w:t>http://</w:t>
      </w:r>
      <w:r>
        <w:rPr>
          <w:rStyle w:val="4"/>
          <w:rFonts w:hint="eastAsia" w:ascii="仿宋" w:hAnsi="仿宋" w:eastAsia="仿宋" w:cs="仿宋"/>
          <w:sz w:val="30"/>
          <w:szCs w:val="30"/>
          <w:lang w:val="en-US" w:eastAsia="zh-CN"/>
        </w:rPr>
        <w:t>bzh</w:t>
      </w:r>
      <w:r>
        <w:rPr>
          <w:rStyle w:val="4"/>
          <w:rFonts w:hint="eastAsia" w:ascii="仿宋" w:hAnsi="仿宋" w:eastAsia="仿宋" w:cs="仿宋"/>
          <w:sz w:val="30"/>
          <w:szCs w:val="30"/>
        </w:rPr>
        <w:t>.bjmy.gov.cn上可下载本报告的电子版。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fldChar w:fldCharType="end"/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375" w:right="375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 </w:t>
      </w:r>
      <w:r>
        <w:rPr>
          <w:rFonts w:hint="eastAsia" w:ascii="仿宋" w:hAnsi="仿宋" w:eastAsia="仿宋" w:cs="仿宋"/>
          <w:b/>
          <w:kern w:val="0"/>
          <w:sz w:val="30"/>
          <w:szCs w:val="30"/>
          <w:lang w:val="en-US" w:eastAsia="zh-CN"/>
        </w:rPr>
        <w:t xml:space="preserve">一、概述        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376" w:right="375" w:firstLine="48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根据密云县政府信息公开办要求，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北庄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镇建立了政务信息公开工作管理机构，建立政务信息公开制度，明确各部门责任，完善工作程序，在镇党委的领导下，有序开展政府信息公开工作。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376" w:right="375" w:firstLine="48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一是建立健全政务信息公开领导小组，确定日常工作机构，明确了政务公开工作责任体系和工作分工，逐级完成了政务公开领导机构、责任部门、分管人员的业务、制度和责任对接，进一步强化了镇政务信息公开工作镇领导亲自抓，分管领导具体抓，其他班子成员协同抓，一级抓一级，层层抓落实的工作格局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375" w:right="375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   二是及时编制、更新《信息公开指南》和《目录》。按照要求，2009年将政府信息公开指南和目录填报系统进行信息录入，形成标准格式的《指南》和《目录》，并对新产生的信息及时录入目录。并通过本单位网站对社会开展信息公开服务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376" w:right="374" w:firstLine="482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  <w:lang w:val="en-US" w:eastAsia="zh-CN"/>
        </w:rPr>
        <w:t>二、主动公开政府信息情况      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376" w:right="374" w:firstLine="48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（一）公开内容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376" w:right="374" w:firstLine="48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机构设置、职能，政策法规，年度工作计划，工作动态，及时主动公开。 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376" w:right="374" w:firstLine="32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（二）加强信息公开和新闻宣传工作力度。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376" w:right="375" w:firstLine="32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利用公开目录、新闻媒体等形式，发挥政府网站作用等采取多种形式，多渠道推进政府信息公开工作。     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375" w:right="375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   </w:t>
      </w:r>
      <w:r>
        <w:rPr>
          <w:rFonts w:hint="eastAsia" w:ascii="仿宋" w:hAnsi="仿宋" w:eastAsia="仿宋" w:cs="仿宋"/>
          <w:b/>
          <w:kern w:val="0"/>
          <w:sz w:val="30"/>
          <w:szCs w:val="30"/>
          <w:lang w:val="en-US" w:eastAsia="zh-CN"/>
        </w:rPr>
        <w:t xml:space="preserve">三、依申请公开政府信息情况       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375" w:right="375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    2009年度本镇未收到公开政府信息的申请。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375" w:right="375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  </w:t>
      </w:r>
      <w:r>
        <w:rPr>
          <w:rFonts w:hint="eastAsia" w:ascii="仿宋" w:hAnsi="仿宋" w:eastAsia="仿宋" w:cs="仿宋"/>
          <w:b/>
          <w:kern w:val="0"/>
          <w:sz w:val="30"/>
          <w:szCs w:val="30"/>
          <w:lang w:val="en-US" w:eastAsia="zh-CN"/>
        </w:rPr>
        <w:t>  四、因政府信息公开申请行政复议、提起行政诉讼的情况      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375" w:right="375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    2009年度本镇未出现因政府信息公开而被申请行政复议、提起行政诉讼的情况。 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375" w:right="375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  </w:t>
      </w:r>
      <w:r>
        <w:rPr>
          <w:rFonts w:hint="eastAsia" w:ascii="仿宋" w:hAnsi="仿宋" w:eastAsia="仿宋" w:cs="仿宋"/>
          <w:b/>
          <w:kern w:val="0"/>
          <w:sz w:val="30"/>
          <w:szCs w:val="30"/>
          <w:lang w:val="en-US" w:eastAsia="zh-CN"/>
        </w:rPr>
        <w:t>  五、政府信息公开工作存在的主要问题及改进措施 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376" w:right="375" w:firstLine="48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信息公开工作机制仍然有不完善的地方。信息公开工作是一项横向到边纵向到底的工作，要进一步完善相关制度，细化工作规则、工作流程和工作责任，切实把工作任务和责任落实到具体人身上，加强监督制约，有效推动政府信息公开工作，对工作人员进一步加强有针对性的培训工作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376" w:right="375" w:firstLine="48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            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376" w:right="375" w:firstLine="48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 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line="560" w:lineRule="exact"/>
        <w:ind w:left="0" w:firstLine="4320"/>
        <w:jc w:val="righ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       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北庄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镇政府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31F73B6C"/>
    <w:rsid w:val="560A2D6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FollowedHyperlink"/>
    <w:basedOn w:val="2"/>
    <w:uiPriority w:val="0"/>
    <w:rPr>
      <w:color w:val="052B74"/>
      <w:u w:val="single"/>
    </w:rPr>
  </w:style>
  <w:style w:type="character" w:styleId="4">
    <w:name w:val="Hyperlink"/>
    <w:basedOn w:val="2"/>
    <w:uiPriority w:val="0"/>
    <w:rPr>
      <w:color w:val="052B7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Administrator</cp:lastModifiedBy>
  <dcterms:modified xsi:type="dcterms:W3CDTF">2018-12-21T02:09:00Z</dcterms:modified>
  <dc:title>北庄镇政务信息公开年度报告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