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B9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center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fill="FFFFFF"/>
          <w:vertAlign w:val="baseli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fill="FFFFFF"/>
          <w:vertAlign w:val="baseline"/>
          <w:lang w:eastAsia="zh-CN"/>
        </w:rPr>
        <w:t>2026年西田各庄镇违法建设治理项目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8"/>
          <w:szCs w:val="28"/>
          <w:shd w:val="clear" w:fill="FFFFFF"/>
          <w:vertAlign w:val="baseline"/>
          <w:lang w:val="en-US" w:eastAsia="zh-CN"/>
        </w:rPr>
        <w:t>成交公告</w:t>
      </w:r>
    </w:p>
    <w:p w14:paraId="326422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  <w:lang w:eastAsia="zh-CN"/>
        </w:rPr>
        <w:t>MYZC-2026-B0092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</w:rPr>
        <w:t>       </w:t>
      </w:r>
    </w:p>
    <w:p w14:paraId="511170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kern w:val="0"/>
          <w:sz w:val="21"/>
          <w:szCs w:val="21"/>
          <w:shd w:val="clear" w:fill="FFFFFF"/>
          <w:vertAlign w:val="baseline"/>
          <w:lang w:eastAsia="zh-CN"/>
        </w:rPr>
        <w:t>2026年西田各庄镇违法建设治理项目</w:t>
      </w:r>
    </w:p>
    <w:p w14:paraId="22D049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三、中标（成交）信息</w:t>
      </w:r>
    </w:p>
    <w:p w14:paraId="4D3A70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供应商名称：北京云建城市建设工程有限公司</w:t>
      </w:r>
    </w:p>
    <w:p w14:paraId="1822B3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供应商地址：北京市密云区果园新里南区11号楼</w:t>
      </w:r>
    </w:p>
    <w:p w14:paraId="54F57B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中标（成交）金额：中标拆除单价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120.00元/平方米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（人民币）</w:t>
      </w:r>
    </w:p>
    <w:p w14:paraId="0D11E0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四、主要标的信息：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西田各庄镇违法建设治理项目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（包括但不限于拆除、安保工作、物品清登、现有物品搬运清理、垃圾清运、渣土消纳、围挡搭建、裸露地面苫盖、现场管控、覆土平整、硬化地面抠除、仓储服务（含运输）、验收销账等强制拆除相关工作）。</w:t>
      </w:r>
    </w:p>
    <w:p w14:paraId="6B5B7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五、评审专家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（单一来源采购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人员）名单：李健、刘学欣、王磊</w:t>
      </w:r>
    </w:p>
    <w:p w14:paraId="181549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六、代理服务收费标准及金额：</w:t>
      </w:r>
      <w:bookmarkStart w:id="0" w:name="_GoBack"/>
      <w:bookmarkEnd w:id="0"/>
    </w:p>
    <w:p w14:paraId="7ADFB1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本项目代理费收费标准：参照磋商文件要求</w:t>
      </w:r>
    </w:p>
    <w:p w14:paraId="460D2B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本项目代理费总金额：最终以实际结算金额计取招标代理费</w:t>
      </w:r>
    </w:p>
    <w:p w14:paraId="23647CBD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七、公告期限：</w:t>
      </w:r>
    </w:p>
    <w:p w14:paraId="57E5B3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自本公告发布之日起1个工作日。</w:t>
      </w:r>
    </w:p>
    <w:p w14:paraId="07D7BD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八、其它补充事宜</w:t>
      </w:r>
    </w:p>
    <w:p w14:paraId="6F7DB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2"/>
          <w:sz w:val="21"/>
          <w:szCs w:val="21"/>
          <w:bdr w:val="none" w:color="auto" w:sz="0" w:space="0"/>
          <w:shd w:val="clear" w:fill="FFFFFF"/>
        </w:rPr>
        <w:t>成交供应商评审总得分(综合评分法)：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2"/>
          <w:sz w:val="21"/>
          <w:szCs w:val="21"/>
          <w:shd w:val="clear" w:fill="FFFFFF"/>
          <w:lang w:val="en-US" w:eastAsia="zh-CN"/>
        </w:rPr>
        <w:t>90.92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2"/>
          <w:sz w:val="21"/>
          <w:szCs w:val="21"/>
          <w:bdr w:val="none" w:color="auto" w:sz="0" w:space="0"/>
          <w:shd w:val="clear" w:fill="FFFFFF"/>
        </w:rPr>
        <w:t>分</w:t>
      </w:r>
    </w:p>
    <w:p w14:paraId="0D2F9F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 w14:paraId="376309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采购人信息</w:t>
      </w:r>
    </w:p>
    <w:p w14:paraId="1AE424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</w:rPr>
        <w:t>北京市密云区西田各庄镇人民政府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</w:t>
      </w:r>
    </w:p>
    <w:p w14:paraId="56337DC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</w:rPr>
        <w:t>北京市密云区西田各庄镇雁密路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</w:rPr>
        <w:t>99号</w:t>
      </w:r>
    </w:p>
    <w:p w14:paraId="309AE6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李健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 </w:t>
      </w:r>
    </w:p>
    <w:p w14:paraId="23CF0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采购代理机构信息</w:t>
      </w:r>
    </w:p>
    <w:p w14:paraId="1C7266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称：中创联城（北京）工程管理有限公司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</w:t>
      </w:r>
    </w:p>
    <w:p w14:paraId="4D36AF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</w:rPr>
        <w:t>北京市密云区百世城商业街12号楼017</w:t>
      </w:r>
    </w:p>
    <w:p w14:paraId="1C1B7D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联系方式：张雪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</w:rPr>
        <w:t>010-60368807</w:t>
      </w:r>
    </w:p>
    <w:p w14:paraId="7D2FFE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项目联系人</w:t>
      </w:r>
    </w:p>
    <w:p w14:paraId="73B26C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项目联系人：张雪</w:t>
      </w:r>
    </w:p>
    <w:p w14:paraId="06DBC0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电</w:t>
      </w:r>
      <w:r>
        <w:rPr>
          <w:rFonts w:hint="eastAsia" w:ascii="宋体" w:hAnsi="宋体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1"/>
          <w:szCs w:val="21"/>
          <w:bdr w:val="none" w:color="auto" w:sz="0" w:space="0"/>
          <w:shd w:val="clear" w:fill="FFFFFF"/>
        </w:rPr>
        <w:t>话：</w:t>
      </w:r>
      <w:r>
        <w:rPr>
          <w:rFonts w:hint="eastAsia" w:ascii="宋体" w:hAnsi="宋体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</w:rPr>
        <w:t>010-60368807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F64B9"/>
    <w:rsid w:val="632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pageBreakBefore/>
      <w:spacing w:beforeLines="0" w:beforeAutospacing="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428BCA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428BCA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5"/>
    <w:uiPriority w:val="0"/>
  </w:style>
  <w:style w:type="character" w:styleId="12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input-icon"/>
    <w:basedOn w:val="5"/>
    <w:uiPriority w:val="0"/>
  </w:style>
  <w:style w:type="character" w:customStyle="1" w:styleId="15">
    <w:name w:val="ui-jqgrid-resize2"/>
    <w:basedOn w:val="5"/>
    <w:uiPriority w:val="0"/>
  </w:style>
  <w:style w:type="character" w:customStyle="1" w:styleId="16">
    <w:name w:val="before"/>
    <w:basedOn w:val="5"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17">
    <w:name w:val="before1"/>
    <w:basedOn w:val="5"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18">
    <w:name w:val="first-child"/>
    <w:basedOn w:val="5"/>
    <w:uiPriority w:val="0"/>
    <w:rPr>
      <w:bdr w:val="none" w:color="auto" w:sz="0" w:space="0"/>
    </w:rPr>
  </w:style>
  <w:style w:type="character" w:customStyle="1" w:styleId="19">
    <w:name w:val="ui-icon32"/>
    <w:basedOn w:val="5"/>
    <w:uiPriority w:val="0"/>
  </w:style>
  <w:style w:type="character" w:customStyle="1" w:styleId="20">
    <w:name w:val="ui-icon33"/>
    <w:basedOn w:val="5"/>
    <w:uiPriority w:val="0"/>
  </w:style>
  <w:style w:type="character" w:customStyle="1" w:styleId="21">
    <w:name w:val="layui-this"/>
    <w:basedOn w:val="5"/>
    <w:uiPriority w:val="0"/>
    <w:rPr>
      <w:bdr w:val="single" w:color="EEEEEE" w:sz="6" w:space="0"/>
      <w:shd w:val="clear" w:fill="FFFFFF"/>
    </w:rPr>
  </w:style>
  <w:style w:type="paragraph" w:styleId="2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2025-03-27T00:39:00Z</dcterms:created>
  <dc:creator>ldrlq</dc:creator>
  <cp:lastModifiedBy>张雪</cp:lastModifiedBy>
  <dcterms:modified xsi:type="dcterms:W3CDTF">2026-05-21T05:49:24Z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89657883F5D14170B59EC2E009959925_12</vt:lpwstr>
  </property>
  <property fmtid="{D5CDD505-2E9C-101B-9397-08002B2CF9AE}" pid="4" name="KSOTemplateDocerSaveRecord">
    <vt:lpwstr>eyJoZGlkIjoiMzMxZDk0YTViZWZmZTZhMGE2YTYzYWI5OWMyMTEzNzQiLCJ1c2VySWQiOiIxMTU0Mjg0MTQzIn0=</vt:lpwstr>
  </property>
</Properties>
</file>