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kern w:val="44"/>
          <w:sz w:val="32"/>
          <w:szCs w:val="48"/>
        </w:rPr>
      </w:pPr>
      <w:bookmarkStart w:id="0" w:name="_Toc28359022"/>
      <w:bookmarkStart w:id="1" w:name="_Toc35393809"/>
      <w:r>
        <w:rPr>
          <w:rFonts w:hint="eastAsia" w:cs="Times New Roman" w:asciiTheme="minorEastAsia" w:hAnsiTheme="minorEastAsia"/>
          <w:b/>
          <w:bCs/>
          <w:kern w:val="44"/>
          <w:sz w:val="32"/>
          <w:szCs w:val="48"/>
        </w:rPr>
        <w:t>北京市密云区滨河学校4号楼设备补充项目</w:t>
      </w:r>
    </w:p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kern w:val="44"/>
          <w:sz w:val="32"/>
          <w:szCs w:val="48"/>
        </w:rPr>
      </w:pPr>
      <w:r>
        <w:rPr>
          <w:rFonts w:hint="eastAsia" w:cs="Times New Roman" w:asciiTheme="minorEastAsia" w:hAnsiTheme="minorEastAsia"/>
          <w:b/>
          <w:bCs/>
          <w:kern w:val="44"/>
          <w:sz w:val="32"/>
          <w:szCs w:val="48"/>
        </w:rPr>
        <w:t>中标公告</w:t>
      </w:r>
      <w:bookmarkEnd w:id="0"/>
      <w:bookmarkEnd w:id="1"/>
    </w:p>
    <w:p>
      <w:pPr>
        <w:spacing w:line="360" w:lineRule="auto"/>
        <w:ind w:hanging="1"/>
        <w:rPr>
          <w:rFonts w:cs="Times New Roman" w:asciiTheme="minorEastAsia" w:hAnsiTheme="minorEastAsia"/>
          <w:sz w:val="24"/>
          <w:szCs w:val="28"/>
        </w:rPr>
      </w:pPr>
      <w:r>
        <w:rPr>
          <w:rFonts w:hint="eastAsia" w:cs="Times New Roman" w:asciiTheme="minorEastAsia" w:hAnsiTheme="minorEastAsia"/>
          <w:b/>
          <w:sz w:val="24"/>
          <w:szCs w:val="28"/>
        </w:rPr>
        <w:t>一</w:t>
      </w:r>
      <w:r>
        <w:rPr>
          <w:rFonts w:cs="Times New Roman" w:asciiTheme="minorEastAsia" w:hAnsiTheme="minorEastAsia"/>
          <w:b/>
          <w:sz w:val="24"/>
          <w:szCs w:val="28"/>
        </w:rPr>
        <w:t>、</w:t>
      </w:r>
      <w:r>
        <w:rPr>
          <w:rFonts w:hint="eastAsia" w:cs="Times New Roman" w:asciiTheme="minorEastAsia" w:hAnsiTheme="minorEastAsia"/>
          <w:b/>
          <w:sz w:val="24"/>
          <w:szCs w:val="28"/>
        </w:rPr>
        <w:t>采购编号：</w:t>
      </w:r>
      <w:r>
        <w:rPr>
          <w:rFonts w:cs="Times New Roman" w:asciiTheme="minorEastAsia" w:hAnsiTheme="minorEastAsia"/>
          <w:sz w:val="24"/>
          <w:szCs w:val="28"/>
          <w:u w:val="single"/>
        </w:rPr>
        <w:t>ZYLS-ZB-202308020</w:t>
      </w:r>
    </w:p>
    <w:p>
      <w:pPr>
        <w:spacing w:line="360" w:lineRule="auto"/>
        <w:ind w:hanging="1"/>
        <w:rPr>
          <w:rFonts w:cs="Times New Roman" w:asciiTheme="minorEastAsia" w:hAnsiTheme="minorEastAsia"/>
          <w:sz w:val="24"/>
          <w:szCs w:val="28"/>
          <w:u w:val="single"/>
        </w:rPr>
      </w:pPr>
      <w:r>
        <w:rPr>
          <w:rFonts w:hint="eastAsia" w:cs="Times New Roman" w:asciiTheme="minorEastAsia" w:hAnsiTheme="minorEastAsia"/>
          <w:b/>
          <w:sz w:val="24"/>
          <w:szCs w:val="28"/>
        </w:rPr>
        <w:t>二</w:t>
      </w:r>
      <w:r>
        <w:rPr>
          <w:rFonts w:cs="Times New Roman" w:asciiTheme="minorEastAsia" w:hAnsiTheme="minorEastAsia"/>
          <w:b/>
          <w:sz w:val="24"/>
          <w:szCs w:val="28"/>
        </w:rPr>
        <w:t>、</w:t>
      </w:r>
      <w:r>
        <w:rPr>
          <w:rFonts w:hint="eastAsia" w:cs="Times New Roman" w:asciiTheme="minorEastAsia" w:hAnsiTheme="minorEastAsia"/>
          <w:b/>
          <w:sz w:val="24"/>
          <w:szCs w:val="28"/>
        </w:rPr>
        <w:t>项目名称：</w:t>
      </w:r>
      <w:r>
        <w:rPr>
          <w:rFonts w:hint="eastAsia" w:cs="Times New Roman" w:asciiTheme="minorEastAsia" w:hAnsiTheme="minorEastAsia"/>
          <w:sz w:val="24"/>
          <w:szCs w:val="28"/>
          <w:u w:val="single"/>
        </w:rPr>
        <w:t>北京市密云区滨河学校4号楼设备补充项目</w:t>
      </w:r>
    </w:p>
    <w:p>
      <w:pPr>
        <w:spacing w:line="360" w:lineRule="auto"/>
        <w:ind w:hanging="1"/>
        <w:rPr>
          <w:rFonts w:cs="Times New Roman" w:asciiTheme="minorEastAsia" w:hAnsiTheme="minorEastAsia"/>
          <w:b/>
          <w:sz w:val="24"/>
          <w:szCs w:val="28"/>
        </w:rPr>
      </w:pPr>
      <w:r>
        <w:rPr>
          <w:rFonts w:hint="eastAsia" w:cs="Times New Roman" w:asciiTheme="minorEastAsia" w:hAnsiTheme="minorEastAsia"/>
          <w:b/>
          <w:sz w:val="24"/>
          <w:szCs w:val="28"/>
        </w:rPr>
        <w:t>三、中标信息</w:t>
      </w:r>
    </w:p>
    <w:p>
      <w:pPr>
        <w:spacing w:line="360" w:lineRule="auto"/>
        <w:ind w:firstLine="420"/>
        <w:rPr>
          <w:rFonts w:cs="Times New Roman" w:asciiTheme="minorEastAsia" w:hAnsiTheme="minorEastAsia"/>
          <w:sz w:val="24"/>
          <w:szCs w:val="28"/>
          <w:u w:val="single"/>
        </w:rPr>
      </w:pPr>
      <w:r>
        <w:rPr>
          <w:rFonts w:hint="eastAsia" w:cs="Times New Roman" w:asciiTheme="minorEastAsia" w:hAnsiTheme="minorEastAsia"/>
          <w:sz w:val="24"/>
          <w:szCs w:val="28"/>
        </w:rPr>
        <w:t>供应商名称：</w:t>
      </w:r>
      <w:r>
        <w:rPr>
          <w:rFonts w:hint="eastAsia" w:cs="Times New Roman" w:asciiTheme="minorEastAsia" w:hAnsiTheme="minorEastAsia"/>
          <w:sz w:val="24"/>
          <w:szCs w:val="28"/>
          <w:u w:val="single"/>
        </w:rPr>
        <w:t>北京宏扬迅腾科技发展有限公司</w:t>
      </w:r>
    </w:p>
    <w:p>
      <w:pPr>
        <w:spacing w:line="360" w:lineRule="auto"/>
        <w:ind w:firstLine="420"/>
        <w:rPr>
          <w:rFonts w:cs="Times New Roman" w:asciiTheme="minorEastAsia" w:hAnsiTheme="minorEastAsia"/>
          <w:sz w:val="24"/>
          <w:szCs w:val="28"/>
          <w:u w:val="single"/>
        </w:rPr>
      </w:pPr>
      <w:r>
        <w:rPr>
          <w:rFonts w:hint="eastAsia" w:cs="Times New Roman" w:asciiTheme="minorEastAsia" w:hAnsiTheme="minorEastAsia"/>
          <w:sz w:val="24"/>
          <w:szCs w:val="28"/>
        </w:rPr>
        <w:t>供应商地址：</w:t>
      </w:r>
      <w:r>
        <w:rPr>
          <w:rFonts w:hint="eastAsia" w:cs="Times New Roman" w:asciiTheme="minorEastAsia" w:hAnsiTheme="minorEastAsia"/>
          <w:sz w:val="24"/>
          <w:szCs w:val="28"/>
          <w:u w:val="single"/>
        </w:rPr>
        <w:t>北京市密云区密云镇靶场路</w:t>
      </w:r>
    </w:p>
    <w:p>
      <w:pPr>
        <w:spacing w:line="360" w:lineRule="auto"/>
        <w:ind w:firstLine="420"/>
        <w:rPr>
          <w:rFonts w:cs="Calibri" w:asciiTheme="minorEastAsia" w:hAnsiTheme="minorEastAsia"/>
          <w:sz w:val="24"/>
          <w:szCs w:val="28"/>
          <w:u w:val="single"/>
        </w:rPr>
      </w:pPr>
      <w:r>
        <w:rPr>
          <w:rFonts w:hint="eastAsia" w:cs="Times New Roman" w:asciiTheme="minorEastAsia" w:hAnsiTheme="minorEastAsia"/>
          <w:sz w:val="24"/>
          <w:szCs w:val="28"/>
        </w:rPr>
        <w:t>中标金额：</w:t>
      </w:r>
      <w:r>
        <w:rPr>
          <w:rFonts w:hint="eastAsia" w:cs="Calibri" w:asciiTheme="minorEastAsia" w:hAnsiTheme="minorEastAsia"/>
          <w:sz w:val="24"/>
          <w:szCs w:val="28"/>
          <w:u w:val="single"/>
        </w:rPr>
        <w:t>¥</w:t>
      </w:r>
      <w:r>
        <w:rPr>
          <w:rFonts w:cs="Calibri" w:asciiTheme="minorEastAsia" w:hAnsiTheme="minorEastAsia"/>
          <w:sz w:val="24"/>
          <w:szCs w:val="28"/>
          <w:u w:val="single"/>
        </w:rPr>
        <w:t>4,838,473.00</w:t>
      </w:r>
    </w:p>
    <w:p>
      <w:pPr>
        <w:spacing w:line="360" w:lineRule="auto"/>
        <w:ind w:hanging="1"/>
        <w:rPr>
          <w:rFonts w:cs="Calibri" w:asciiTheme="minorEastAsia" w:hAnsiTheme="minorEastAsia"/>
          <w:sz w:val="24"/>
          <w:szCs w:val="28"/>
          <w:u w:val="single"/>
        </w:rPr>
      </w:pPr>
      <w:r>
        <w:rPr>
          <w:rFonts w:hint="eastAsia" w:cs="Times New Roman" w:asciiTheme="minorEastAsia" w:hAnsiTheme="minorEastAsia"/>
          <w:b/>
          <w:sz w:val="24"/>
          <w:szCs w:val="28"/>
        </w:rPr>
        <w:t>四、主要标的信息：</w:t>
      </w:r>
      <w:r>
        <w:rPr>
          <w:rFonts w:hint="eastAsia" w:cs="Times New Roman" w:asciiTheme="minorEastAsia" w:hAnsiTheme="minorEastAsia"/>
          <w:sz w:val="24"/>
          <w:szCs w:val="28"/>
        </w:rPr>
        <w:t>详见本公告附件</w:t>
      </w:r>
    </w:p>
    <w:p>
      <w:pPr>
        <w:spacing w:line="360" w:lineRule="auto"/>
        <w:ind w:hanging="1"/>
        <w:rPr>
          <w:rFonts w:cs="Times New Roman" w:asciiTheme="minorEastAsia" w:hAnsiTheme="minorEastAsia"/>
          <w:b/>
          <w:sz w:val="24"/>
          <w:szCs w:val="28"/>
        </w:rPr>
      </w:pPr>
      <w:r>
        <w:rPr>
          <w:rFonts w:hint="eastAsia" w:cs="Times New Roman" w:asciiTheme="minorEastAsia" w:hAnsiTheme="minorEastAsia"/>
          <w:b/>
          <w:sz w:val="24"/>
          <w:szCs w:val="28"/>
        </w:rPr>
        <w:t>五、评审专家名单：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8"/>
        </w:rPr>
      </w:pPr>
      <w:r>
        <w:rPr>
          <w:rFonts w:hint="eastAsia" w:cs="Times New Roman" w:asciiTheme="minorEastAsia" w:hAnsiTheme="minorEastAsia"/>
          <w:sz w:val="24"/>
          <w:szCs w:val="28"/>
        </w:rPr>
        <w:t>杨帆、党建伟、周惠、王加加、曹起国</w:t>
      </w:r>
    </w:p>
    <w:p>
      <w:pPr>
        <w:spacing w:line="360" w:lineRule="auto"/>
        <w:rPr>
          <w:rFonts w:cs="Times New Roman" w:asciiTheme="minorEastAsia" w:hAnsiTheme="minorEastAsia"/>
          <w:b/>
          <w:sz w:val="24"/>
          <w:szCs w:val="28"/>
        </w:rPr>
      </w:pPr>
      <w:r>
        <w:rPr>
          <w:rFonts w:hint="eastAsia" w:cs="Times New Roman" w:asciiTheme="minorEastAsia" w:hAnsiTheme="minorEastAsia"/>
          <w:b/>
          <w:sz w:val="24"/>
          <w:szCs w:val="28"/>
        </w:rPr>
        <w:t>六、代理服务收费标准及金额：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8"/>
        </w:rPr>
      </w:pPr>
      <w:r>
        <w:rPr>
          <w:rFonts w:hint="eastAsia" w:cs="宋体" w:asciiTheme="minorEastAsia" w:hAnsiTheme="minorEastAsia"/>
          <w:kern w:val="0"/>
          <w:sz w:val="24"/>
          <w:szCs w:val="28"/>
        </w:rPr>
        <w:t>收费标准：依据招标文件的规定向中标人收取招标服务费；收费金额共计：6.866</w:t>
      </w:r>
      <w:r>
        <w:rPr>
          <w:rFonts w:hint="eastAsia" w:cs="宋体" w:asciiTheme="minorEastAsia" w:hAnsiTheme="minorEastAsia"/>
          <w:kern w:val="0"/>
          <w:sz w:val="24"/>
          <w:szCs w:val="28"/>
          <w:lang w:val="en-US" w:eastAsia="zh-CN"/>
        </w:rPr>
        <w:t>8</w:t>
      </w:r>
      <w:r>
        <w:rPr>
          <w:rFonts w:hint="eastAsia" w:cs="宋体" w:asciiTheme="minorEastAsia" w:hAnsiTheme="minorEastAsia"/>
          <w:kern w:val="0"/>
          <w:sz w:val="24"/>
          <w:szCs w:val="28"/>
        </w:rPr>
        <w:t>万元。</w:t>
      </w:r>
    </w:p>
    <w:p>
      <w:pPr>
        <w:spacing w:line="360" w:lineRule="auto"/>
        <w:rPr>
          <w:rFonts w:cs="Times New Roman" w:asciiTheme="minorEastAsia" w:hAnsiTheme="minorEastAsia"/>
          <w:b/>
          <w:sz w:val="24"/>
          <w:szCs w:val="28"/>
        </w:rPr>
      </w:pPr>
      <w:r>
        <w:rPr>
          <w:rFonts w:hint="eastAsia" w:cs="Times New Roman" w:asciiTheme="minorEastAsia" w:hAnsiTheme="minorEastAsia"/>
          <w:b/>
          <w:sz w:val="24"/>
          <w:szCs w:val="28"/>
        </w:rPr>
        <w:t>七、公告期限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8"/>
        </w:rPr>
      </w:pPr>
      <w:r>
        <w:rPr>
          <w:rFonts w:hint="eastAsia" w:cs="宋体" w:asciiTheme="minorEastAsia" w:hAnsiTheme="minorEastAsia"/>
          <w:kern w:val="0"/>
          <w:sz w:val="24"/>
          <w:szCs w:val="28"/>
        </w:rPr>
        <w:t>自本公告发布之日起</w:t>
      </w:r>
      <w:r>
        <w:rPr>
          <w:rFonts w:cs="宋体" w:asciiTheme="minorEastAsia" w:hAnsiTheme="minorEastAsia"/>
          <w:kern w:val="0"/>
          <w:sz w:val="24"/>
          <w:szCs w:val="28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8"/>
        </w:rPr>
        <w:t>个工作日。</w:t>
      </w:r>
    </w:p>
    <w:p>
      <w:pPr>
        <w:spacing w:line="360" w:lineRule="auto"/>
        <w:rPr>
          <w:rFonts w:cs="仿宋" w:asciiTheme="minorEastAsia" w:hAnsiTheme="minorEastAsia"/>
          <w:b/>
          <w:sz w:val="24"/>
          <w:szCs w:val="28"/>
        </w:rPr>
      </w:pPr>
      <w:r>
        <w:rPr>
          <w:rFonts w:hint="eastAsia" w:cs="仿宋" w:asciiTheme="minorEastAsia" w:hAnsiTheme="minorEastAsia"/>
          <w:b/>
          <w:sz w:val="24"/>
          <w:szCs w:val="28"/>
        </w:rPr>
        <w:t>八、其他补充事宜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8"/>
        </w:rPr>
      </w:pPr>
      <w:r>
        <w:rPr>
          <w:rFonts w:hint="eastAsia" w:cs="宋体" w:asciiTheme="minorEastAsia" w:hAnsiTheme="minorEastAsia"/>
          <w:kern w:val="0"/>
          <w:sz w:val="24"/>
          <w:szCs w:val="28"/>
        </w:rPr>
        <w:t>无。</w:t>
      </w:r>
    </w:p>
    <w:p>
      <w:pPr>
        <w:spacing w:line="360" w:lineRule="auto"/>
        <w:rPr>
          <w:rFonts w:cs="宋体" w:asciiTheme="minorEastAsia" w:hAnsiTheme="minorEastAsia"/>
          <w:b/>
          <w:kern w:val="0"/>
          <w:sz w:val="24"/>
          <w:szCs w:val="28"/>
        </w:rPr>
      </w:pPr>
      <w:r>
        <w:rPr>
          <w:rFonts w:hint="eastAsia" w:cs="宋体" w:asciiTheme="minorEastAsia" w:hAnsiTheme="minorEastAsia"/>
          <w:b/>
          <w:kern w:val="0"/>
          <w:sz w:val="24"/>
          <w:szCs w:val="28"/>
        </w:rPr>
        <w:t>九、凡对本次公告内容提出询问，请按以下方式联系。</w:t>
      </w:r>
    </w:p>
    <w:p>
      <w:pPr>
        <w:widowControl/>
        <w:spacing w:line="360" w:lineRule="auto"/>
        <w:ind w:right="-512" w:rightChars="-244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>
      <w:p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名称:</w:t>
      </w:r>
      <w:r>
        <w:rPr>
          <w:rFonts w:ascii="Times New Roman" w:hAnsi="Times New Roman" w:eastAsia="宋体" w:cs="Times New Roman"/>
          <w:szCs w:val="20"/>
        </w:rPr>
        <w:t xml:space="preserve"> </w:t>
      </w:r>
      <w:r>
        <w:rPr>
          <w:rFonts w:hint="eastAsia" w:ascii="宋体" w:hAnsi="宋体" w:eastAsia="宋体" w:cs="Times New Roman"/>
          <w:bCs/>
          <w:sz w:val="24"/>
          <w:szCs w:val="24"/>
          <w:u w:val="single"/>
        </w:rPr>
        <w:t>北京市密云区滨河学校</w:t>
      </w:r>
    </w:p>
    <w:p>
      <w:pPr>
        <w:spacing w:line="360" w:lineRule="auto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地址:</w:t>
      </w:r>
      <w:r>
        <w:rPr>
          <w:rFonts w:ascii="Times New Roman" w:hAnsi="Times New Roman" w:eastAsia="宋体" w:cs="Times New Roman"/>
          <w:szCs w:val="20"/>
        </w:rPr>
        <w:t xml:space="preserve"> </w:t>
      </w:r>
      <w:r>
        <w:rPr>
          <w:rFonts w:hint="eastAsia" w:ascii="宋体" w:hAnsi="宋体" w:eastAsia="宋体" w:cs="Times New Roman"/>
          <w:bCs/>
          <w:sz w:val="24"/>
          <w:szCs w:val="24"/>
          <w:u w:val="single"/>
        </w:rPr>
        <w:t>北京市密云区果园西路2号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联系方式:</w:t>
      </w:r>
      <w:r>
        <w:rPr>
          <w:rFonts w:hint="eastAsia" w:ascii="Times New Roman" w:hAnsi="Times New Roman" w:eastAsia="宋体" w:cs="Times New Roman"/>
          <w:szCs w:val="20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  <w:u w:val="single"/>
        </w:rPr>
        <w:t>曹老师</w:t>
      </w:r>
      <w:r>
        <w:rPr>
          <w:rFonts w:ascii="宋体" w:hAnsi="宋体" w:eastAsia="宋体" w:cs="Times New Roman"/>
          <w:bCs/>
          <w:kern w:val="0"/>
          <w:sz w:val="24"/>
          <w:szCs w:val="24"/>
          <w:u w:val="single"/>
        </w:rPr>
        <w:t>010-69050158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名称: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中源联盛咨询（北京）有限公司</w:t>
      </w:r>
      <w:r>
        <w:rPr>
          <w:rFonts w:hint="eastAsia" w:ascii="宋体" w:hAnsi="宋体" w:eastAsia="宋体" w:cs="Times New Roman"/>
          <w:sz w:val="24"/>
          <w:szCs w:val="24"/>
        </w:rPr>
        <w:t xml:space="preserve">        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地址: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北京市北京经济技术开发区万源街22号院1号楼4层402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联系方式: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马恩泽 010-67803241转8</w:t>
      </w:r>
      <w:r>
        <w:rPr>
          <w:rFonts w:ascii="宋体" w:hAnsi="宋体" w:eastAsia="宋体" w:cs="Times New Roman"/>
          <w:sz w:val="24"/>
          <w:szCs w:val="24"/>
          <w:u w:val="single"/>
        </w:rPr>
        <w:t>013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sz w:val="24"/>
          <w:szCs w:val="24"/>
          <w:lang w:val="zh-CN"/>
        </w:rPr>
      </w:pPr>
      <w:r>
        <w:rPr>
          <w:rFonts w:hint="eastAsia" w:ascii="宋体" w:hAnsi="宋体" w:eastAsia="宋体" w:cs="Times New Roman"/>
          <w:sz w:val="24"/>
          <w:szCs w:val="24"/>
          <w:lang w:val="zh-CN"/>
        </w:rPr>
        <w:t>项目联系人:</w:t>
      </w:r>
      <w:r>
        <w:rPr>
          <w:rFonts w:hint="eastAsia" w:ascii="宋体" w:hAnsi="宋体" w:eastAsia="宋体" w:cs="Times New Roman"/>
          <w:szCs w:val="20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zh-CN"/>
        </w:rPr>
        <w:t>马恩泽</w:t>
      </w:r>
    </w:p>
    <w:p>
      <w:r>
        <w:rPr>
          <w:rFonts w:hint="eastAsia" w:ascii="宋体" w:hAnsi="宋体" w:eastAsia="宋体" w:cs="Times New Roman"/>
          <w:sz w:val="24"/>
          <w:szCs w:val="24"/>
        </w:rPr>
        <w:t>电话: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010-67803241转801</w:t>
      </w:r>
      <w:r>
        <w:rPr>
          <w:rFonts w:ascii="宋体" w:hAnsi="宋体" w:eastAsia="宋体" w:cs="Times New Roman"/>
          <w:sz w:val="24"/>
          <w:szCs w:val="24"/>
          <w:u w:val="single"/>
        </w:rPr>
        <w:t>3</w:t>
      </w:r>
    </w:p>
    <w:p>
      <w:pPr>
        <w:spacing w:line="360" w:lineRule="auto"/>
        <w:rPr>
          <w:rFonts w:cs="宋体" w:asciiTheme="minorEastAsia" w:hAnsiTheme="minorEastAsia"/>
          <w:b/>
          <w:kern w:val="0"/>
          <w:sz w:val="24"/>
          <w:szCs w:val="28"/>
        </w:rPr>
      </w:pPr>
      <w:r>
        <w:rPr>
          <w:rFonts w:hint="eastAsia" w:cs="宋体" w:asciiTheme="minorEastAsia" w:hAnsiTheme="minorEastAsia"/>
          <w:b/>
          <w:kern w:val="0"/>
          <w:sz w:val="24"/>
          <w:szCs w:val="28"/>
        </w:rPr>
        <w:t>十、附件</w:t>
      </w:r>
    </w:p>
    <w:p>
      <w:pPr>
        <w:spacing w:line="360" w:lineRule="auto"/>
        <w:rPr>
          <w:rFonts w:cs="宋体" w:asciiTheme="minorEastAsia" w:hAnsiTheme="minorEastAsia"/>
          <w:kern w:val="0"/>
          <w:sz w:val="24"/>
          <w:szCs w:val="28"/>
        </w:rPr>
      </w:pPr>
      <w:r>
        <w:rPr>
          <w:rFonts w:hint="eastAsia" w:cs="宋体" w:asciiTheme="minorEastAsia" w:hAnsiTheme="minorEastAsia"/>
          <w:kern w:val="0"/>
          <w:sz w:val="24"/>
          <w:szCs w:val="28"/>
        </w:rPr>
        <w:t>1.采购文件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kern w:val="0"/>
          <w:sz w:val="24"/>
          <w:szCs w:val="28"/>
          <w:lang w:eastAsia="zh-CN"/>
        </w:rPr>
      </w:pPr>
      <w:r>
        <w:rPr>
          <w:rFonts w:hint="eastAsia" w:cs="宋体" w:asciiTheme="minorEastAsia" w:hAnsiTheme="minorEastAsia"/>
          <w:kern w:val="0"/>
          <w:sz w:val="24"/>
          <w:szCs w:val="28"/>
        </w:rPr>
        <w:t>2</w:t>
      </w:r>
      <w:r>
        <w:rPr>
          <w:rFonts w:cs="宋体" w:asciiTheme="minorEastAsia" w:hAnsiTheme="minorEastAsia"/>
          <w:kern w:val="0"/>
          <w:sz w:val="24"/>
          <w:szCs w:val="28"/>
        </w:rPr>
        <w:t>.</w:t>
      </w:r>
      <w:r>
        <w:rPr>
          <w:rFonts w:hint="eastAsia" w:cs="宋体" w:asciiTheme="minorEastAsia" w:hAnsiTheme="minorEastAsia"/>
          <w:kern w:val="0"/>
          <w:sz w:val="24"/>
          <w:szCs w:val="28"/>
        </w:rPr>
        <w:t>主要标的</w:t>
      </w:r>
      <w:r>
        <w:rPr>
          <w:rFonts w:hint="eastAsia" w:cs="宋体" w:asciiTheme="minorEastAsia" w:hAnsiTheme="minorEastAsia"/>
          <w:kern w:val="0"/>
          <w:sz w:val="24"/>
          <w:szCs w:val="28"/>
          <w:lang w:eastAsia="zh-CN"/>
        </w:rPr>
        <w:t>信息</w:t>
      </w:r>
      <w:bookmarkStart w:id="2" w:name="_GoBack"/>
      <w:bookmarkEnd w:id="2"/>
    </w:p>
    <w:p>
      <w:pPr>
        <w:spacing w:line="360" w:lineRule="auto"/>
        <w:rPr>
          <w:rFonts w:asciiTheme="minorEastAsia" w:hAnsiTheme="minorEastAsia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6690"/>
    <w:rsid w:val="000119F8"/>
    <w:rsid w:val="00011E28"/>
    <w:rsid w:val="00014A72"/>
    <w:rsid w:val="00016209"/>
    <w:rsid w:val="0001784D"/>
    <w:rsid w:val="000226CD"/>
    <w:rsid w:val="00041245"/>
    <w:rsid w:val="0005786A"/>
    <w:rsid w:val="0008471D"/>
    <w:rsid w:val="000A299A"/>
    <w:rsid w:val="000A452B"/>
    <w:rsid w:val="000B1475"/>
    <w:rsid w:val="000B2189"/>
    <w:rsid w:val="000E7E78"/>
    <w:rsid w:val="0010638A"/>
    <w:rsid w:val="001204B7"/>
    <w:rsid w:val="00123752"/>
    <w:rsid w:val="00143352"/>
    <w:rsid w:val="00153B2B"/>
    <w:rsid w:val="001725AC"/>
    <w:rsid w:val="00172741"/>
    <w:rsid w:val="0018222C"/>
    <w:rsid w:val="001C5E0E"/>
    <w:rsid w:val="00223D83"/>
    <w:rsid w:val="002367FC"/>
    <w:rsid w:val="002433EE"/>
    <w:rsid w:val="00252270"/>
    <w:rsid w:val="00266835"/>
    <w:rsid w:val="00271859"/>
    <w:rsid w:val="0028084C"/>
    <w:rsid w:val="002A50A7"/>
    <w:rsid w:val="002A72A1"/>
    <w:rsid w:val="002E1C9F"/>
    <w:rsid w:val="002E279C"/>
    <w:rsid w:val="00300A89"/>
    <w:rsid w:val="00305BB4"/>
    <w:rsid w:val="0031173E"/>
    <w:rsid w:val="003404D7"/>
    <w:rsid w:val="00345EA7"/>
    <w:rsid w:val="00354A55"/>
    <w:rsid w:val="00356690"/>
    <w:rsid w:val="003668D3"/>
    <w:rsid w:val="00375AD5"/>
    <w:rsid w:val="003811F5"/>
    <w:rsid w:val="00382D45"/>
    <w:rsid w:val="003955B3"/>
    <w:rsid w:val="003A5A24"/>
    <w:rsid w:val="003A6CAB"/>
    <w:rsid w:val="003B0DCC"/>
    <w:rsid w:val="003C549E"/>
    <w:rsid w:val="003C54F6"/>
    <w:rsid w:val="003D1EB8"/>
    <w:rsid w:val="003E03CA"/>
    <w:rsid w:val="003E262C"/>
    <w:rsid w:val="003E34E2"/>
    <w:rsid w:val="003E552D"/>
    <w:rsid w:val="00401A46"/>
    <w:rsid w:val="00402ED0"/>
    <w:rsid w:val="00405C3C"/>
    <w:rsid w:val="0042743A"/>
    <w:rsid w:val="004274F8"/>
    <w:rsid w:val="00434ED5"/>
    <w:rsid w:val="00436F71"/>
    <w:rsid w:val="004402ED"/>
    <w:rsid w:val="00444FB7"/>
    <w:rsid w:val="00474A25"/>
    <w:rsid w:val="00474D86"/>
    <w:rsid w:val="004828C3"/>
    <w:rsid w:val="00491B36"/>
    <w:rsid w:val="00495BCB"/>
    <w:rsid w:val="004C2FD0"/>
    <w:rsid w:val="004E690F"/>
    <w:rsid w:val="005012F6"/>
    <w:rsid w:val="00512EC4"/>
    <w:rsid w:val="00541EB5"/>
    <w:rsid w:val="00547C60"/>
    <w:rsid w:val="005507E4"/>
    <w:rsid w:val="00570FA4"/>
    <w:rsid w:val="00577D70"/>
    <w:rsid w:val="00586725"/>
    <w:rsid w:val="00593689"/>
    <w:rsid w:val="00593B55"/>
    <w:rsid w:val="005A1D20"/>
    <w:rsid w:val="005B0FD1"/>
    <w:rsid w:val="005D189A"/>
    <w:rsid w:val="005D6774"/>
    <w:rsid w:val="005F482C"/>
    <w:rsid w:val="0060314F"/>
    <w:rsid w:val="00605FBC"/>
    <w:rsid w:val="00612602"/>
    <w:rsid w:val="00615C89"/>
    <w:rsid w:val="00616818"/>
    <w:rsid w:val="00647F21"/>
    <w:rsid w:val="006750AF"/>
    <w:rsid w:val="0069027B"/>
    <w:rsid w:val="006914F9"/>
    <w:rsid w:val="006A704F"/>
    <w:rsid w:val="006A7451"/>
    <w:rsid w:val="006C1186"/>
    <w:rsid w:val="006C1711"/>
    <w:rsid w:val="006E6177"/>
    <w:rsid w:val="006F1C3A"/>
    <w:rsid w:val="006F2F4D"/>
    <w:rsid w:val="007020F9"/>
    <w:rsid w:val="00712D96"/>
    <w:rsid w:val="0072535B"/>
    <w:rsid w:val="0072681D"/>
    <w:rsid w:val="00734416"/>
    <w:rsid w:val="00762314"/>
    <w:rsid w:val="0077716A"/>
    <w:rsid w:val="007802B6"/>
    <w:rsid w:val="00781A73"/>
    <w:rsid w:val="007821C4"/>
    <w:rsid w:val="00787BA1"/>
    <w:rsid w:val="007B7421"/>
    <w:rsid w:val="007C2D11"/>
    <w:rsid w:val="007D183B"/>
    <w:rsid w:val="007E3F80"/>
    <w:rsid w:val="00802580"/>
    <w:rsid w:val="00805E91"/>
    <w:rsid w:val="0080723E"/>
    <w:rsid w:val="0081669E"/>
    <w:rsid w:val="00820DD9"/>
    <w:rsid w:val="00831449"/>
    <w:rsid w:val="008315B4"/>
    <w:rsid w:val="008456BA"/>
    <w:rsid w:val="00845EAE"/>
    <w:rsid w:val="008469F4"/>
    <w:rsid w:val="00851165"/>
    <w:rsid w:val="00860139"/>
    <w:rsid w:val="0086026D"/>
    <w:rsid w:val="00877F64"/>
    <w:rsid w:val="00880C10"/>
    <w:rsid w:val="00895F5D"/>
    <w:rsid w:val="008B2276"/>
    <w:rsid w:val="008B2AEE"/>
    <w:rsid w:val="008C0B57"/>
    <w:rsid w:val="008D038F"/>
    <w:rsid w:val="008D2B5D"/>
    <w:rsid w:val="008E3608"/>
    <w:rsid w:val="008F3540"/>
    <w:rsid w:val="008F3DDE"/>
    <w:rsid w:val="009150F4"/>
    <w:rsid w:val="00917501"/>
    <w:rsid w:val="009216BD"/>
    <w:rsid w:val="00923A6B"/>
    <w:rsid w:val="00924945"/>
    <w:rsid w:val="009310C3"/>
    <w:rsid w:val="00931327"/>
    <w:rsid w:val="00941378"/>
    <w:rsid w:val="00964921"/>
    <w:rsid w:val="00966FE9"/>
    <w:rsid w:val="009726A2"/>
    <w:rsid w:val="00992397"/>
    <w:rsid w:val="009A27CE"/>
    <w:rsid w:val="009B27A2"/>
    <w:rsid w:val="009D24B3"/>
    <w:rsid w:val="009F13FD"/>
    <w:rsid w:val="009F2531"/>
    <w:rsid w:val="00A12E90"/>
    <w:rsid w:val="00A23CD7"/>
    <w:rsid w:val="00A3596D"/>
    <w:rsid w:val="00A5103A"/>
    <w:rsid w:val="00A67794"/>
    <w:rsid w:val="00A70E67"/>
    <w:rsid w:val="00A75ED9"/>
    <w:rsid w:val="00A83AC1"/>
    <w:rsid w:val="00A86CFF"/>
    <w:rsid w:val="00A914EA"/>
    <w:rsid w:val="00A92215"/>
    <w:rsid w:val="00A92BD1"/>
    <w:rsid w:val="00AA5E48"/>
    <w:rsid w:val="00AB3DE0"/>
    <w:rsid w:val="00AB6FD1"/>
    <w:rsid w:val="00AB7DFC"/>
    <w:rsid w:val="00AD06C2"/>
    <w:rsid w:val="00AF4C60"/>
    <w:rsid w:val="00B05CB3"/>
    <w:rsid w:val="00B11D30"/>
    <w:rsid w:val="00B518F0"/>
    <w:rsid w:val="00B60482"/>
    <w:rsid w:val="00B65331"/>
    <w:rsid w:val="00B659C1"/>
    <w:rsid w:val="00B76C9F"/>
    <w:rsid w:val="00BA2628"/>
    <w:rsid w:val="00BA2C6C"/>
    <w:rsid w:val="00BB604A"/>
    <w:rsid w:val="00BC05DF"/>
    <w:rsid w:val="00BC0AC7"/>
    <w:rsid w:val="00BC4BDB"/>
    <w:rsid w:val="00BD3687"/>
    <w:rsid w:val="00BD380F"/>
    <w:rsid w:val="00BD6A2D"/>
    <w:rsid w:val="00BE0C04"/>
    <w:rsid w:val="00BE3ED8"/>
    <w:rsid w:val="00BF4F5C"/>
    <w:rsid w:val="00BF56B5"/>
    <w:rsid w:val="00BF6617"/>
    <w:rsid w:val="00C12B98"/>
    <w:rsid w:val="00C12E9A"/>
    <w:rsid w:val="00C24714"/>
    <w:rsid w:val="00C314F5"/>
    <w:rsid w:val="00C3311C"/>
    <w:rsid w:val="00C41143"/>
    <w:rsid w:val="00C47915"/>
    <w:rsid w:val="00C5575D"/>
    <w:rsid w:val="00C619E5"/>
    <w:rsid w:val="00C61CB2"/>
    <w:rsid w:val="00C61F2B"/>
    <w:rsid w:val="00C73A59"/>
    <w:rsid w:val="00C932C2"/>
    <w:rsid w:val="00CA5965"/>
    <w:rsid w:val="00CE7ED6"/>
    <w:rsid w:val="00D12AB2"/>
    <w:rsid w:val="00D50A62"/>
    <w:rsid w:val="00D553C2"/>
    <w:rsid w:val="00D56FE1"/>
    <w:rsid w:val="00D717BE"/>
    <w:rsid w:val="00D73051"/>
    <w:rsid w:val="00D800D7"/>
    <w:rsid w:val="00DA6C95"/>
    <w:rsid w:val="00DB17B5"/>
    <w:rsid w:val="00DB4138"/>
    <w:rsid w:val="00DC7188"/>
    <w:rsid w:val="00DD6EF5"/>
    <w:rsid w:val="00DE3DC3"/>
    <w:rsid w:val="00DF1357"/>
    <w:rsid w:val="00DF22B1"/>
    <w:rsid w:val="00E003D6"/>
    <w:rsid w:val="00E02D89"/>
    <w:rsid w:val="00E10668"/>
    <w:rsid w:val="00E244CC"/>
    <w:rsid w:val="00E27931"/>
    <w:rsid w:val="00E30ACD"/>
    <w:rsid w:val="00E45EDB"/>
    <w:rsid w:val="00E47228"/>
    <w:rsid w:val="00E5145F"/>
    <w:rsid w:val="00E52923"/>
    <w:rsid w:val="00E578D0"/>
    <w:rsid w:val="00E90D59"/>
    <w:rsid w:val="00EB1F08"/>
    <w:rsid w:val="00EB67D6"/>
    <w:rsid w:val="00EC6A1A"/>
    <w:rsid w:val="00ED03B9"/>
    <w:rsid w:val="00EF68F0"/>
    <w:rsid w:val="00F2015B"/>
    <w:rsid w:val="00F23C80"/>
    <w:rsid w:val="00F35186"/>
    <w:rsid w:val="00F43145"/>
    <w:rsid w:val="00F46D30"/>
    <w:rsid w:val="00F54474"/>
    <w:rsid w:val="00F64027"/>
    <w:rsid w:val="00F71D51"/>
    <w:rsid w:val="00F93D6C"/>
    <w:rsid w:val="00F95E36"/>
    <w:rsid w:val="00F96302"/>
    <w:rsid w:val="00FA64EA"/>
    <w:rsid w:val="00FB3B22"/>
    <w:rsid w:val="00FB597D"/>
    <w:rsid w:val="00FC5A57"/>
    <w:rsid w:val="00FD2543"/>
    <w:rsid w:val="00FD34E3"/>
    <w:rsid w:val="0B13723B"/>
    <w:rsid w:val="0DDC395E"/>
    <w:rsid w:val="0FE01A24"/>
    <w:rsid w:val="10A110AC"/>
    <w:rsid w:val="1539513C"/>
    <w:rsid w:val="182C5DA1"/>
    <w:rsid w:val="186A5788"/>
    <w:rsid w:val="24096E2E"/>
    <w:rsid w:val="294D7292"/>
    <w:rsid w:val="382C3A87"/>
    <w:rsid w:val="38526851"/>
    <w:rsid w:val="3A6C586A"/>
    <w:rsid w:val="3B997FD6"/>
    <w:rsid w:val="3C7A4D65"/>
    <w:rsid w:val="42427FDF"/>
    <w:rsid w:val="45EB0BEC"/>
    <w:rsid w:val="46E1326B"/>
    <w:rsid w:val="4C1E35EB"/>
    <w:rsid w:val="543653C3"/>
    <w:rsid w:val="5596519D"/>
    <w:rsid w:val="55C02EFA"/>
    <w:rsid w:val="674D02E0"/>
    <w:rsid w:val="69D56273"/>
    <w:rsid w:val="6B81739E"/>
    <w:rsid w:val="6CDF6E47"/>
    <w:rsid w:val="72645BC8"/>
    <w:rsid w:val="731F23D3"/>
    <w:rsid w:val="78F73470"/>
    <w:rsid w:val="7BAD41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450</Characters>
  <Lines>3</Lines>
  <Paragraphs>1</Paragraphs>
  <TotalTime>12</TotalTime>
  <ScaleCrop>false</ScaleCrop>
  <LinksUpToDate>false</LinksUpToDate>
  <CharactersWithSpaces>527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2020-07-01T04:16:00Z</dcterms:created>
  <dc:creator>PC</dc:creator>
  <cp:lastModifiedBy>Administrator</cp:lastModifiedBy>
  <dcterms:modified xsi:type="dcterms:W3CDTF">2023-09-18T02:10:42Z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