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附件3北京市老年人养老服务补贴津贴转移单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</w:pPr>
    </w:p>
    <w:tbl>
      <w:tblPr>
        <w:tblStyle w:val="4"/>
        <w:tblW w:w="9951" w:type="dxa"/>
        <w:jc w:val="center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7"/>
        <w:gridCol w:w="1415"/>
        <w:gridCol w:w="1544"/>
        <w:gridCol w:w="1715"/>
        <w:gridCol w:w="1572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7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姓名</w:t>
            </w:r>
          </w:p>
        </w:tc>
        <w:tc>
          <w:tcPr>
            <w:tcW w:w="14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71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年龄</w:t>
            </w:r>
          </w:p>
        </w:tc>
        <w:tc>
          <w:tcPr>
            <w:tcW w:w="1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失能状况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失能等级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身份证号</w:t>
            </w:r>
          </w:p>
        </w:tc>
        <w:tc>
          <w:tcPr>
            <w:tcW w:w="467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补贴类别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评估登记号</w:t>
            </w:r>
          </w:p>
        </w:tc>
        <w:tc>
          <w:tcPr>
            <w:tcW w:w="467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补贴标准</w:t>
            </w:r>
          </w:p>
        </w:tc>
        <w:tc>
          <w:tcPr>
            <w:tcW w:w="19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原户籍地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现户籍地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申请事项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本人因户籍地发生变化，现申请将本人享受的由区街道（乡镇）转移到区街道（乡镇）领取。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申请人：年月日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转出街道(乡镇)意见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同意（□困难老年人养老服务补贴□失能老年人护理补贴□高龄津贴）转出的申请。本级政府已将其补贴发放至    年  月。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（签章） 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经办人：                             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转出区民政局意见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同意本区老年人（□困难老年人养老服务补贴□失能老年人护理补贴□高龄津贴）转移到区街道（乡镇）发放。建议从   年  月起开始发放。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审批人：                       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转入街道(乡镇)意见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同意（□困难老年人养老服务补贴□失能老年人护理补贴□高龄津贴）转入本街道（乡镇）。本级政府将从     年  月起为其发放补贴。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（签章）  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经办人：                             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转入区民政局意见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同意接收。请街道（乡镇）按照规定从  年  月起为其发放补贴。     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（签章）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审批人：                       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jc w:val="center"/>
        </w:trPr>
        <w:tc>
          <w:tcPr>
            <w:tcW w:w="174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  <w:tc>
          <w:tcPr>
            <w:tcW w:w="8204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95456"/>
    <w:rsid w:val="5E91794C"/>
    <w:rsid w:val="7089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2024-04-09T07:24:00Z</dcterms:created>
  <dc:creator>调皮古怪</dc:creator>
  <cp:lastModifiedBy>调皮古怪</cp:lastModifiedBy>
  <dcterms:modified xsi:type="dcterms:W3CDTF">2024-04-09T07:25:56Z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