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b/>
          <w:sz w:val="28"/>
          <w:szCs w:val="28"/>
        </w:rPr>
      </w:pPr>
      <w:r>
        <w:rPr>
          <w:rFonts w:hint="eastAsia" w:ascii="仿宋" w:hAnsi="仿宋" w:eastAsia="仿宋"/>
          <w:b/>
          <w:sz w:val="28"/>
          <w:szCs w:val="28"/>
        </w:rPr>
        <w:t>附件</w:t>
      </w:r>
      <w:r>
        <w:rPr>
          <w:rFonts w:hint="default" w:ascii="仿宋" w:hAnsi="仿宋" w:eastAsia="仿宋"/>
          <w:b/>
          <w:sz w:val="28"/>
          <w:szCs w:val="28"/>
        </w:rPr>
        <w:t>2</w:t>
      </w:r>
    </w:p>
    <w:p>
      <w:pPr>
        <w:jc w:val="center"/>
        <w:rPr>
          <w:rFonts w:ascii="仿宋" w:hAnsi="仿宋" w:eastAsia="仿宋"/>
          <w:b/>
          <w:color w:val="FF0000"/>
          <w:sz w:val="32"/>
          <w:szCs w:val="32"/>
        </w:rPr>
      </w:pPr>
      <w:r>
        <w:rPr>
          <w:rFonts w:ascii="仿宋" w:hAnsi="仿宋" w:eastAsia="仿宋"/>
          <w:b/>
          <w:sz w:val="32"/>
          <w:szCs w:val="32"/>
        </w:rPr>
        <w:t>北京市教师资格认定体检</w:t>
      </w:r>
      <w:r>
        <w:rPr>
          <w:rFonts w:hint="eastAsia" w:ascii="仿宋" w:hAnsi="仿宋" w:eastAsia="仿宋"/>
          <w:b/>
          <w:sz w:val="32"/>
          <w:szCs w:val="32"/>
        </w:rPr>
        <w:t>机构</w:t>
      </w:r>
      <w:r>
        <w:rPr>
          <w:rFonts w:ascii="仿宋" w:hAnsi="仿宋" w:eastAsia="仿宋"/>
          <w:b/>
          <w:sz w:val="32"/>
          <w:szCs w:val="32"/>
        </w:rPr>
        <w:t>名单及体检标准</w:t>
      </w:r>
    </w:p>
    <w:p>
      <w:pPr>
        <w:jc w:val="center"/>
        <w:rPr>
          <w:rFonts w:ascii="仿宋" w:hAnsi="仿宋" w:eastAsia="仿宋" w:cs="Calibri"/>
          <w:b/>
          <w:color w:val="000000"/>
          <w:sz w:val="32"/>
          <w:szCs w:val="32"/>
        </w:rPr>
      </w:pPr>
      <w:r>
        <w:rPr>
          <w:rFonts w:hint="eastAsia" w:ascii="仿宋" w:hAnsi="仿宋" w:eastAsia="仿宋" w:cs="Calibri"/>
          <w:b/>
          <w:color w:val="000000"/>
          <w:sz w:val="32"/>
          <w:szCs w:val="32"/>
        </w:rPr>
        <w:t>体检机构名单</w:t>
      </w:r>
    </w:p>
    <w:tbl>
      <w:tblPr>
        <w:tblStyle w:val="5"/>
        <w:tblW w:w="5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043"/>
        <w:gridCol w:w="1454"/>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64003498或4035566-</w:t>
            </w:r>
            <w:r>
              <w:rPr>
                <w:rFonts w:ascii="仿宋" w:hAnsi="仿宋" w:eastAsia="仿宋"/>
                <w:color w:val="000000"/>
                <w:kern w:val="0"/>
                <w:sz w:val="22"/>
              </w:rPr>
              <w:t>6402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1、京医通体检预约平台</w:t>
            </w:r>
          </w:p>
          <w:p>
            <w:pPr>
              <w:widowControl/>
              <w:jc w:val="left"/>
              <w:rPr>
                <w:rFonts w:ascii="仿宋" w:hAnsi="仿宋" w:eastAsia="仿宋"/>
                <w:color w:val="000000"/>
                <w:kern w:val="0"/>
                <w:sz w:val="22"/>
              </w:rPr>
            </w:pPr>
            <w:r>
              <w:rPr>
                <w:rFonts w:hint="eastAsia" w:ascii="仿宋" w:hAnsi="仿宋" w:eastAsia="仿宋"/>
                <w:color w:val="000000"/>
                <w:kern w:val="0"/>
                <w:sz w:val="22"/>
              </w:rPr>
              <w:t>2、关注“北京市第六医院”微信公众号，进入“医疗服务”中的“预约挂号”板块，选择“教师资格证体检”进行预约。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掌上兴医APP-在线预约-体检中心-教师认证体检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w:t>
            </w:r>
            <w:bookmarkStart w:id="0" w:name="_GoBack"/>
            <w:bookmarkEnd w:id="0"/>
            <w:r>
              <w:rPr>
                <w:rFonts w:hint="eastAsia" w:ascii="仿宋" w:hAnsi="仿宋" w:eastAsia="仿宋"/>
                <w:color w:val="000000"/>
                <w:kern w:val="0"/>
                <w:sz w:val="22"/>
              </w:rPr>
              <w:t>072787</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，13:</w:t>
            </w:r>
            <w:r>
              <w:rPr>
                <w:rFonts w:ascii="仿宋" w:hAnsi="仿宋" w:eastAsia="仿宋"/>
                <w:color w:val="000000"/>
                <w:kern w:val="0"/>
                <w:sz w:val="22"/>
              </w:rPr>
              <w:t>3</w:t>
            </w:r>
            <w:r>
              <w:rPr>
                <w:rFonts w:hint="eastAsia" w:ascii="仿宋" w:hAnsi="仿宋" w:eastAsia="仿宋"/>
                <w:color w:val="000000"/>
                <w:kern w:val="0"/>
                <w:sz w:val="22"/>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电话预约（8:00-11:30，13:30-17:00）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rPr>
          <w:rFonts w:ascii="仿宋" w:hAnsi="仿宋" w:eastAsia="仿宋"/>
          <w:color w:val="000000"/>
        </w:rPr>
      </w:pPr>
    </w:p>
    <w:p>
      <w:pPr>
        <w:rPr>
          <w:rFonts w:ascii="仿宋" w:hAnsi="仿宋" w:eastAsia="仿宋"/>
          <w:color w:val="000000"/>
        </w:rPr>
        <w:sectPr>
          <w:pgSz w:w="11906" w:h="16838"/>
          <w:pgMar w:top="1440" w:right="1418" w:bottom="1440" w:left="1800" w:header="851" w:footer="992" w:gutter="0"/>
          <w:cols w:space="425" w:num="1"/>
          <w:docGrid w:type="lines" w:linePitch="312" w:charSpace="0"/>
        </w:sect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2010600030101010101"/>
    <w:charset w:val="86"/>
    <w:family w:val="auto"/>
    <w:pitch w:val="default"/>
    <w:sig w:usb0="00000000" w:usb1="00000000" w:usb2="00000016" w:usb3="00000000" w:csb0="0004000F" w:csb1="00000000"/>
  </w:font>
  <w:font w:name="仿宋">
    <w:altName w:val="Noto Sans CJK SC"/>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9B"/>
    <w:rsid w:val="00083FBF"/>
    <w:rsid w:val="00154122"/>
    <w:rsid w:val="00267C48"/>
    <w:rsid w:val="00270465"/>
    <w:rsid w:val="00293C56"/>
    <w:rsid w:val="003707A0"/>
    <w:rsid w:val="00455D8C"/>
    <w:rsid w:val="00496F9B"/>
    <w:rsid w:val="004D1FE1"/>
    <w:rsid w:val="00605D02"/>
    <w:rsid w:val="006219A9"/>
    <w:rsid w:val="006D09CA"/>
    <w:rsid w:val="00973D30"/>
    <w:rsid w:val="00A50268"/>
    <w:rsid w:val="00AF1282"/>
    <w:rsid w:val="00B02891"/>
    <w:rsid w:val="00B94C1E"/>
    <w:rsid w:val="00CA444F"/>
    <w:rsid w:val="00CA4B65"/>
    <w:rsid w:val="00D25BA6"/>
    <w:rsid w:val="00DD0483"/>
    <w:rsid w:val="00DD5689"/>
    <w:rsid w:val="00E0298B"/>
    <w:rsid w:val="00E05231"/>
    <w:rsid w:val="AFFBC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color w:val="0563C1"/>
      <w:u w:val="single"/>
    </w:rPr>
  </w:style>
  <w:style w:type="paragraph" w:styleId="8">
    <w:name w:val="List Paragraph"/>
    <w:basedOn w:val="1"/>
    <w:qFormat/>
    <w:uiPriority w:val="34"/>
    <w:pPr>
      <w:ind w:firstLine="420" w:firstLineChars="200"/>
    </w:pPr>
  </w:style>
  <w:style w:type="character" w:customStyle="1" w:styleId="9">
    <w:name w:val="未处理的提及1"/>
    <w:basedOn w:val="6"/>
    <w:qFormat/>
    <w:uiPriority w:val="99"/>
    <w:rPr>
      <w:color w:val="605E5C"/>
      <w:shd w:val="clear" w:color="auto" w:fill="E1DFDD"/>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日期 字符"/>
    <w:basedOn w:val="6"/>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422</Words>
  <Characters>2406</Characters>
  <Lines>20</Lines>
  <Paragraphs>5</Paragraphs>
  <TotalTime>3</TotalTime>
  <ScaleCrop>false</ScaleCrop>
  <LinksUpToDate>false</LinksUpToDate>
  <CharactersWithSpaces>2823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2022-03-08T17:22:00Z</dcterms:created>
  <dc:creator>admin</dc:creator>
  <cp:lastModifiedBy>uos</cp:lastModifiedBy>
  <dcterms:modified xsi:type="dcterms:W3CDTF">2022-03-22T09:59:17Z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y fmtid="{D5CDD505-2E9C-101B-9397-08002B2CF9AE}" pid="3" name="KSOProductBuildVer">
    <vt:lpwstr>2052-11.1.0.10702</vt:lpwstr>
  </property>
</Properties>
</file>