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0A6EC">
      <w:pPr>
        <w:textAlignment w:val="top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</w:rPr>
        <w:t>附件1</w:t>
      </w:r>
    </w:p>
    <w:p w14:paraId="17CC268A">
      <w:pPr>
        <w:jc w:val="center"/>
        <w:textAlignment w:val="top"/>
        <w:rPr>
          <w:color w:val="auto"/>
        </w:rPr>
      </w:pPr>
      <w:r>
        <w:rPr>
          <w:rFonts w:ascii="Verdana"/>
          <w:color w:val="auto"/>
          <w:sz w:val="44"/>
        </w:rPr>
        <w:t>本次检验项目</w:t>
      </w:r>
    </w:p>
    <w:p w14:paraId="0B00E678">
      <w:pPr>
        <w:spacing w:before="4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</w:rPr>
        <w:t>粮食加工品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,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8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  <w:r>
        <w:rPr>
          <w:rFonts w:hint="eastAsia" w:eastAsia="仿宋"/>
          <w:color w:val="auto"/>
          <w:sz w:val="32"/>
        </w:rPr>
        <w:t>。</w:t>
      </w:r>
    </w:p>
    <w:p w14:paraId="5F40E200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4F454209">
      <w:pPr>
        <w:ind w:firstLine="640" w:firstLineChars="200"/>
        <w:rPr>
          <w:rFonts w:eastAsia="仿宋"/>
          <w:color w:val="auto"/>
          <w:sz w:val="32"/>
          <w:szCs w:val="32"/>
        </w:rPr>
      </w:pPr>
      <w:r>
        <w:rPr>
          <w:rFonts w:eastAsia="仿宋"/>
          <w:color w:val="auto"/>
          <w:sz w:val="32"/>
        </w:rPr>
        <w:t>抽检依据</w:t>
      </w:r>
      <w:r>
        <w:rPr>
          <w:rFonts w:hint="eastAsia" w:eastAsia="仿宋"/>
          <w:color w:val="auto"/>
          <w:sz w:val="32"/>
          <w:szCs w:val="32"/>
        </w:rPr>
        <w:t>是GB 2760-20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"/>
          <w:color w:val="auto"/>
          <w:sz w:val="32"/>
          <w:szCs w:val="32"/>
        </w:rPr>
        <w:t>4《食品安全国家标准 食品添加剂使用标准》</w:t>
      </w:r>
      <w:r>
        <w:rPr>
          <w:rFonts w:hint="eastAsia" w:eastAsia="仿宋"/>
          <w:color w:val="auto"/>
          <w:sz w:val="32"/>
          <w:szCs w:val="32"/>
          <w:lang w:eastAsia="zh-CN"/>
        </w:rPr>
        <w:t>、</w:t>
      </w:r>
      <w:r>
        <w:rPr>
          <w:rFonts w:hint="eastAsia" w:eastAsia="仿宋"/>
          <w:color w:val="auto"/>
          <w:sz w:val="32"/>
          <w:szCs w:val="32"/>
        </w:rPr>
        <w:t>GB 2762-2022《食品安全国家标准 食品中污染物限量》</w:t>
      </w:r>
      <w:r>
        <w:rPr>
          <w:rFonts w:hint="eastAsia" w:eastAsia="仿宋"/>
          <w:color w:val="auto"/>
          <w:sz w:val="32"/>
          <w:szCs w:val="32"/>
          <w:lang w:eastAsia="zh-CN"/>
        </w:rPr>
        <w:t>、</w:t>
      </w:r>
      <w:r>
        <w:rPr>
          <w:rFonts w:hint="eastAsia" w:eastAsia="仿宋"/>
          <w:color w:val="auto"/>
          <w:sz w:val="32"/>
          <w:szCs w:val="32"/>
        </w:rPr>
        <w:t>GB 2761-2017《食品安全国家标准 食品中真菌毒素限量》</w:t>
      </w:r>
      <w:r>
        <w:rPr>
          <w:rFonts w:hint="eastAsia" w:eastAsia="仿宋"/>
          <w:color w:val="auto"/>
          <w:sz w:val="32"/>
          <w:szCs w:val="32"/>
          <w:lang w:eastAsia="zh-CN"/>
        </w:rPr>
        <w:t>、卫生部公告[2011]第4号 卫生部等7部门《关于撤销食品添加剂过氧化苯甲酰、过氧化钙的公告》</w:t>
      </w:r>
      <w:r>
        <w:rPr>
          <w:rFonts w:hint="eastAsia" w:eastAsia="仿宋"/>
          <w:color w:val="auto"/>
          <w:sz w:val="32"/>
          <w:szCs w:val="32"/>
        </w:rPr>
        <w:t>等</w:t>
      </w:r>
      <w:r>
        <w:rPr>
          <w:rFonts w:eastAsia="仿宋"/>
          <w:color w:val="auto"/>
          <w:sz w:val="32"/>
        </w:rPr>
        <w:t>标准及产品明示标准和指标的要求。</w:t>
      </w:r>
    </w:p>
    <w:p w14:paraId="3A911173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0E375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1、小麦粉抽检项目包括镉、黄曲霉毒素B₁、赭曲霉毒素A、苯并[a]芘、玉米赤霉烯酮、脱氧雪腐镰刀菌烯醇、过氧化苯甲酰7个指标。</w:t>
      </w:r>
    </w:p>
    <w:p w14:paraId="63E02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2、大米抽检项目包括铅、镉、无机砷、苯并[a]芘、黄曲霉毒素B₁、赭曲霉毒素A  6个指标。</w:t>
      </w:r>
    </w:p>
    <w:p w14:paraId="4A3D7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default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3、挂面抽检项目包括铅、</w:t>
      </w:r>
      <w:r>
        <w:rPr>
          <w:rFonts w:hint="eastAsia" w:eastAsia="仿宋"/>
          <w:color w:val="auto"/>
          <w:sz w:val="32"/>
          <w:lang w:val="en-US" w:eastAsia="zh-CN"/>
        </w:rPr>
        <w:t>脱氢乙酸及其钠盐、柠檬黄、日落黄4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个指标</w:t>
      </w:r>
      <w:r>
        <w:rPr>
          <w:rFonts w:hint="eastAsia" w:eastAsia="仿宋"/>
          <w:color w:val="auto"/>
          <w:sz w:val="32"/>
          <w:lang w:val="en-US" w:eastAsia="zh-CN"/>
        </w:rPr>
        <w:t>。</w:t>
      </w:r>
    </w:p>
    <w:p w14:paraId="246B4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en-US" w:eastAsia="zh-CN"/>
        </w:rPr>
        <w:t>4、其他粮食加工品抽检项目包括铅、镉、赭曲霉毒素A、黄曲霉毒素B₁4个指标。</w:t>
      </w:r>
    </w:p>
    <w:p w14:paraId="4B47B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szCs w:val="32"/>
          <w:lang w:val="en-US" w:eastAsia="zh-CN"/>
        </w:rPr>
      </w:pPr>
    </w:p>
    <w:p w14:paraId="3B418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eastAsia="仿宋"/>
          <w:color w:val="auto"/>
          <w:sz w:val="32"/>
          <w:szCs w:val="32"/>
          <w:lang w:val="en-US" w:eastAsia="zh-CN"/>
        </w:rPr>
      </w:pPr>
    </w:p>
    <w:p w14:paraId="443824A1">
      <w:pPr>
        <w:spacing w:before="4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</w:rPr>
        <w:t>调味品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,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33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  <w:r>
        <w:rPr>
          <w:rFonts w:hint="eastAsia" w:eastAsia="仿宋"/>
          <w:color w:val="auto"/>
          <w:sz w:val="32"/>
        </w:rPr>
        <w:t>。</w:t>
      </w:r>
    </w:p>
    <w:p w14:paraId="038B0279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7FDE16C3">
      <w:pPr>
        <w:ind w:firstLine="640" w:firstLineChars="200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</w:t>
      </w:r>
      <w:r>
        <w:rPr>
          <w:rFonts w:hint="eastAsia" w:eastAsia="仿宋"/>
          <w:color w:val="auto"/>
          <w:sz w:val="32"/>
          <w:lang w:eastAsia="zh-CN"/>
        </w:rPr>
        <w:t>依据是GB 2760-2014《食品安全国家标准 食品添加剂使用标准》、GB 2760-2024《食品安全国家标准 食品添加剂使用标准》、GB 2762-2022《食品安全国家标准 食品中污染物限量》、GB 2719-2018《食品安全国家标准 食醋》、GB 2717-2018《食品安全国家标准 酱油》、GB 2719-2018《食品安全国家标准 食醋》、GB/T 18186-2000《酿造酱油》、GB/T 21999-2008《蚝油》、GB 10133-2014《食品安全国家标准 水产调味品》、SB/T 10371-2003《鸡精调味料》、 SB/T 10416-2007《调味料酒》、 GB/T 8967-2007《谷氨酸钠(味精)》、GB 2721-2015《食品安全国家标准 食用盐》、GB 26878-2011《食品安全国家标准 食用盐碘含量》、Q/HXRS 0003S-2023《花椒油》、Q/YMZ 0002S-2023《食用调味油》等标准及产品明示</w:t>
      </w:r>
      <w:r>
        <w:rPr>
          <w:rFonts w:eastAsia="仿宋"/>
          <w:color w:val="auto"/>
          <w:sz w:val="32"/>
        </w:rPr>
        <w:t>标准和指标的要求。</w:t>
      </w:r>
    </w:p>
    <w:p w14:paraId="43F0C83B">
      <w:pPr>
        <w:numPr>
          <w:ilvl w:val="0"/>
          <w:numId w:val="1"/>
        </w:numPr>
        <w:tabs>
          <w:tab w:val="center" w:pos="4153"/>
        </w:tabs>
        <w:spacing w:line="480" w:lineRule="auto"/>
        <w:ind w:firstLine="640" w:firstLineChars="200"/>
        <w:rPr>
          <w:rFonts w:hint="eastAsia" w:eastAsia="仿宋"/>
          <w:color w:val="auto"/>
          <w:sz w:val="32"/>
          <w:lang w:eastAsia="zh-CN"/>
        </w:rPr>
      </w:pPr>
      <w:r>
        <w:rPr>
          <w:rFonts w:eastAsia="仿宋"/>
          <w:color w:val="auto"/>
          <w:sz w:val="32"/>
        </w:rPr>
        <w:t>检验项目</w:t>
      </w:r>
      <w:r>
        <w:rPr>
          <w:rFonts w:hint="eastAsia" w:eastAsia="仿宋"/>
          <w:color w:val="auto"/>
          <w:sz w:val="32"/>
          <w:lang w:eastAsia="zh-CN"/>
        </w:rPr>
        <w:tab/>
      </w:r>
    </w:p>
    <w:p w14:paraId="3ABE5C75">
      <w:pPr>
        <w:ind w:firstLine="640" w:firstLineChars="200"/>
        <w:rPr>
          <w:rFonts w:hint="default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1、酱油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氨基酸态氮、全氮、铵盐、苯甲酸及其钠盐、山梨酸及其钾盐、对羟基苯甲酸酯类及其钠盐、甜蜜素、脱氢乙酸及其钠盐、糖精钠、三氯蔗糖、菌落总数、大肠菌群12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个指标</w:t>
      </w:r>
      <w:r>
        <w:rPr>
          <w:rFonts w:hint="eastAsia" w:eastAsia="仿宋"/>
          <w:color w:val="auto"/>
          <w:sz w:val="32"/>
          <w:lang w:val="en-US" w:eastAsia="zh-CN"/>
        </w:rPr>
        <w:t>。</w:t>
      </w:r>
    </w:p>
    <w:p w14:paraId="73527890">
      <w:pPr>
        <w:ind w:firstLine="640" w:firstLineChars="200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2、食醋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苯甲酸及其钠盐、山梨酸及其钾盐、脱氢乙酸及其钠盐、甜蜜素、糖精钠、三氯蔗糖、菌落总数7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个指标</w:t>
      </w:r>
      <w:r>
        <w:rPr>
          <w:rFonts w:hint="eastAsia" w:eastAsia="仿宋"/>
          <w:color w:val="auto"/>
          <w:sz w:val="32"/>
          <w:lang w:val="en-US" w:eastAsia="zh-CN"/>
        </w:rPr>
        <w:t>。</w:t>
      </w:r>
    </w:p>
    <w:p w14:paraId="0E0C03DF">
      <w:pPr>
        <w:ind w:firstLine="640" w:firstLineChars="200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3、固体复合调味料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铅、谷氨酸钠、呈味核苷酸二钠、甜蜜素、糖精钠、安赛蜜、菌落总数、大肠菌群8</w:t>
      </w:r>
      <w:r>
        <w:rPr>
          <w:rFonts w:eastAsia="仿宋"/>
          <w:color w:val="auto"/>
          <w:sz w:val="32"/>
        </w:rPr>
        <w:t>个指标。</w:t>
      </w:r>
    </w:p>
    <w:p w14:paraId="02664AD8">
      <w:pPr>
        <w:ind w:firstLine="640" w:firstLineChars="200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4、液体复合调味料抽检项目包括氨基酸态氮、苯甲酸及其钠盐、山梨酸及其钾盐、脱氢乙酸及其钠盐、菌落总数、大肠菌群6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0AC49A4B">
      <w:pPr>
        <w:ind w:firstLine="640" w:firstLineChars="200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5、调味料酒抽检项目包括氨基酸态氮、苯甲酸及其钠盐、山梨酸及其钾盐、脱氢乙酸及其钠盐、甜蜜素、三氯蔗糖6个指标。</w:t>
      </w:r>
    </w:p>
    <w:p w14:paraId="0F07E0CA">
      <w:pPr>
        <w:ind w:firstLine="640" w:firstLineChars="200"/>
        <w:rPr>
          <w:rFonts w:hint="default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6、香辛料类抽检项目包括铅、酸价、过氧化值3个指标。</w:t>
      </w:r>
    </w:p>
    <w:p w14:paraId="67DAC03A">
      <w:pPr>
        <w:ind w:firstLine="640" w:firstLineChars="200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7、味精抽检项目包括谷氨酸钠1个指标。</w:t>
      </w:r>
    </w:p>
    <w:p w14:paraId="25795D72">
      <w:pPr>
        <w:ind w:firstLine="640" w:firstLineChars="200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8、食用盐抽检项目包括铅、镉、总汞、总砷、钡、碘、亚铁氰化钾/亚铁氰化钠7个指标。</w:t>
      </w:r>
    </w:p>
    <w:p w14:paraId="72C61B9C">
      <w:pPr>
        <w:ind w:firstLine="640" w:firstLineChars="200"/>
        <w:rPr>
          <w:rFonts w:hint="eastAsia" w:eastAsia="仿宋"/>
          <w:color w:val="auto"/>
          <w:sz w:val="32"/>
          <w:lang w:val="en-US" w:eastAsia="zh-CN"/>
        </w:rPr>
      </w:pPr>
    </w:p>
    <w:p w14:paraId="28C7E2D6">
      <w:pPr>
        <w:ind w:firstLine="640" w:firstLineChars="200"/>
        <w:rPr>
          <w:rFonts w:hint="eastAsia" w:eastAsia="仿宋"/>
          <w:color w:val="auto"/>
          <w:sz w:val="32"/>
          <w:lang w:val="en-US" w:eastAsia="zh-CN"/>
        </w:rPr>
      </w:pPr>
    </w:p>
    <w:p w14:paraId="0EF0B591">
      <w:pPr>
        <w:ind w:firstLine="640" w:firstLineChars="200"/>
        <w:rPr>
          <w:rFonts w:hint="eastAsia" w:eastAsia="仿宋"/>
          <w:color w:val="auto"/>
          <w:sz w:val="32"/>
          <w:lang w:val="en-US" w:eastAsia="zh-CN"/>
        </w:rPr>
      </w:pPr>
    </w:p>
    <w:p w14:paraId="215A5399">
      <w:pPr>
        <w:ind w:firstLine="640" w:firstLineChars="200"/>
        <w:rPr>
          <w:rFonts w:hint="eastAsia" w:eastAsia="仿宋"/>
          <w:color w:val="auto"/>
          <w:sz w:val="32"/>
          <w:lang w:val="en-US" w:eastAsia="zh-CN"/>
        </w:rPr>
      </w:pPr>
    </w:p>
    <w:p w14:paraId="76226905">
      <w:pPr>
        <w:ind w:firstLine="640" w:firstLineChars="200"/>
        <w:rPr>
          <w:rFonts w:hint="eastAsia" w:eastAsia="仿宋"/>
          <w:color w:val="auto"/>
          <w:sz w:val="32"/>
          <w:lang w:val="en-US" w:eastAsia="zh-CN"/>
        </w:rPr>
      </w:pPr>
    </w:p>
    <w:p w14:paraId="7A8B1CE3">
      <w:pPr>
        <w:ind w:firstLine="640" w:firstLineChars="200"/>
        <w:rPr>
          <w:rFonts w:hint="eastAsia" w:eastAsia="仿宋"/>
          <w:color w:val="auto"/>
          <w:sz w:val="32"/>
          <w:lang w:val="en-US" w:eastAsia="zh-CN"/>
        </w:rPr>
      </w:pPr>
    </w:p>
    <w:p w14:paraId="41ABF633">
      <w:pPr>
        <w:ind w:firstLine="640" w:firstLineChars="200"/>
        <w:rPr>
          <w:rFonts w:hint="default" w:eastAsia="仿宋"/>
          <w:color w:val="auto"/>
          <w:sz w:val="32"/>
          <w:lang w:val="en-US" w:eastAsia="zh-CN"/>
        </w:rPr>
      </w:pPr>
    </w:p>
    <w:p w14:paraId="29DC0CCE">
      <w:pPr>
        <w:spacing w:before="4"/>
        <w:ind w:firstLine="640" w:firstLineChars="200"/>
        <w:jc w:val="left"/>
        <w:rPr>
          <w:rFonts w:hint="eastAsia" w:asci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乳制品，3批次。</w:t>
      </w:r>
    </w:p>
    <w:p w14:paraId="4B91FBA8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43CFC7CA">
      <w:pPr>
        <w:spacing w:before="4"/>
        <w:ind w:firstLine="640" w:firstLineChars="200"/>
        <w:jc w:val="left"/>
        <w:rPr>
          <w:rFonts w:hint="eastAsia" w:eastAsia="仿宋"/>
          <w:color w:val="auto"/>
          <w:sz w:val="32"/>
          <w:lang w:eastAsia="zh-CN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 xml:space="preserve"> GB 2760-2024《食品安全国家标准 食品添加剂使用标准》</w:t>
      </w:r>
      <w:r>
        <w:rPr>
          <w:rFonts w:hint="eastAsia" w:eastAsia="仿宋"/>
          <w:color w:val="auto"/>
          <w:sz w:val="32"/>
          <w:lang w:eastAsia="zh-CN"/>
        </w:rPr>
        <w:t>、GB 2762-2022《食品安全国家标准 食品中污染物限量》、GB 19302-2010《食品安全国家标准 发酵乳》、GB 25190-2010《食品安全国家标准 灭菌乳》、GB 19644-2010《食品安全国家标准 乳粉》、卫生部、工业和信息化部、农业部、工商总局、质检总局公告2011年第10号《关于三聚氰胺在食品中的限量值的公告》、GB 29921-2021《食品安全国家标准 预包装食品中致病菌限量》</w:t>
      </w:r>
      <w:r>
        <w:rPr>
          <w:rFonts w:eastAsia="仿宋"/>
          <w:color w:val="auto"/>
          <w:sz w:val="32"/>
        </w:rPr>
        <w:t>等标准及产品明示标准和指标的要求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2AA9E002">
      <w:pPr>
        <w:spacing w:line="480" w:lineRule="auto"/>
        <w:ind w:firstLine="640" w:firstLineChars="200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59312A73">
      <w:pPr>
        <w:spacing w:before="4"/>
        <w:ind w:firstLine="640" w:firstLineChars="200"/>
        <w:jc w:val="left"/>
        <w:rPr>
          <w:rFonts w:hint="eastAsia" w:eastAsia="仿宋"/>
          <w:color w:val="auto"/>
          <w:sz w:val="32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1、液体乳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铅、蛋白质、非脂乳固体、脂肪、酸度、三聚氰胺、丙二醇、山梨酸及其钾盐、阿斯巴甜、安赛蜜、甜蜜素、金黄色葡萄球菌、沙门氏菌、大肠菌群、霉菌、酵母16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3E7D267F">
      <w:pPr>
        <w:spacing w:before="4"/>
        <w:ind w:firstLine="640" w:firstLineChars="200"/>
        <w:jc w:val="left"/>
        <w:rPr>
          <w:rFonts w:hint="default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2、乳粉抽检项目包括铅、三聚氰胺、菌落总数、大肠菌群4个指标。</w:t>
      </w:r>
    </w:p>
    <w:p w14:paraId="3C03B608">
      <w:pPr>
        <w:spacing w:before="4"/>
        <w:ind w:firstLine="640" w:firstLineChars="200"/>
        <w:jc w:val="left"/>
        <w:rPr>
          <w:rFonts w:eastAsia="仿宋"/>
          <w:color w:val="548DD4" w:themeColor="text2" w:themeTint="99"/>
          <w:sz w:val="32"/>
        </w:rPr>
      </w:pPr>
    </w:p>
    <w:p w14:paraId="40EADF2B">
      <w:pPr>
        <w:spacing w:before="4"/>
        <w:ind w:firstLine="640" w:firstLineChars="200"/>
        <w:jc w:val="left"/>
        <w:rPr>
          <w:rFonts w:eastAsia="仿宋"/>
          <w:color w:val="548DD4" w:themeColor="text2" w:themeTint="99"/>
          <w:sz w:val="32"/>
        </w:rPr>
      </w:pPr>
    </w:p>
    <w:p w14:paraId="74C21EF9">
      <w:pPr>
        <w:spacing w:before="4"/>
        <w:ind w:firstLine="640" w:firstLineChars="200"/>
        <w:jc w:val="left"/>
        <w:rPr>
          <w:rFonts w:eastAsia="仿宋"/>
          <w:color w:val="548DD4" w:themeColor="text2" w:themeTint="99"/>
          <w:sz w:val="32"/>
        </w:rPr>
      </w:pPr>
    </w:p>
    <w:p w14:paraId="57521454">
      <w:pPr>
        <w:spacing w:before="4"/>
        <w:ind w:firstLine="640" w:firstLineChars="200"/>
        <w:jc w:val="left"/>
        <w:rPr>
          <w:rFonts w:eastAsia="仿宋"/>
          <w:color w:val="548DD4" w:themeColor="text2" w:themeTint="99"/>
          <w:sz w:val="32"/>
        </w:rPr>
      </w:pPr>
    </w:p>
    <w:p w14:paraId="1103B62B">
      <w:pPr>
        <w:spacing w:before="4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</w:rPr>
        <w:t>饮料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,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23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  <w:r>
        <w:rPr>
          <w:rFonts w:hint="eastAsia" w:eastAsia="仿宋"/>
          <w:color w:val="auto"/>
          <w:sz w:val="32"/>
        </w:rPr>
        <w:t>。</w:t>
      </w:r>
    </w:p>
    <w:p w14:paraId="4B98F7AB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0FCDDB89">
      <w:pPr>
        <w:ind w:firstLine="640" w:firstLineChars="200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2760-2014《食品安全国家标准 食品添加剂使用标准》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 xml:space="preserve"> GB 2760-2024《食品安全国家标准 食品添加剂使用标准》</w:t>
      </w:r>
      <w:r>
        <w:rPr>
          <w:rFonts w:hint="eastAsia" w:eastAsia="仿宋"/>
          <w:color w:val="auto"/>
          <w:sz w:val="32"/>
          <w:lang w:eastAsia="zh-CN"/>
        </w:rPr>
        <w:t>、GB 2762-2022《食品安全国家标准 食品中污染物限量》、</w:t>
      </w:r>
      <w:r>
        <w:rPr>
          <w:rFonts w:hint="eastAsia" w:eastAsia="仿宋"/>
          <w:color w:val="auto"/>
          <w:sz w:val="32"/>
        </w:rPr>
        <w:t>GB 7101-2022《食品安全国家标准 饮料》</w:t>
      </w:r>
      <w:r>
        <w:rPr>
          <w:rFonts w:hint="eastAsia" w:eastAsia="仿宋"/>
          <w:color w:val="auto"/>
          <w:sz w:val="32"/>
          <w:lang w:eastAsia="zh-CN"/>
        </w:rPr>
        <w:t>、GB 19298-2014《食品安全国家标准 包装饮用水》、GB/T 10792-2008《碳酸饮料(汽水)》、GB/T 21733-2008《茶饮料》、Q/NFS 0001S-2021《饮用天然水》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556BA104">
      <w:pPr>
        <w:spacing w:line="480" w:lineRule="auto"/>
        <w:ind w:firstLine="640" w:firstLineChars="200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2A74DCDF">
      <w:pPr>
        <w:spacing w:line="480" w:lineRule="auto"/>
        <w:ind w:firstLine="640" w:firstLineChars="200"/>
        <w:jc w:val="left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1、包装饮用水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铅、总砷、镉、亚硝酸盐、余氯、三氯甲烷、耗氧量、溴酸盐、大肠菌群、铜绿假单胞菌13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6B62B6B0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2、</w:t>
      </w:r>
      <w:r>
        <w:rPr>
          <w:rFonts w:hint="eastAsia" w:eastAsia="仿宋"/>
          <w:color w:val="auto"/>
          <w:sz w:val="32"/>
          <w:lang w:val="en-US" w:eastAsia="zh-CN"/>
        </w:rPr>
        <w:t>碳酸饮料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二氧化碳气容量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苯甲酸及其钠盐、山梨酸及其钾盐、安赛蜜、甜蜜素、阿斯巴甜、菌落总数、霉菌、酵母9</w:t>
      </w:r>
      <w:r>
        <w:rPr>
          <w:rFonts w:eastAsia="仿宋"/>
          <w:color w:val="auto"/>
          <w:sz w:val="32"/>
        </w:rPr>
        <w:t>个指标。</w:t>
      </w:r>
    </w:p>
    <w:p w14:paraId="5DCEAA2F">
      <w:pPr>
        <w:spacing w:line="480" w:lineRule="auto"/>
        <w:ind w:firstLine="640" w:firstLineChars="200"/>
        <w:jc w:val="left"/>
        <w:rPr>
          <w:rFonts w:hint="eastAsia" w:eastAsia="仿宋"/>
          <w:color w:val="auto"/>
          <w:sz w:val="32"/>
          <w:lang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3、茶饮料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茶多酚、咖啡因、脱氢乙酸及其钠盐、安赛蜜、甜蜜素、阿斯巴甜、菌落总数7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75E3DBB3">
      <w:pPr>
        <w:spacing w:line="480" w:lineRule="auto"/>
        <w:ind w:firstLine="640" w:firstLineChars="200"/>
        <w:jc w:val="left"/>
        <w:rPr>
          <w:rFonts w:hint="default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4、其他饮料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苯甲酸及其钠盐、山梨酸及其钾盐、脱氢乙酸及其钠盐、糖精钠、安赛蜜、甜蜜素、阿斯巴甜、柠檬黄、苋菜红、胭脂红、日落黄、菌落总数、大肠菌群、霉菌、酵母15</w:t>
      </w:r>
      <w:r>
        <w:rPr>
          <w:rFonts w:eastAsia="仿宋"/>
          <w:color w:val="auto"/>
          <w:sz w:val="32"/>
        </w:rPr>
        <w:t>个指标</w:t>
      </w:r>
      <w:r>
        <w:rPr>
          <w:rFonts w:hint="eastAsia" w:eastAsia="仿宋"/>
          <w:color w:val="auto"/>
          <w:sz w:val="32"/>
          <w:lang w:eastAsia="zh-CN"/>
        </w:rPr>
        <w:t>。</w:t>
      </w:r>
    </w:p>
    <w:p w14:paraId="39250F42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1124803E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5E6F1288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4B1B5E90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5AAD297A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6F268F63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722D9E0E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19C5E6F4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25E85D21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0DB91DCB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380AACEC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411B45AA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15985F94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7D4556BD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21C0911F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294555CB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37BAED3B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603852AB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54235701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245C84E7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1D0C02B8">
      <w:pPr>
        <w:spacing w:before="4"/>
        <w:ind w:firstLine="640" w:firstLineChars="200"/>
        <w:jc w:val="left"/>
        <w:rPr>
          <w:rFonts w:hint="eastAsia" w:ascii="仿宋_GB2312" w:eastAsia="仿宋_GB2312"/>
          <w:color w:val="548DD4" w:themeColor="text2" w:themeTint="99"/>
          <w:sz w:val="32"/>
          <w:lang w:val="en-US" w:eastAsia="zh-CN"/>
        </w:rPr>
      </w:pPr>
    </w:p>
    <w:p w14:paraId="1FC10E58">
      <w:pPr>
        <w:spacing w:before="4"/>
        <w:ind w:firstLine="640" w:firstLineChars="200"/>
        <w:jc w:val="left"/>
        <w:rPr>
          <w:rFonts w:hint="eastAsia" w:eastAsia="仿宋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罐头,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  <w:r>
        <w:rPr>
          <w:rFonts w:hint="eastAsia" w:eastAsia="仿宋"/>
          <w:color w:val="auto"/>
          <w:sz w:val="32"/>
        </w:rPr>
        <w:t>。</w:t>
      </w:r>
    </w:p>
    <w:p w14:paraId="2A3258D5">
      <w:pPr>
        <w:spacing w:before="4"/>
        <w:ind w:firstLine="640" w:firstLineChars="200"/>
        <w:jc w:val="left"/>
        <w:rPr>
          <w:rFonts w:hint="eastAsia" w:eastAsia="仿宋"/>
          <w:color w:val="auto"/>
          <w:sz w:val="32"/>
        </w:rPr>
      </w:pPr>
      <w:r>
        <w:rPr>
          <w:rFonts w:hint="eastAsia" w:eastAsia="仿宋"/>
          <w:color w:val="auto"/>
          <w:sz w:val="32"/>
        </w:rPr>
        <w:t>一、抽检依据</w:t>
      </w:r>
    </w:p>
    <w:p w14:paraId="70CFF214">
      <w:pPr>
        <w:spacing w:before="4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</w:rPr>
        <w:t>抽检依据是GB 2760-20</w:t>
      </w:r>
      <w:r>
        <w:rPr>
          <w:rFonts w:hint="eastAsia" w:eastAsia="仿宋"/>
          <w:color w:val="auto"/>
          <w:sz w:val="32"/>
          <w:lang w:val="en-US" w:eastAsia="zh-CN"/>
        </w:rPr>
        <w:t>2</w:t>
      </w:r>
      <w:r>
        <w:rPr>
          <w:rFonts w:hint="eastAsia" w:eastAsia="仿宋"/>
          <w:color w:val="auto"/>
          <w:sz w:val="32"/>
        </w:rPr>
        <w:t>4《食品安全国家标准 食品添加剂使用标准》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>GB 2761-2017《食品安全国家标准 食品中真菌毒素限量》</w:t>
      </w:r>
      <w:r>
        <w:rPr>
          <w:rFonts w:hint="eastAsia" w:eastAsia="仿宋"/>
          <w:color w:val="auto"/>
          <w:sz w:val="32"/>
          <w:lang w:eastAsia="zh-CN"/>
        </w:rPr>
        <w:t>、 GB 2762-2022《食品安全国家标准 食品中污染物限量》、</w:t>
      </w:r>
      <w:r>
        <w:rPr>
          <w:rFonts w:hint="eastAsia" w:eastAsia="仿宋"/>
          <w:color w:val="auto"/>
          <w:sz w:val="32"/>
        </w:rPr>
        <w:t>GB 7098-2015《食品安全国家标准 罐头食品》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4B0C440F">
      <w:pPr>
        <w:spacing w:line="480" w:lineRule="auto"/>
        <w:ind w:firstLine="640" w:firstLineChars="200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403FB10A">
      <w:pPr>
        <w:spacing w:before="4"/>
        <w:ind w:firstLine="640" w:firstLineChars="200"/>
        <w:jc w:val="left"/>
        <w:rPr>
          <w:rFonts w:eastAsia="仿宋"/>
          <w:color w:val="548DD4" w:themeColor="text2" w:themeTint="99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罐头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铅、镉、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黄曲霉毒素B₁</w:t>
      </w:r>
      <w:r>
        <w:rPr>
          <w:rFonts w:hint="eastAsia" w:eastAsia="仿宋"/>
          <w:color w:val="548DD4" w:themeColor="text2" w:themeTint="99"/>
          <w:sz w:val="32"/>
          <w:lang w:val="en-US"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苯甲酸及其钠盐、山梨酸及其钾盐、脱氢乙酸及其钠盐、商业无菌7</w:t>
      </w:r>
      <w:r>
        <w:rPr>
          <w:rFonts w:eastAsia="仿宋"/>
          <w:color w:val="auto"/>
          <w:sz w:val="32"/>
        </w:rPr>
        <w:t>个指标。</w:t>
      </w:r>
    </w:p>
    <w:p w14:paraId="780D14DE">
      <w:pPr>
        <w:spacing w:before="4"/>
        <w:ind w:firstLine="640" w:firstLineChars="200"/>
        <w:jc w:val="left"/>
        <w:rPr>
          <w:rFonts w:eastAsia="仿宋"/>
          <w:color w:val="548DD4" w:themeColor="text2" w:themeTint="99"/>
          <w:sz w:val="32"/>
        </w:rPr>
      </w:pPr>
    </w:p>
    <w:p w14:paraId="64777EDC">
      <w:pPr>
        <w:spacing w:before="4"/>
        <w:ind w:firstLine="640" w:firstLineChars="200"/>
        <w:jc w:val="left"/>
        <w:rPr>
          <w:rFonts w:eastAsia="仿宋"/>
          <w:color w:val="548DD4" w:themeColor="text2" w:themeTint="99"/>
          <w:sz w:val="32"/>
        </w:rPr>
      </w:pPr>
    </w:p>
    <w:p w14:paraId="3FDA8991">
      <w:pPr>
        <w:spacing w:before="4"/>
        <w:ind w:firstLine="640" w:firstLineChars="200"/>
        <w:jc w:val="left"/>
        <w:rPr>
          <w:rFonts w:eastAsia="仿宋"/>
          <w:color w:val="548DD4" w:themeColor="text2" w:themeTint="99"/>
          <w:sz w:val="32"/>
        </w:rPr>
      </w:pPr>
    </w:p>
    <w:p w14:paraId="2FA3240D">
      <w:pPr>
        <w:spacing w:before="4"/>
        <w:ind w:firstLine="640" w:firstLineChars="200"/>
        <w:jc w:val="left"/>
        <w:rPr>
          <w:rFonts w:eastAsia="仿宋"/>
          <w:color w:val="548DD4" w:themeColor="text2" w:themeTint="99"/>
          <w:sz w:val="32"/>
        </w:rPr>
      </w:pPr>
    </w:p>
    <w:p w14:paraId="324F53AF">
      <w:pPr>
        <w:spacing w:before="4"/>
        <w:ind w:firstLine="640" w:firstLineChars="200"/>
        <w:jc w:val="left"/>
        <w:rPr>
          <w:rFonts w:eastAsia="仿宋"/>
          <w:color w:val="548DD4" w:themeColor="text2" w:themeTint="99"/>
          <w:sz w:val="32"/>
        </w:rPr>
      </w:pPr>
    </w:p>
    <w:p w14:paraId="55F7643D">
      <w:pPr>
        <w:spacing w:before="4"/>
        <w:ind w:firstLine="640" w:firstLineChars="200"/>
        <w:jc w:val="left"/>
        <w:rPr>
          <w:rFonts w:eastAsia="仿宋"/>
          <w:color w:val="548DD4" w:themeColor="text2" w:themeTint="99"/>
          <w:sz w:val="32"/>
        </w:rPr>
      </w:pPr>
    </w:p>
    <w:p w14:paraId="3F13D0B1">
      <w:pPr>
        <w:spacing w:before="4"/>
        <w:ind w:firstLine="640" w:firstLineChars="200"/>
        <w:jc w:val="left"/>
        <w:rPr>
          <w:rFonts w:hint="eastAsia" w:eastAsia="仿宋"/>
          <w:color w:val="548DD4" w:themeColor="text2" w:themeTint="99"/>
          <w:sz w:val="32"/>
        </w:rPr>
        <w:sectPr>
          <w:pgSz w:w="11906" w:h="16838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 w14:paraId="7FD0F7E0">
      <w:pPr>
        <w:spacing w:before="4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</w:rPr>
        <w:t>酒类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,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14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  <w:r>
        <w:rPr>
          <w:rFonts w:hint="eastAsia" w:eastAsia="仿宋"/>
          <w:color w:val="auto"/>
          <w:sz w:val="32"/>
        </w:rPr>
        <w:t>。</w:t>
      </w:r>
    </w:p>
    <w:p w14:paraId="585C7CA2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61A465B6">
      <w:pPr>
        <w:spacing w:line="480" w:lineRule="auto"/>
        <w:ind w:firstLine="480" w:firstLineChars="15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2760-2014《食品安全国家标准 食品添加剂使用标准》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>GB 2760-20</w:t>
      </w:r>
      <w:r>
        <w:rPr>
          <w:rFonts w:hint="eastAsia" w:eastAsia="仿宋"/>
          <w:color w:val="auto"/>
          <w:sz w:val="32"/>
          <w:lang w:val="en-US" w:eastAsia="zh-CN"/>
        </w:rPr>
        <w:t>2</w:t>
      </w:r>
      <w:r>
        <w:rPr>
          <w:rFonts w:hint="eastAsia" w:eastAsia="仿宋"/>
          <w:color w:val="auto"/>
          <w:sz w:val="32"/>
        </w:rPr>
        <w:t>4《食品安全国家标准 食品添加剂使用标准》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 xml:space="preserve"> GB/T 10781.2-2006 《清香型白酒》</w:t>
      </w:r>
      <w:r>
        <w:rPr>
          <w:rFonts w:hint="eastAsia" w:eastAsia="仿宋"/>
          <w:color w:val="auto"/>
          <w:sz w:val="32"/>
          <w:lang w:eastAsia="zh-CN"/>
        </w:rPr>
        <w:t>、GB/T 10781.2-2022 《白酒质量要求 第2部分：清香型白酒》、</w:t>
      </w:r>
      <w:r>
        <w:rPr>
          <w:rFonts w:hint="eastAsia" w:eastAsia="仿宋"/>
          <w:color w:val="auto"/>
          <w:sz w:val="32"/>
        </w:rPr>
        <w:t>GB 2757-2012《食品安全国家标准 蒸馏酒及其配制酒》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eastAsia="仿宋"/>
          <w:color w:val="auto"/>
          <w:sz w:val="32"/>
        </w:rPr>
        <w:t>GB 2758-2012《食品安全国家标准 发酵酒及其配制酒》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eastAsia="仿宋"/>
          <w:color w:val="auto"/>
          <w:sz w:val="32"/>
        </w:rPr>
        <w:t>GB/T 4927-2008 《啤酒 》</w:t>
      </w:r>
      <w:r>
        <w:rPr>
          <w:rFonts w:hint="eastAsia" w:eastAsia="仿宋"/>
          <w:color w:val="auto"/>
          <w:sz w:val="32"/>
          <w:lang w:eastAsia="zh-CN"/>
        </w:rPr>
        <w:t>、GB/T 17946-2008 《地理标志产品 绍兴酒(绍兴黄酒)》</w:t>
      </w:r>
      <w:r>
        <w:rPr>
          <w:rFonts w:hint="eastAsia" w:eastAsia="仿宋"/>
          <w:color w:val="auto"/>
          <w:sz w:val="32"/>
        </w:rPr>
        <w:t>等标准及产品明示标准和指标的</w:t>
      </w:r>
      <w:r>
        <w:rPr>
          <w:rFonts w:eastAsia="仿宋"/>
          <w:color w:val="auto"/>
          <w:sz w:val="32"/>
        </w:rPr>
        <w:t>要求。</w:t>
      </w:r>
    </w:p>
    <w:p w14:paraId="54AEDD6E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6D9A3399">
      <w:pPr>
        <w:spacing w:line="480" w:lineRule="auto"/>
        <w:ind w:firstLine="480" w:firstLineChars="15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1、白酒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铅、酒精度、氰化物、甲醇、糖精钠、甜蜜素、三氯蔗糖、安赛蜜8</w:t>
      </w:r>
      <w:r>
        <w:rPr>
          <w:rFonts w:eastAsia="仿宋"/>
          <w:color w:val="auto"/>
          <w:sz w:val="32"/>
        </w:rPr>
        <w:t>个指标。</w:t>
      </w:r>
    </w:p>
    <w:p w14:paraId="0428F64A">
      <w:pPr>
        <w:spacing w:line="480" w:lineRule="auto"/>
        <w:ind w:firstLine="480" w:firstLineChars="150"/>
        <w:jc w:val="left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2、啤酒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酒精度、甲醛2</w:t>
      </w:r>
      <w:r>
        <w:rPr>
          <w:rFonts w:eastAsia="仿宋"/>
          <w:color w:val="auto"/>
          <w:sz w:val="32"/>
        </w:rPr>
        <w:t>个指标。</w:t>
      </w:r>
    </w:p>
    <w:p w14:paraId="35B85D36">
      <w:pPr>
        <w:spacing w:line="480" w:lineRule="auto"/>
        <w:ind w:firstLine="480" w:firstLineChars="150"/>
        <w:jc w:val="left"/>
        <w:rPr>
          <w:rFonts w:hint="eastAsia" w:eastAsia="仿宋"/>
          <w:color w:val="auto"/>
          <w:sz w:val="32"/>
          <w:lang w:val="en-US" w:eastAsia="zh-CN"/>
        </w:rPr>
      </w:pPr>
      <w:r>
        <w:rPr>
          <w:rFonts w:hint="eastAsia" w:eastAsia="仿宋"/>
          <w:color w:val="auto"/>
          <w:sz w:val="32"/>
          <w:lang w:val="en-US" w:eastAsia="zh-CN"/>
        </w:rPr>
        <w:t>3、黄酒抽检项目包括酒精度、氨基酸态氮、苯甲酸及其钠盐、山梨酸及其钾盐、糖精钠、甜蜜素6</w:t>
      </w:r>
      <w:bookmarkStart w:id="0" w:name="_GoBack"/>
      <w:bookmarkEnd w:id="0"/>
      <w:r>
        <w:rPr>
          <w:rFonts w:hint="eastAsia" w:eastAsia="仿宋"/>
          <w:color w:val="auto"/>
          <w:sz w:val="32"/>
          <w:lang w:val="en-US" w:eastAsia="zh-CN"/>
        </w:rPr>
        <w:t>个指标。</w:t>
      </w:r>
    </w:p>
    <w:p w14:paraId="1AB76184">
      <w:pPr>
        <w:spacing w:line="480" w:lineRule="auto"/>
        <w:rPr>
          <w:rFonts w:hint="eastAsia" w:eastAsia="仿宋"/>
          <w:color w:val="548DD4" w:themeColor="text2" w:themeTint="99"/>
          <w:sz w:val="32"/>
        </w:rPr>
      </w:pPr>
    </w:p>
    <w:p w14:paraId="7A724D53">
      <w:pPr>
        <w:spacing w:line="480" w:lineRule="auto"/>
        <w:rPr>
          <w:rFonts w:hint="eastAsia" w:eastAsia="仿宋"/>
          <w:color w:val="548DD4" w:themeColor="text2" w:themeTint="99"/>
          <w:sz w:val="32"/>
        </w:rPr>
      </w:pPr>
    </w:p>
    <w:p w14:paraId="5224EC11">
      <w:pPr>
        <w:spacing w:line="480" w:lineRule="auto"/>
        <w:rPr>
          <w:rFonts w:hint="eastAsia" w:eastAsia="仿宋"/>
          <w:color w:val="548DD4" w:themeColor="text2" w:themeTint="99"/>
          <w:sz w:val="32"/>
        </w:rPr>
      </w:pPr>
    </w:p>
    <w:p w14:paraId="6F061C54">
      <w:pPr>
        <w:spacing w:line="480" w:lineRule="auto"/>
        <w:rPr>
          <w:rFonts w:hint="eastAsia" w:eastAsia="仿宋"/>
          <w:color w:val="548DD4" w:themeColor="text2" w:themeTint="99"/>
          <w:sz w:val="32"/>
        </w:rPr>
      </w:pPr>
    </w:p>
    <w:p w14:paraId="68C4CB1B">
      <w:pPr>
        <w:spacing w:line="480" w:lineRule="auto"/>
        <w:rPr>
          <w:rFonts w:hint="eastAsia" w:eastAsia="仿宋"/>
          <w:color w:val="548DD4" w:themeColor="text2" w:themeTint="99"/>
          <w:sz w:val="32"/>
        </w:rPr>
      </w:pPr>
    </w:p>
    <w:p w14:paraId="4D71F1FA">
      <w:pPr>
        <w:spacing w:before="4"/>
        <w:ind w:firstLine="640" w:firstLineChars="200"/>
        <w:jc w:val="left"/>
        <w:rPr>
          <w:rFonts w:hint="default" w:ascii="仿宋_GB2312" w:hAnsi="Times New Roman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蔬菜制品，5批次</w:t>
      </w:r>
    </w:p>
    <w:p w14:paraId="39234AF4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0B29F8A3">
      <w:pPr>
        <w:ind w:firstLine="640" w:firstLineChars="200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eastAsia="zh-CN"/>
        </w:rPr>
        <w:t>GB 2762-2022《食品安全国家标准 食品中污染物限量》、GB 2760-2024《食品安全国家标准 食品添加剂使用标准》、GB 2714-2015《食品安全国家标准 酱腌菜》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3373C6CA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3D491517">
      <w:pPr>
        <w:spacing w:line="480" w:lineRule="auto"/>
        <w:ind w:firstLine="480" w:firstLineChars="150"/>
        <w:jc w:val="left"/>
        <w:rPr>
          <w:rFonts w:eastAsia="仿宋"/>
          <w:color w:val="548DD4" w:themeColor="text2" w:themeTint="99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蔬菜制品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铅、亚硝酸盐、</w:t>
      </w:r>
      <w:r>
        <w:rPr>
          <w:rFonts w:hint="eastAsia" w:eastAsia="仿宋"/>
          <w:color w:val="auto"/>
          <w:sz w:val="32"/>
        </w:rPr>
        <w:t>山梨酸及其钾盐、脱氢乙酸及其钠盐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>糖精钠、苯甲酸及其钠盐、</w:t>
      </w:r>
      <w:r>
        <w:rPr>
          <w:rFonts w:hint="eastAsia" w:eastAsia="仿宋"/>
          <w:color w:val="auto"/>
          <w:sz w:val="32"/>
          <w:lang w:val="en-US" w:eastAsia="zh-CN"/>
        </w:rPr>
        <w:t>甜蜜素、二氧化硫残留量、安赛蜜、柠檬黄、日落黄、诱惑红、大肠菌群13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个指标。</w:t>
      </w:r>
    </w:p>
    <w:p w14:paraId="7B2C93C9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05231319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694F12AA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09AD7CD6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6185E47D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340DEE9F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62859071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23975FC8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7EC649C0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50D48BD4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33BFA3C7">
      <w:pPr>
        <w:spacing w:before="4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3CCB12AA">
      <w:pPr>
        <w:spacing w:before="4"/>
        <w:ind w:firstLine="640" w:firstLineChars="200"/>
        <w:jc w:val="left"/>
        <w:rPr>
          <w:rFonts w:hint="default" w:ascii="仿宋_GB2312" w:hAnsi="Times New Roman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水果制品，1批次</w:t>
      </w:r>
    </w:p>
    <w:p w14:paraId="6F841D1B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1183DF1D">
      <w:pPr>
        <w:ind w:firstLine="640" w:firstLineChars="200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eastAsia="zh-CN"/>
        </w:rPr>
        <w:t>GB 2762-2022《食品安全国家标准 食品中污染物限量》、GB 2760-2024《食品安全国家标准 食品添加剂使用标准》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6439FCFE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54B281DB">
      <w:pPr>
        <w:spacing w:line="480" w:lineRule="auto"/>
        <w:ind w:firstLine="480" w:firstLineChars="150"/>
        <w:jc w:val="left"/>
        <w:rPr>
          <w:rFonts w:eastAsia="仿宋"/>
          <w:color w:val="548DD4" w:themeColor="text2" w:themeTint="99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水果制品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铅、</w:t>
      </w:r>
      <w:r>
        <w:rPr>
          <w:rFonts w:hint="eastAsia" w:eastAsia="仿宋"/>
          <w:color w:val="auto"/>
          <w:sz w:val="32"/>
        </w:rPr>
        <w:t>山梨酸及其钾盐、脱氢乙酸及其钠盐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>糖精钠、苯甲酸及其钠盐、</w:t>
      </w:r>
      <w:r>
        <w:rPr>
          <w:rFonts w:hint="eastAsia" w:eastAsia="仿宋"/>
          <w:color w:val="auto"/>
          <w:sz w:val="32"/>
          <w:lang w:val="en-US" w:eastAsia="zh-CN"/>
        </w:rPr>
        <w:t>甜蜜素、二氧化硫残留量、安赛蜜8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个指标。</w:t>
      </w:r>
    </w:p>
    <w:p w14:paraId="17EE43FD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0879066E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4AF9273B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2DF53956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1FEA8837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055046F4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6310F44F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113ED1AB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4943D854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67A17A98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4CB3D0E3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76C3C8EA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323F5702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0482374C">
      <w:pPr>
        <w:spacing w:before="4"/>
        <w:ind w:firstLine="640" w:firstLineChars="200"/>
        <w:jc w:val="left"/>
        <w:rPr>
          <w:rFonts w:hint="default" w:ascii="仿宋_GB2312" w:hAnsi="Times New Roman" w:eastAsia="仿宋_GB2312"/>
          <w:color w:val="auto"/>
          <w:sz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食糖，2批次</w:t>
      </w:r>
    </w:p>
    <w:p w14:paraId="0EF64AC0">
      <w:pPr>
        <w:ind w:firstLine="640" w:firstLineChars="200"/>
        <w:rPr>
          <w:rFonts w:eastAsia="仿宋"/>
          <w:color w:val="auto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68250BA7">
      <w:pPr>
        <w:ind w:firstLine="640" w:firstLineChars="200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eastAsia="zh-CN"/>
        </w:rPr>
        <w:t>GB 2760-2024《食品安全国家标准 食品添加剂使用标准》、GB 13104-2014《食品安全国家标准 食糖》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71241C2E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26FC9061">
      <w:pPr>
        <w:spacing w:line="480" w:lineRule="auto"/>
        <w:ind w:firstLine="480" w:firstLineChars="150"/>
        <w:jc w:val="left"/>
        <w:rPr>
          <w:rFonts w:eastAsia="仿宋"/>
          <w:color w:val="548DD4" w:themeColor="text2" w:themeTint="99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食糖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二氧化硫残留量、螨2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个指标。</w:t>
      </w:r>
    </w:p>
    <w:p w14:paraId="10561017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7F5FD58C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065DEBDC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4D152B2F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209987DE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23F7A402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16B60C5E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5188794D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50824C4B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40C55109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18FBE79B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392D012D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3899C585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4DDE3F34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1BFF57B7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auto"/>
          <w:sz w:val="32"/>
        </w:rPr>
      </w:pPr>
    </w:p>
    <w:p w14:paraId="1C7EB6E1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ascii="仿宋_GB2312" w:hAnsi="Times New Roman" w:eastAsia="仿宋_GB2312"/>
          <w:color w:val="auto"/>
          <w:sz w:val="32"/>
        </w:rPr>
        <w:t>淀粉及淀粉制品</w:t>
      </w:r>
      <w:r>
        <w:rPr>
          <w:rFonts w:hint="eastAsia" w:ascii="仿宋_GB2312" w:eastAsia="仿宋_GB2312"/>
          <w:color w:val="auto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auto"/>
          <w:sz w:val="32"/>
        </w:rPr>
        <w:t>批次</w:t>
      </w:r>
      <w:r>
        <w:rPr>
          <w:rFonts w:hint="eastAsia" w:eastAsia="仿宋"/>
          <w:color w:val="auto"/>
          <w:sz w:val="32"/>
        </w:rPr>
        <w:t>。</w:t>
      </w:r>
    </w:p>
    <w:p w14:paraId="28A508B0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3871DB52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2760-2024《食品安全国家标准 食品添加剂使用标准》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>GB 2762-20</w:t>
      </w:r>
      <w:r>
        <w:rPr>
          <w:rFonts w:hint="eastAsia" w:eastAsia="仿宋"/>
          <w:color w:val="auto"/>
          <w:sz w:val="32"/>
          <w:lang w:val="en-US" w:eastAsia="zh-CN"/>
        </w:rPr>
        <w:t>22</w:t>
      </w:r>
      <w:r>
        <w:rPr>
          <w:rFonts w:hint="eastAsia" w:eastAsia="仿宋"/>
          <w:color w:val="auto"/>
          <w:sz w:val="32"/>
        </w:rPr>
        <w:t>《食品安全国家标准 食品中污染物限量》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386B3CA5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3B7A924E">
      <w:pPr>
        <w:spacing w:line="480" w:lineRule="auto"/>
        <w:ind w:firstLine="480" w:firstLineChars="150"/>
        <w:jc w:val="left"/>
        <w:rPr>
          <w:rFonts w:eastAsia="仿宋"/>
          <w:color w:val="548DD4" w:themeColor="text2" w:themeTint="99"/>
          <w:sz w:val="32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淀粉</w:t>
      </w:r>
      <w:r>
        <w:rPr>
          <w:rFonts w:hint="eastAsia" w:ascii="仿宋_GB2312" w:hAnsi="Times New Roman" w:eastAsia="仿宋_GB2312"/>
          <w:color w:val="auto"/>
          <w:sz w:val="32"/>
        </w:rPr>
        <w:t>及淀粉制品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  <w:lang w:val="en-US" w:eastAsia="zh-CN"/>
        </w:rPr>
        <w:t>铅、二氧化硫残留量、苯甲酸及其钠盐、山梨酸及其钾盐、</w:t>
      </w:r>
      <w:r>
        <w:rPr>
          <w:rFonts w:hint="eastAsia" w:eastAsia="仿宋"/>
          <w:color w:val="auto"/>
          <w:sz w:val="32"/>
        </w:rPr>
        <w:t>脱氢乙酸及其钠盐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铝的残留量6</w:t>
      </w:r>
      <w:r>
        <w:rPr>
          <w:rFonts w:eastAsia="仿宋"/>
          <w:color w:val="auto"/>
          <w:sz w:val="32"/>
        </w:rPr>
        <w:t>个指标。</w:t>
      </w:r>
    </w:p>
    <w:p w14:paraId="74DDFD2C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480247A1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354EFB0E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77C99B77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62BABE96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7BF81F4F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4286EA75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03A12E00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741EE2FF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43B5A1F9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6EB64B09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0986A28A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2EBA6238">
      <w:pPr>
        <w:spacing w:line="480" w:lineRule="auto"/>
        <w:ind w:firstLine="640" w:firstLineChars="200"/>
        <w:jc w:val="left"/>
        <w:rPr>
          <w:rFonts w:hint="eastAsia" w:ascii="仿宋_GB2312" w:hAnsi="Times New Roman" w:eastAsia="仿宋_GB2312"/>
          <w:color w:val="548DD4" w:themeColor="text2" w:themeTint="99"/>
          <w:sz w:val="32"/>
        </w:rPr>
      </w:pPr>
    </w:p>
    <w:p w14:paraId="0817D106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餐饮食品,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16批次</w:t>
      </w:r>
      <w:r>
        <w:rPr>
          <w:rFonts w:hint="eastAsia" w:eastAsia="仿宋"/>
          <w:color w:val="auto"/>
          <w:sz w:val="32"/>
        </w:rPr>
        <w:t>。</w:t>
      </w:r>
    </w:p>
    <w:p w14:paraId="551D03DB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7C6399D9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  <w:lang w:eastAsia="zh-CN"/>
        </w:rPr>
        <w:t>GB 14934-2016《食品安全国家标准 消毒餐(饮)具》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7DACCD33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0D3D7432">
      <w:pPr>
        <w:spacing w:before="4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hint="eastAsia" w:eastAsia="仿宋"/>
          <w:color w:val="auto"/>
          <w:sz w:val="32"/>
          <w:lang w:val="en-US" w:eastAsia="zh-CN"/>
        </w:rPr>
        <w:t>复用餐饮具</w:t>
      </w:r>
      <w:r>
        <w:rPr>
          <w:rFonts w:eastAsia="仿宋"/>
          <w:color w:val="auto"/>
          <w:sz w:val="32"/>
        </w:rPr>
        <w:t>抽检项目包括</w:t>
      </w:r>
      <w:r>
        <w:rPr>
          <w:rFonts w:hint="eastAsia" w:eastAsia="仿宋"/>
          <w:color w:val="auto"/>
          <w:sz w:val="32"/>
        </w:rPr>
        <w:t>阴离子合成洗涤剂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  <w:lang w:val="en-US" w:eastAsia="zh-CN"/>
        </w:rPr>
        <w:t>大肠菌群2</w:t>
      </w:r>
      <w:r>
        <w:rPr>
          <w:rFonts w:eastAsia="仿宋"/>
          <w:color w:val="auto"/>
          <w:sz w:val="32"/>
        </w:rPr>
        <w:t>个指标。</w:t>
      </w:r>
    </w:p>
    <w:p w14:paraId="4033377E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</w:p>
    <w:p w14:paraId="39415672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</w:p>
    <w:p w14:paraId="20A5AB97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</w:p>
    <w:p w14:paraId="2A2B5AC2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</w:p>
    <w:p w14:paraId="3E9BA3C0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</w:p>
    <w:p w14:paraId="40A1215D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</w:p>
    <w:p w14:paraId="01D968E7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</w:p>
    <w:p w14:paraId="1BC90661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</w:p>
    <w:p w14:paraId="7BBF1742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</w:p>
    <w:p w14:paraId="242F83C0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</w:p>
    <w:p w14:paraId="78E4AC30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</w:p>
    <w:p w14:paraId="1C47661B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</w:p>
    <w:p w14:paraId="78C1B953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</w:p>
    <w:p w14:paraId="47FD0D32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</w:p>
    <w:p w14:paraId="23663B15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</w:p>
    <w:p w14:paraId="2FE2E496">
      <w:pPr>
        <w:spacing w:before="4"/>
        <w:ind w:firstLine="640" w:firstLineChars="200"/>
        <w:jc w:val="left"/>
        <w:rPr>
          <w:rFonts w:hint="default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食用农产品，93批次</w:t>
      </w:r>
    </w:p>
    <w:p w14:paraId="00C1F858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一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抽检依据</w:t>
      </w:r>
    </w:p>
    <w:p w14:paraId="52BDD30A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抽检依据是</w:t>
      </w:r>
      <w:r>
        <w:rPr>
          <w:rFonts w:hint="eastAsia" w:eastAsia="仿宋"/>
          <w:color w:val="auto"/>
          <w:sz w:val="32"/>
        </w:rPr>
        <w:t>GB 2762-2022《食品安全国家标准 食品中污染物限量》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>GB 2763-2021《食品安全国家标准 食品中农药最大残留限量》</w:t>
      </w:r>
      <w:r>
        <w:rPr>
          <w:rFonts w:hint="eastAsia" w:eastAsia="仿宋"/>
          <w:color w:val="auto"/>
          <w:sz w:val="32"/>
          <w:lang w:eastAsia="zh-CN"/>
        </w:rPr>
        <w:t>、GB 2763.1-2022《食品安全国家标准 食品中2,4-滴丁酸钠盐等112种农药最大残留限量》、</w:t>
      </w:r>
      <w:r>
        <w:rPr>
          <w:rFonts w:hint="eastAsia" w:eastAsia="仿宋"/>
          <w:color w:val="auto"/>
          <w:sz w:val="32"/>
        </w:rPr>
        <w:t>GB 31650-2019《食品安全国家标准 食品中兽药最大残留限量》</w:t>
      </w:r>
      <w:r>
        <w:rPr>
          <w:rFonts w:hint="eastAsia" w:eastAsia="仿宋"/>
          <w:color w:val="auto"/>
          <w:sz w:val="32"/>
          <w:lang w:eastAsia="zh-CN"/>
        </w:rPr>
        <w:t>、</w:t>
      </w:r>
      <w:r>
        <w:rPr>
          <w:rFonts w:hint="eastAsia" w:eastAsia="仿宋"/>
          <w:color w:val="auto"/>
          <w:sz w:val="32"/>
        </w:rPr>
        <w:t>GB 31650.1-2022《食品安全国家标准 食品中41种兽药最大残留限量》</w:t>
      </w:r>
      <w:r>
        <w:rPr>
          <w:rFonts w:hint="eastAsia" w:eastAsia="仿宋"/>
          <w:color w:val="auto"/>
          <w:sz w:val="32"/>
          <w:lang w:eastAsia="zh-CN"/>
        </w:rPr>
        <w:t>、GB 2707-2016《食品安全国家标准 鲜(冻)畜、禽产品》、</w:t>
      </w:r>
      <w:r>
        <w:rPr>
          <w:rFonts w:hint="eastAsia" w:eastAsia="仿宋"/>
          <w:color w:val="auto"/>
          <w:sz w:val="32"/>
        </w:rPr>
        <w:t>农业农村部公告 第250号《食品动物中禁止使用的药品及其他化合物清单》</w:t>
      </w:r>
      <w:r>
        <w:rPr>
          <w:rFonts w:eastAsia="仿宋"/>
          <w:color w:val="auto"/>
          <w:sz w:val="32"/>
        </w:rPr>
        <w:t>等标准及产品明示标准和指标的要求。</w:t>
      </w:r>
    </w:p>
    <w:p w14:paraId="61B75182">
      <w:pPr>
        <w:spacing w:line="480" w:lineRule="auto"/>
        <w:ind w:firstLine="640" w:firstLineChars="200"/>
        <w:jc w:val="left"/>
        <w:rPr>
          <w:rFonts w:eastAsia="仿宋"/>
          <w:color w:val="auto"/>
          <w:sz w:val="32"/>
        </w:rPr>
      </w:pPr>
      <w:r>
        <w:rPr>
          <w:rFonts w:eastAsia="仿宋"/>
          <w:color w:val="auto"/>
          <w:sz w:val="32"/>
        </w:rPr>
        <w:t>二</w:t>
      </w:r>
      <w:r>
        <w:rPr>
          <w:rFonts w:hint="eastAsia" w:eastAsia="仿宋"/>
          <w:color w:val="auto"/>
          <w:sz w:val="32"/>
        </w:rPr>
        <w:t>、</w:t>
      </w:r>
      <w:r>
        <w:rPr>
          <w:rFonts w:eastAsia="仿宋"/>
          <w:color w:val="auto"/>
          <w:sz w:val="32"/>
        </w:rPr>
        <w:t>检验项目</w:t>
      </w:r>
    </w:p>
    <w:p w14:paraId="4B9166BC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1、畜禽肉及副产品抽检项目包括呋喃唑酮代谢物、呋喃西林代谢物、氯霉素、克伦特罗、莱克多巴胺、沙丁胺醇、恩诺沙星、磺胺类（总量）、甲氧苄啶、地塞米松、挥发性盐基氮、呋喃它酮代谢物、氧氟沙星、培氟沙星、诺氟沙星、沙拉沙星、多西环素、甲氧苄啶、氟苯尼考、甲硝唑、尼卡巴嗪、环丙氨嗪22个指标。</w:t>
      </w:r>
    </w:p>
    <w:p w14:paraId="7BB89CE3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、蔬菜抽检项目包括铅、镉、无机砷、除虫脲、百菌清、氯氟氰菊酯和高效氯氟氰菊酯、氯氰菊酯和高效氯氰菊酯、丙环唑、毒死蜱、甲拌磷、甲基异柳磷、克百威、噻虫嗪、三唑磷、水胺硫磷、戊唑醇、乙酰甲胺磷、氧乐果、阿维菌素、吡虫啉、氟虫腈、乐果、苯醚甲环唑、敌敌畏、啶虫脒、噻虫胺、辛硫磷、甲氨基阿维菌素苯甲酸盐、吡唑醚菌酯、甲胺磷、倍硫磷、丙溴磷、呋虫胺、哒螨灵、腐霉利、杀扑磷、多菌灵37个指标。</w:t>
      </w:r>
    </w:p>
    <w:p w14:paraId="08479C41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3、水果抽检项目包括吡虫啉、敌敌畏、毒死蜱、多菌灵、克百威、氧乐果、水胺硫磷、苯醚甲环唑、噻虫嗪、乙酰甲胺磷、乙螨唑11个指标。</w:t>
      </w:r>
    </w:p>
    <w:p w14:paraId="1C9FB5B1">
      <w:pPr>
        <w:spacing w:before="4"/>
        <w:ind w:firstLine="640" w:firstLineChars="200"/>
        <w:jc w:val="left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4、鲜蛋抽检项目包括甲硝唑、地美硝唑、呋喃唑酮代谢物、氯霉素、氟苯尼考、甲砜霉素、恩诺沙星、氧氟沙星、沙拉沙星、多西环素、地克珠利、托曲珠利、氟虫腈、甲氧苄啶14个指标。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765BDC"/>
    <w:multiLevelType w:val="singleLevel"/>
    <w:tmpl w:val="0E765BD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dhNWI1ZTM2OGU5ZGQxYzNkNWEwNTVmMGFlYmRhMTYifQ=="/>
  </w:docVars>
  <w:rsids>
    <w:rsidRoot w:val="00C81C83"/>
    <w:rsid w:val="000F1D65"/>
    <w:rsid w:val="00343C33"/>
    <w:rsid w:val="00357512"/>
    <w:rsid w:val="005820BD"/>
    <w:rsid w:val="00627E0D"/>
    <w:rsid w:val="006C4137"/>
    <w:rsid w:val="008865D3"/>
    <w:rsid w:val="008D3D75"/>
    <w:rsid w:val="00A90C7F"/>
    <w:rsid w:val="00C81C83"/>
    <w:rsid w:val="00ED37FD"/>
    <w:rsid w:val="00F30DF2"/>
    <w:rsid w:val="00FC4155"/>
    <w:rsid w:val="01445550"/>
    <w:rsid w:val="014A102B"/>
    <w:rsid w:val="021C5C34"/>
    <w:rsid w:val="02741DEE"/>
    <w:rsid w:val="04365896"/>
    <w:rsid w:val="04B465B1"/>
    <w:rsid w:val="04DF4BBE"/>
    <w:rsid w:val="05064502"/>
    <w:rsid w:val="0515442B"/>
    <w:rsid w:val="05317CBA"/>
    <w:rsid w:val="05397A35"/>
    <w:rsid w:val="057B1401"/>
    <w:rsid w:val="059E275E"/>
    <w:rsid w:val="05AB66E9"/>
    <w:rsid w:val="05ED242D"/>
    <w:rsid w:val="06A26CE1"/>
    <w:rsid w:val="06B75848"/>
    <w:rsid w:val="07DC0503"/>
    <w:rsid w:val="08803584"/>
    <w:rsid w:val="08BC0B84"/>
    <w:rsid w:val="08BD165C"/>
    <w:rsid w:val="09503DD3"/>
    <w:rsid w:val="09F50896"/>
    <w:rsid w:val="0A5C1147"/>
    <w:rsid w:val="0AD20AD7"/>
    <w:rsid w:val="0B1D50BA"/>
    <w:rsid w:val="0B403661"/>
    <w:rsid w:val="0C0C6D4B"/>
    <w:rsid w:val="0DB43078"/>
    <w:rsid w:val="0DBA0EBF"/>
    <w:rsid w:val="0E633D7F"/>
    <w:rsid w:val="0F236D19"/>
    <w:rsid w:val="0F264008"/>
    <w:rsid w:val="0F346E76"/>
    <w:rsid w:val="1017657C"/>
    <w:rsid w:val="11CE39C4"/>
    <w:rsid w:val="132D2960"/>
    <w:rsid w:val="136E3561"/>
    <w:rsid w:val="144D6911"/>
    <w:rsid w:val="16A42B33"/>
    <w:rsid w:val="16B5089D"/>
    <w:rsid w:val="176D577D"/>
    <w:rsid w:val="183841B3"/>
    <w:rsid w:val="184E3455"/>
    <w:rsid w:val="18B126D7"/>
    <w:rsid w:val="19250381"/>
    <w:rsid w:val="1AC35E60"/>
    <w:rsid w:val="1B157B5C"/>
    <w:rsid w:val="1B617245"/>
    <w:rsid w:val="1BFD3BB8"/>
    <w:rsid w:val="1C0601C4"/>
    <w:rsid w:val="1C3F45AF"/>
    <w:rsid w:val="1C4F60A6"/>
    <w:rsid w:val="1C7865F4"/>
    <w:rsid w:val="1DAB47A7"/>
    <w:rsid w:val="1E4605AF"/>
    <w:rsid w:val="1EC37572"/>
    <w:rsid w:val="1FB21E1D"/>
    <w:rsid w:val="221A374B"/>
    <w:rsid w:val="221A7674"/>
    <w:rsid w:val="22FC19BE"/>
    <w:rsid w:val="23424FFC"/>
    <w:rsid w:val="23CD24BD"/>
    <w:rsid w:val="245E7A3D"/>
    <w:rsid w:val="25837E60"/>
    <w:rsid w:val="26704B8B"/>
    <w:rsid w:val="27363AB4"/>
    <w:rsid w:val="276A5A12"/>
    <w:rsid w:val="278220C7"/>
    <w:rsid w:val="281E2746"/>
    <w:rsid w:val="28BE162A"/>
    <w:rsid w:val="28C8675B"/>
    <w:rsid w:val="2987256D"/>
    <w:rsid w:val="298E0913"/>
    <w:rsid w:val="29C46615"/>
    <w:rsid w:val="29EC100E"/>
    <w:rsid w:val="2A2B2EF8"/>
    <w:rsid w:val="2A8B754E"/>
    <w:rsid w:val="2C031E88"/>
    <w:rsid w:val="2C115FA8"/>
    <w:rsid w:val="2E0A52EF"/>
    <w:rsid w:val="2E1B4B77"/>
    <w:rsid w:val="2F2E6FE6"/>
    <w:rsid w:val="2FBB6ACC"/>
    <w:rsid w:val="30857C18"/>
    <w:rsid w:val="30903AAC"/>
    <w:rsid w:val="31311FBE"/>
    <w:rsid w:val="32285F4E"/>
    <w:rsid w:val="32836AB1"/>
    <w:rsid w:val="32EA7291"/>
    <w:rsid w:val="342B1616"/>
    <w:rsid w:val="34552F1F"/>
    <w:rsid w:val="35FC620D"/>
    <w:rsid w:val="36021AD6"/>
    <w:rsid w:val="374675C3"/>
    <w:rsid w:val="37D30F61"/>
    <w:rsid w:val="38EB1BA0"/>
    <w:rsid w:val="390658A4"/>
    <w:rsid w:val="39487663"/>
    <w:rsid w:val="39A67170"/>
    <w:rsid w:val="3A046CF0"/>
    <w:rsid w:val="3A5F5A7F"/>
    <w:rsid w:val="3AF55C1A"/>
    <w:rsid w:val="3B2B2E27"/>
    <w:rsid w:val="3B4F266B"/>
    <w:rsid w:val="3BAD6D04"/>
    <w:rsid w:val="3E640B32"/>
    <w:rsid w:val="3EE947C4"/>
    <w:rsid w:val="3F165ACD"/>
    <w:rsid w:val="3F454E20"/>
    <w:rsid w:val="40296CAD"/>
    <w:rsid w:val="410D2F00"/>
    <w:rsid w:val="42951841"/>
    <w:rsid w:val="4437014D"/>
    <w:rsid w:val="44F645DE"/>
    <w:rsid w:val="457676DF"/>
    <w:rsid w:val="45B05463"/>
    <w:rsid w:val="466074D4"/>
    <w:rsid w:val="46A165C4"/>
    <w:rsid w:val="46AC3D97"/>
    <w:rsid w:val="480A34C4"/>
    <w:rsid w:val="486677BF"/>
    <w:rsid w:val="48FA1A7D"/>
    <w:rsid w:val="499D0ED7"/>
    <w:rsid w:val="49E62F52"/>
    <w:rsid w:val="4AB663B6"/>
    <w:rsid w:val="4B445089"/>
    <w:rsid w:val="4B5E6EB7"/>
    <w:rsid w:val="4B707BE9"/>
    <w:rsid w:val="4BC278B8"/>
    <w:rsid w:val="4DF9246E"/>
    <w:rsid w:val="4E8C0DB6"/>
    <w:rsid w:val="4EE47F38"/>
    <w:rsid w:val="505B6237"/>
    <w:rsid w:val="50B16152"/>
    <w:rsid w:val="50E73210"/>
    <w:rsid w:val="512322CB"/>
    <w:rsid w:val="52F77B3F"/>
    <w:rsid w:val="53E72D42"/>
    <w:rsid w:val="56D55286"/>
    <w:rsid w:val="597C5636"/>
    <w:rsid w:val="59B219EA"/>
    <w:rsid w:val="59C438B4"/>
    <w:rsid w:val="59E9425F"/>
    <w:rsid w:val="5A7A360E"/>
    <w:rsid w:val="5ABB26DB"/>
    <w:rsid w:val="5AC03E2B"/>
    <w:rsid w:val="5BC50747"/>
    <w:rsid w:val="5E306B69"/>
    <w:rsid w:val="606745F8"/>
    <w:rsid w:val="607C2503"/>
    <w:rsid w:val="60EE57B7"/>
    <w:rsid w:val="620A72BB"/>
    <w:rsid w:val="621B491E"/>
    <w:rsid w:val="62502FB6"/>
    <w:rsid w:val="62D460A8"/>
    <w:rsid w:val="63307A1D"/>
    <w:rsid w:val="63AC40D6"/>
    <w:rsid w:val="63F21DB5"/>
    <w:rsid w:val="63F633B2"/>
    <w:rsid w:val="64644F52"/>
    <w:rsid w:val="65085CEA"/>
    <w:rsid w:val="65BC6B1F"/>
    <w:rsid w:val="66F86D10"/>
    <w:rsid w:val="677E6BDE"/>
    <w:rsid w:val="67A43B02"/>
    <w:rsid w:val="68556DB7"/>
    <w:rsid w:val="68B06072"/>
    <w:rsid w:val="695B7827"/>
    <w:rsid w:val="69745C62"/>
    <w:rsid w:val="699266B6"/>
    <w:rsid w:val="6B0E7DE3"/>
    <w:rsid w:val="6B405C58"/>
    <w:rsid w:val="6CA00357"/>
    <w:rsid w:val="6D711160"/>
    <w:rsid w:val="6E4A4335"/>
    <w:rsid w:val="6E4C770B"/>
    <w:rsid w:val="6FF677BA"/>
    <w:rsid w:val="70C861A0"/>
    <w:rsid w:val="715A757A"/>
    <w:rsid w:val="733236F5"/>
    <w:rsid w:val="73E67183"/>
    <w:rsid w:val="7446499E"/>
    <w:rsid w:val="758C0E32"/>
    <w:rsid w:val="76AD71B4"/>
    <w:rsid w:val="76B16769"/>
    <w:rsid w:val="777368EB"/>
    <w:rsid w:val="77B00D76"/>
    <w:rsid w:val="77E94424"/>
    <w:rsid w:val="78157129"/>
    <w:rsid w:val="787B2D76"/>
    <w:rsid w:val="78EA25A3"/>
    <w:rsid w:val="793D09BC"/>
    <w:rsid w:val="7AEA5A84"/>
    <w:rsid w:val="7BA852D8"/>
    <w:rsid w:val="7BAC1650"/>
    <w:rsid w:val="7C2D097B"/>
    <w:rsid w:val="7C551AF9"/>
    <w:rsid w:val="7D352F5B"/>
    <w:rsid w:val="7D585CEC"/>
    <w:rsid w:val="7E281E48"/>
    <w:rsid w:val="7FF6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apple-converted-space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4345</Words>
  <Characters>5101</Characters>
  <Lines>26</Lines>
  <Paragraphs>7</Paragraphs>
  <TotalTime>18</TotalTime>
  <ScaleCrop>false</ScaleCrop>
  <LinksUpToDate>false</LinksUpToDate>
  <CharactersWithSpaces>5237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2019-07-17T06:21:00Z</dcterms:created>
  <dc:creator>马维佳</dc:creator>
  <cp:lastModifiedBy>梦想</cp:lastModifiedBy>
  <dcterms:modified xsi:type="dcterms:W3CDTF">2025-11-24T04:59:09Z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3A3A45E169F041B9B30E407791245F0D_12</vt:lpwstr>
  </property>
  <property fmtid="{D5CDD505-2E9C-101B-9397-08002B2CF9AE}" pid="4" name="KSOTemplateDocerSaveRecord">
    <vt:lpwstr>eyJoZGlkIjoiMGE0M2RjNjAyZGQyNjkyOGE0YTM1ZDM2MjNjNDU3OTIiLCJ1c2VySWQiOiIxMDA5MDUzMzEzIn0=</vt:lpwstr>
  </property>
</Properties>
</file>