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val="en-US" w:eastAsia="zh-CN"/>
        </w:rPr>
        <w:t>4</w:t>
      </w:r>
    </w:p>
    <w:p>
      <w:pPr>
        <w:jc w:val="center"/>
        <w:rPr>
          <w:rFonts w:ascii="方正小标宋简体" w:eastAsia="方正小标宋简体"/>
          <w:bCs/>
          <w:sz w:val="44"/>
          <w:szCs w:val="44"/>
        </w:rPr>
      </w:pPr>
      <w:r>
        <w:rPr>
          <w:rFonts w:hint="eastAsia" w:ascii="方正小标宋简体" w:eastAsia="方正小标宋简体"/>
          <w:bCs/>
          <w:sz w:val="44"/>
          <w:szCs w:val="44"/>
        </w:rPr>
        <w:t>不合格项目说明</w:t>
      </w:r>
    </w:p>
    <w:p>
      <w:pPr>
        <w:ind w:firstLine="640" w:firstLineChars="200"/>
        <w:rPr>
          <w:rFonts w:hint="default" w:ascii="黑体" w:hAnsi="黑体" w:eastAsia="黑体"/>
          <w:color w:val="000000"/>
          <w:sz w:val="32"/>
          <w:szCs w:val="32"/>
          <w:lang w:val="en-US" w:eastAsia="zh-CN"/>
        </w:rPr>
      </w:pPr>
      <w:r>
        <w:rPr>
          <w:rFonts w:hint="eastAsia" w:ascii="黑体" w:hAnsi="黑体" w:eastAsia="黑体"/>
          <w:color w:val="000000"/>
          <w:sz w:val="32"/>
          <w:szCs w:val="32"/>
          <w:lang w:val="en-US" w:eastAsia="zh-CN"/>
        </w:rPr>
        <w:t>联苯菊酯</w:t>
      </w:r>
    </w:p>
    <w:p>
      <w:pPr>
        <w:adjustRightInd w:val="0"/>
        <w:snapToGrid w:val="0"/>
        <w:spacing w:line="560" w:lineRule="exact"/>
        <w:ind w:firstLine="640" w:firstLineChars="200"/>
        <w:rPr>
          <w:rFonts w:hint="eastAsia" w:ascii="仿宋_GB2312" w:hAnsi="黑体" w:eastAsia="仿宋_GB2312"/>
          <w:color w:val="000000"/>
          <w:sz w:val="32"/>
          <w:szCs w:val="32"/>
          <w:lang w:eastAsia="zh-CN"/>
        </w:rPr>
      </w:pPr>
      <w:r>
        <w:rPr>
          <w:rFonts w:hint="eastAsia" w:ascii="仿宋_GB2312" w:eastAsia="仿宋_GB2312"/>
          <w:sz w:val="32"/>
          <w:szCs w:val="32"/>
        </w:rPr>
        <w:t>联苯菊酯，属于拟除虫菊酯类农药，常用于谷物、果树、蔬菜等作物杀虫、杀螨。急性中毒症状为头痛、头晕、恶心、呕吐、胸闷、乏力、双手颤抖、心律不齐等，严重者深度昏迷或休克。长期食用联苯菊酯超标的食品，对人体健康有一定影响。《食品安全国家标准 食品中农药最大残留限量》（GB 2763-2021）中规定，柑橘中联苯菊酯残留限量为不得超过0.05 mg/kg。柑橘中联苯菊酯超标的原因主要是种植户不了解使用农药的安全间隔期，违规滥用农药。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331C5F"/>
    <w:rsid w:val="000602AC"/>
    <w:rsid w:val="00070726"/>
    <w:rsid w:val="000D4863"/>
    <w:rsid w:val="000E69EC"/>
    <w:rsid w:val="00172243"/>
    <w:rsid w:val="001A2C47"/>
    <w:rsid w:val="001B6443"/>
    <w:rsid w:val="00203B5F"/>
    <w:rsid w:val="0021144B"/>
    <w:rsid w:val="0021600F"/>
    <w:rsid w:val="00316BD8"/>
    <w:rsid w:val="00331C5F"/>
    <w:rsid w:val="003E5412"/>
    <w:rsid w:val="0042335F"/>
    <w:rsid w:val="005531DD"/>
    <w:rsid w:val="006177B9"/>
    <w:rsid w:val="006A7212"/>
    <w:rsid w:val="006D2DE3"/>
    <w:rsid w:val="006E696A"/>
    <w:rsid w:val="007A0A06"/>
    <w:rsid w:val="008C2FAA"/>
    <w:rsid w:val="00903467"/>
    <w:rsid w:val="00947361"/>
    <w:rsid w:val="00992A1B"/>
    <w:rsid w:val="009C79D6"/>
    <w:rsid w:val="009D4555"/>
    <w:rsid w:val="00A64989"/>
    <w:rsid w:val="00A824DE"/>
    <w:rsid w:val="00BF466A"/>
    <w:rsid w:val="00D571FF"/>
    <w:rsid w:val="00D675BA"/>
    <w:rsid w:val="00E44052"/>
    <w:rsid w:val="00F06201"/>
    <w:rsid w:val="00F94137"/>
    <w:rsid w:val="03CD6439"/>
    <w:rsid w:val="042E7386"/>
    <w:rsid w:val="08C44044"/>
    <w:rsid w:val="151E43E0"/>
    <w:rsid w:val="232F009B"/>
    <w:rsid w:val="38016958"/>
    <w:rsid w:val="3959061B"/>
    <w:rsid w:val="421277E5"/>
    <w:rsid w:val="498F5446"/>
    <w:rsid w:val="4E39697F"/>
    <w:rsid w:val="5715729F"/>
    <w:rsid w:val="576E0BCA"/>
    <w:rsid w:val="5BC67AD2"/>
    <w:rsid w:val="5CA52CF8"/>
    <w:rsid w:val="5EA330D4"/>
    <w:rsid w:val="661D1B07"/>
    <w:rsid w:val="6A7C7242"/>
    <w:rsid w:val="6D1978BB"/>
    <w:rsid w:val="74A60647"/>
    <w:rsid w:val="7905241B"/>
    <w:rsid w:val="7AC03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Times New Roman" w:hAnsi="Times New Roman" w:eastAsia="宋体" w:cs="Times New Roman"/>
      <w:sz w:val="24"/>
    </w:r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CFQS</Company>
  <Pages>2</Pages>
  <Words>498</Words>
  <Characters>528</Characters>
  <Lines>4</Lines>
  <Paragraphs>1</Paragraphs>
  <TotalTime>3</TotalTime>
  <ScaleCrop>false</ScaleCrop>
  <LinksUpToDate>false</LinksUpToDate>
  <CharactersWithSpaces>532</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2019-06-26T01:33:00Z</dcterms:created>
  <dc:creator>lenovo</dc:creator>
  <cp:lastModifiedBy>ponytest</cp:lastModifiedBy>
  <dcterms:modified xsi:type="dcterms:W3CDTF">2025-08-12T07:24:59Z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4A779743FDBA45D582EE6DA173F6967B_12</vt:lpwstr>
  </property>
</Properties>
</file>