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AA198" w14:textId="77777777" w:rsidR="00A9247F" w:rsidRDefault="00000000">
      <w:pPr>
        <w:spacing w:line="540" w:lineRule="exact"/>
        <w:jc w:val="left"/>
        <w:outlineLvl w:val="0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4</w:t>
      </w:r>
    </w:p>
    <w:p w14:paraId="4C1EF7C4" w14:textId="77777777" w:rsidR="00A9247F" w:rsidRDefault="00000000">
      <w:pPr>
        <w:jc w:val="center"/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不合格项目说明</w:t>
      </w:r>
    </w:p>
    <w:p w14:paraId="42677C95" w14:textId="77777777" w:rsidR="00A9247F" w:rsidRDefault="00000000">
      <w:pPr>
        <w:ind w:firstLineChars="200" w:firstLine="640"/>
        <w:outlineLvl w:val="1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（以每次公布涉及的不合格检验项目为准，以下体例仅供参考）</w:t>
      </w:r>
    </w:p>
    <w:p w14:paraId="241D2391" w14:textId="77777777" w:rsidR="00A9247F" w:rsidRDefault="00000000">
      <w:pPr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甜蜜素(以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计)</w:t>
      </w:r>
    </w:p>
    <w:p w14:paraId="2E00DEB8" w14:textId="3D6B248A" w:rsidR="00614062" w:rsidRPr="00614062" w:rsidRDefault="00614062" w:rsidP="00614062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甜蜜素(sodium cyclamate)，化学名称为</w:t>
      </w:r>
      <w:proofErr w:type="gramStart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环己基氨基磺酸</w:t>
      </w:r>
      <w:proofErr w:type="gramEnd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钠，是一种常用甜味剂，其甜度是蔗糖的30~80倍，可用于饮料、果汁、冰激凌、糕点、蜜饯等食品。人体不吸收甜蜜素，几乎全部原样从粪便排出。联合国粮农组织(FAO)和世界卫生组织食品添加剂联合专家委员会(JECFA)建议其日容许摄入量(ADI)为0~11mg</w:t>
      </w:r>
      <w:r w:rsidR="001516C8">
        <w:rPr>
          <w:rFonts w:ascii="仿宋" w:eastAsia="仿宋" w:hAnsi="仿宋" w:hint="eastAsia"/>
          <w:color w:val="000000" w:themeColor="text1"/>
          <w:sz w:val="32"/>
          <w:szCs w:val="32"/>
        </w:rPr>
        <w:t>/</w:t>
      </w:r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kg</w:t>
      </w:r>
      <w:r w:rsidR="001516C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proofErr w:type="spellStart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bw</w:t>
      </w:r>
      <w:proofErr w:type="spellEnd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726CF9A7" w14:textId="77777777" w:rsidR="00614062" w:rsidRPr="00614062" w:rsidRDefault="00614062" w:rsidP="0061406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导致甜蜜</w:t>
      </w:r>
      <w:proofErr w:type="gramStart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素指标</w:t>
      </w:r>
      <w:proofErr w:type="gramEnd"/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不合格的原因，可能是食品生产经营者为获得更好的口感而超量使用；也可能是生产经营者对食品工艺管控不严，将使用量随意增大，安全风险意识不强而导致的；还有可能是</w:t>
      </w:r>
      <w:r w:rsidRPr="00614062">
        <w:rPr>
          <w:rFonts w:ascii="仿宋" w:eastAsia="仿宋" w:hAnsi="仿宋"/>
          <w:color w:val="000000" w:themeColor="text1"/>
          <w:sz w:val="32"/>
          <w:szCs w:val="32"/>
        </w:rPr>
        <w:t>“</w:t>
      </w:r>
      <w:r w:rsidRPr="00614062">
        <w:rPr>
          <w:rFonts w:ascii="仿宋" w:eastAsia="仿宋" w:hAnsi="仿宋" w:hint="eastAsia"/>
          <w:color w:val="000000" w:themeColor="text1"/>
          <w:sz w:val="32"/>
          <w:szCs w:val="32"/>
        </w:rPr>
        <w:t>带入”原因，为满足食品风味，食品在加工过程中会添加一些配料，配料中含有不得检出的食品添加剂。</w:t>
      </w:r>
    </w:p>
    <w:p w14:paraId="2599916F" w14:textId="77777777" w:rsidR="00A9247F" w:rsidRDefault="00000000">
      <w:pPr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虫胺</w:t>
      </w:r>
    </w:p>
    <w:p w14:paraId="5746AF3A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噻虫胺属新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烟碱类杀虫剂，具有内吸性、触杀和胃毒作用，对蚜虫、斑潜蝇等有较好防效。</w:t>
      </w:r>
    </w:p>
    <w:p w14:paraId="7B00EC86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食用少量的残留农药，人体自身会降解，不会突然引起急性中毒，但长期食用没有清洗干净带有残留农药的农产品，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可能会导致身体免疫力下降，加重肝脏的负担，或者引起恶心等。</w:t>
      </w:r>
    </w:p>
    <w:p w14:paraId="0C5F8688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虫胺超标的原因，可能是为快速控制虫害，加大用药量或未遵守采摘间隔期规定，致使上市销售的产品中残留量超标。</w:t>
      </w:r>
    </w:p>
    <w:p w14:paraId="56BCD9AC" w14:textId="77777777" w:rsidR="00A9247F" w:rsidRDefault="00000000">
      <w:pPr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黑体" w:eastAsia="黑体" w:hAnsi="黑体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嗪</w:t>
      </w:r>
      <w:proofErr w:type="gramEnd"/>
    </w:p>
    <w:p w14:paraId="649BBD06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嗪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是一种全新结构的第二代烟碱类高效低毒杀虫剂，对害虫具有胃毒、触杀及内吸活性，用于叶面喷雾及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土壤灌根处理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14:paraId="37D50D26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食用少量的残留农药，人体自身会降解，不会突然引起急性中毒，但长期食用没有清洗干净带有残留农药的农产品，可能会导致身体免疫力下降，加重肝脏的负担，或者引起恶心等。</w:t>
      </w:r>
    </w:p>
    <w:p w14:paraId="0433AE9F" w14:textId="77777777" w:rsidR="00A9247F" w:rsidRDefault="00000000">
      <w:pPr>
        <w:ind w:firstLineChars="200" w:firstLine="64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农产品</w:t>
      </w:r>
      <w:r>
        <w:rPr>
          <w:rFonts w:ascii="仿宋" w:eastAsia="仿宋" w:hAnsi="仿宋"/>
          <w:color w:val="000000" w:themeColor="text1"/>
          <w:sz w:val="32"/>
          <w:szCs w:val="32"/>
        </w:rPr>
        <w:t>中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噻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虫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嗪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超标的原因，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可能是为快速控制虫害，加大用药量或未遵守采摘间隔期规定，致使上市销售的产品中残留量超标。</w:t>
      </w:r>
    </w:p>
    <w:p w14:paraId="43AB891B" w14:textId="77777777" w:rsidR="00A9247F" w:rsidRDefault="00000000">
      <w:pPr>
        <w:ind w:firstLineChars="200" w:firstLine="64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毒死</w:t>
      </w:r>
      <w:proofErr w:type="gramStart"/>
      <w:r>
        <w:rPr>
          <w:rFonts w:ascii="黑体" w:eastAsia="黑体" w:hAnsi="黑体" w:hint="eastAsia"/>
          <w:color w:val="000000" w:themeColor="text1"/>
          <w:sz w:val="32"/>
          <w:szCs w:val="32"/>
        </w:rPr>
        <w:t>蜱</w:t>
      </w:r>
      <w:proofErr w:type="gramEnd"/>
    </w:p>
    <w:p w14:paraId="3AEBAB2F" w14:textId="77777777" w:rsidR="00113172" w:rsidRPr="00113172" w:rsidRDefault="00113172" w:rsidP="00113172">
      <w:pPr>
        <w:spacing w:before="120" w:after="120"/>
        <w:ind w:firstLine="560"/>
        <w:rPr>
          <w:rFonts w:ascii="仿宋" w:eastAsia="仿宋" w:hAnsi="仿宋"/>
          <w:color w:val="000000" w:themeColor="text1"/>
          <w:sz w:val="32"/>
          <w:szCs w:val="32"/>
        </w:rPr>
      </w:pPr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毒死</w:t>
      </w:r>
      <w:proofErr w:type="gramStart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蜱</w:t>
      </w:r>
      <w:proofErr w:type="gramEnd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又名氯</w:t>
      </w:r>
      <w:proofErr w:type="gramStart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吡</w:t>
      </w:r>
      <w:proofErr w:type="gramEnd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硫磷，是一种硫代磷酸酯类有机磷杀虫、杀螨剂，具有良好的触杀、胃毒和熏蒸作用。少量的农药残留不会引起人体急性中毒，但长期食用毒死</w:t>
      </w:r>
      <w:proofErr w:type="gramStart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蜱</w:t>
      </w:r>
      <w:proofErr w:type="gramEnd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超标的食品，对人体健康可能有一定影响。</w:t>
      </w:r>
    </w:p>
    <w:p w14:paraId="3769BAD3" w14:textId="6EE7FFC8" w:rsidR="00A9247F" w:rsidRPr="00E771B8" w:rsidRDefault="00113172" w:rsidP="00E771B8">
      <w:pPr>
        <w:spacing w:before="120" w:after="120"/>
        <w:ind w:firstLine="56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蔬菜水果</w:t>
      </w:r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中毒死</w:t>
      </w:r>
      <w:proofErr w:type="gramStart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蜱</w:t>
      </w:r>
      <w:proofErr w:type="gramEnd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超标的原因，可能是为快速控制病情</w:t>
      </w:r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加大用药量或未遵守采摘间隔期规定，致使上市销售时产品中的药物</w:t>
      </w:r>
      <w:proofErr w:type="gramStart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残留量未降解</w:t>
      </w:r>
      <w:proofErr w:type="gramEnd"/>
      <w:r w:rsidRPr="00113172">
        <w:rPr>
          <w:rFonts w:ascii="仿宋" w:eastAsia="仿宋" w:hAnsi="仿宋" w:hint="eastAsia"/>
          <w:color w:val="000000" w:themeColor="text1"/>
          <w:sz w:val="32"/>
          <w:szCs w:val="32"/>
        </w:rPr>
        <w:t>至标准限量以下。</w:t>
      </w:r>
    </w:p>
    <w:sectPr w:rsidR="00A9247F" w:rsidRPr="00E77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45EE9" w14:textId="77777777" w:rsidR="00967AC1" w:rsidRDefault="00967AC1" w:rsidP="00113172">
      <w:r>
        <w:separator/>
      </w:r>
    </w:p>
  </w:endnote>
  <w:endnote w:type="continuationSeparator" w:id="0">
    <w:p w14:paraId="6803984F" w14:textId="77777777" w:rsidR="00967AC1" w:rsidRDefault="00967AC1" w:rsidP="001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980D2" w14:textId="77777777" w:rsidR="00967AC1" w:rsidRDefault="00967AC1" w:rsidP="00113172">
      <w:r>
        <w:separator/>
      </w:r>
    </w:p>
  </w:footnote>
  <w:footnote w:type="continuationSeparator" w:id="0">
    <w:p w14:paraId="4E0FDEE0" w14:textId="77777777" w:rsidR="00967AC1" w:rsidRDefault="00967AC1" w:rsidP="001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E85F0F"/>
    <w:rsid w:val="00113172"/>
    <w:rsid w:val="001516C8"/>
    <w:rsid w:val="001E6DF8"/>
    <w:rsid w:val="0024227C"/>
    <w:rsid w:val="00281629"/>
    <w:rsid w:val="00404327"/>
    <w:rsid w:val="00462282"/>
    <w:rsid w:val="00614062"/>
    <w:rsid w:val="006574F5"/>
    <w:rsid w:val="00872B25"/>
    <w:rsid w:val="00967AC1"/>
    <w:rsid w:val="00A9247F"/>
    <w:rsid w:val="00BD527E"/>
    <w:rsid w:val="00E771B8"/>
    <w:rsid w:val="00E85F0F"/>
    <w:rsid w:val="00EC5125"/>
    <w:rsid w:val="1165671A"/>
    <w:rsid w:val="16203FB7"/>
    <w:rsid w:val="58C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0DF09"/>
  <w15:docId w15:val="{CAD2EDCD-DE6D-430A-8B58-255A5158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13172"/>
    <w:pPr>
      <w:keepNext/>
      <w:keepLines/>
      <w:spacing w:beforeLines="50" w:before="50" w:afterLines="50" w:after="50" w:line="376" w:lineRule="atLeast"/>
      <w:jc w:val="left"/>
      <w:outlineLvl w:val="3"/>
    </w:pPr>
    <w:rPr>
      <w:rFonts w:asciiTheme="majorHAnsi" w:eastAsia="仿宋_GB2312" w:hAnsiTheme="majorHAnsi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113172"/>
    <w:rPr>
      <w:rFonts w:asciiTheme="majorHAnsi" w:eastAsia="仿宋_GB2312" w:hAnsiTheme="majorHAnsi" w:cstheme="majorBidi"/>
      <w:b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2024-11-25T02:45:00Z</dcterms:created>
  <dcterms:modified xsi:type="dcterms:W3CDTF">2024-11-25T02:45:00Z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003CA2F00D884274AB2F8D69E838B7CE_13</vt:lpwstr>
  </property>
</Properties>
</file>