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EB0" w:rsidRDefault="00004C67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774EB0" w:rsidRDefault="00774EB0">
      <w:pPr>
        <w:spacing w:line="340" w:lineRule="exact"/>
        <w:jc w:val="center"/>
        <w:rPr>
          <w:b/>
          <w:bCs/>
          <w:sz w:val="32"/>
          <w:szCs w:val="32"/>
        </w:rPr>
      </w:pPr>
    </w:p>
    <w:p w:rsidR="00774EB0" w:rsidRDefault="00004C67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【职权名称】对北京市农村部分计划生育家庭奖励扶助对象的资格确认</w:t>
      </w:r>
    </w:p>
    <w:p w:rsidR="00774EB0" w:rsidRDefault="00004C67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>
        <w:rPr>
          <w:rFonts w:ascii="仿宋" w:eastAsia="仿宋" w:hAnsi="仿宋" w:cs="仿宋" w:hint="eastAsia"/>
          <w:sz w:val="28"/>
          <w:szCs w:val="28"/>
        </w:rPr>
        <w:t>H2100900</w:t>
      </w:r>
    </w:p>
    <w:p w:rsidR="00774EB0" w:rsidRDefault="00004C67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【监督方式】监督电话</w:t>
      </w:r>
      <w:r>
        <w:rPr>
          <w:rFonts w:ascii="仿宋" w:eastAsia="仿宋" w:hAnsi="仿宋" w:cs="仿宋" w:hint="eastAsia"/>
          <w:sz w:val="28"/>
          <w:szCs w:val="28"/>
        </w:rPr>
        <w:t>:</w:t>
      </w:r>
      <w:r>
        <w:rPr>
          <w:rFonts w:ascii="仿宋" w:eastAsia="仿宋" w:hAnsi="仿宋" w:cs="仿宋"/>
          <w:sz w:val="28"/>
          <w:szCs w:val="28"/>
        </w:rPr>
        <w:t>69023151</w:t>
      </w:r>
    </w:p>
    <w:p w:rsidR="00774EB0" w:rsidRDefault="00004C67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【流程图】</w:t>
      </w:r>
    </w:p>
    <w:p w:rsidR="00774EB0" w:rsidRDefault="00004C67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1280" behindDoc="0" locked="0" layoutInCell="1" allowOverlap="1" wp14:anchorId="1FF54027" wp14:editId="1EAAE426">
            <wp:simplePos x="0" y="0"/>
            <wp:positionH relativeFrom="column">
              <wp:posOffset>66675</wp:posOffset>
            </wp:positionH>
            <wp:positionV relativeFrom="paragraph">
              <wp:posOffset>41275</wp:posOffset>
            </wp:positionV>
            <wp:extent cx="5274310" cy="7021195"/>
            <wp:effectExtent l="0" t="0" r="2540" b="8255"/>
            <wp:wrapNone/>
            <wp:docPr id="27" name="图片 27" descr="C:\Users\c\Desktop\奖扶程序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C:\Users\c\Desktop\奖扶程序图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74EB0" w:rsidRDefault="00774EB0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774EB0" w:rsidRDefault="00774EB0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774EB0" w:rsidRDefault="00774EB0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774EB0" w:rsidRDefault="00774EB0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774EB0" w:rsidRDefault="00774EB0">
      <w:pPr>
        <w:jc w:val="center"/>
        <w:rPr>
          <w:rFonts w:ascii="宋体" w:eastAsia="宋体" w:hAnsi="宋体"/>
          <w:sz w:val="28"/>
          <w:szCs w:val="28"/>
        </w:rPr>
      </w:pPr>
    </w:p>
    <w:p w:rsidR="00774EB0" w:rsidRDefault="00774EB0">
      <w:pPr>
        <w:jc w:val="center"/>
        <w:rPr>
          <w:rFonts w:ascii="宋体" w:eastAsia="宋体" w:hAnsi="宋体"/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  <w:bookmarkStart w:id="0" w:name="_GoBack"/>
      <w:bookmarkEnd w:id="0"/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774EB0">
      <w:pPr>
        <w:spacing w:line="420" w:lineRule="exact"/>
        <w:rPr>
          <w:sz w:val="28"/>
          <w:szCs w:val="28"/>
        </w:rPr>
      </w:pPr>
    </w:p>
    <w:p w:rsidR="00774EB0" w:rsidRDefault="00004C67">
      <w:pPr>
        <w:widowControl/>
        <w:spacing w:line="400" w:lineRule="atLeast"/>
        <w:jc w:val="center"/>
        <w:textAlignment w:val="baseline"/>
        <w:rPr>
          <w:rFonts w:ascii="宋体" w:eastAsia="宋体" w:hAnsi="宋体" w:cs="宋体"/>
          <w:color w:val="333333"/>
          <w:kern w:val="0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</w:rPr>
        <w:t>责任</w:t>
      </w:r>
      <w:r>
        <w:rPr>
          <w:rFonts w:ascii="宋体" w:eastAsia="宋体" w:hAnsi="宋体" w:cs="宋体"/>
          <w:color w:val="333333"/>
          <w:kern w:val="0"/>
          <w:sz w:val="28"/>
          <w:szCs w:val="28"/>
        </w:rPr>
        <w:t>清单</w:t>
      </w:r>
    </w:p>
    <w:tbl>
      <w:tblPr>
        <w:tblW w:w="941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1485"/>
        <w:gridCol w:w="7062"/>
      </w:tblGrid>
      <w:tr w:rsidR="00774EB0">
        <w:trPr>
          <w:trHeight w:val="1033"/>
          <w:jc w:val="center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序号</w:t>
            </w:r>
          </w:p>
        </w:tc>
        <w:tc>
          <w:tcPr>
            <w:tcW w:w="1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运行环节</w:t>
            </w:r>
          </w:p>
        </w:tc>
        <w:tc>
          <w:tcPr>
            <w:tcW w:w="70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责任事项</w:t>
            </w:r>
          </w:p>
        </w:tc>
      </w:tr>
      <w:tr w:rsidR="00774EB0">
        <w:trPr>
          <w:trHeight w:val="559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1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（一）受理</w:t>
            </w: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个人自愿申报。申报材料齐全且符合有关要求，经村委会审核、评议、公示后，完成村级受理。</w:t>
            </w:r>
          </w:p>
        </w:tc>
      </w:tr>
      <w:tr w:rsidR="00774EB0">
        <w:trPr>
          <w:trHeight w:val="822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14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74EB0" w:rsidRDefault="00774EB0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ind w:right="-106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申请材料不齐全或者不符合法定形式的，应当一次性告知申请人需要补正的全部内容和合理的补正期限。</w:t>
            </w:r>
          </w:p>
        </w:tc>
      </w:tr>
      <w:tr w:rsidR="00774EB0">
        <w:trPr>
          <w:trHeight w:val="1038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14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74EB0" w:rsidRDefault="00774EB0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对不符合受理条件的，应当告知申请人不予受理的理由。</w:t>
            </w:r>
          </w:p>
        </w:tc>
      </w:tr>
      <w:tr w:rsidR="00774EB0">
        <w:trPr>
          <w:trHeight w:val="482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4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（二）初审</w:t>
            </w: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在承诺期限内完成初审并公示。</w:t>
            </w:r>
          </w:p>
        </w:tc>
      </w:tr>
      <w:tr w:rsidR="00774EB0">
        <w:trPr>
          <w:trHeight w:val="546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5</w:t>
            </w:r>
          </w:p>
        </w:tc>
        <w:tc>
          <w:tcPr>
            <w:tcW w:w="14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74EB0" w:rsidRDefault="00774EB0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如材料不齐全或者不符合法定形式的，要求申请人限期修改、补报材料。</w:t>
            </w:r>
          </w:p>
        </w:tc>
      </w:tr>
      <w:tr w:rsidR="00774EB0">
        <w:trPr>
          <w:trHeight w:val="1083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6</w:t>
            </w:r>
          </w:p>
        </w:tc>
        <w:tc>
          <w:tcPr>
            <w:tcW w:w="14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74EB0" w:rsidRDefault="00774EB0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对不符合受理条件的，应当告知申请人不予受理的理由。</w:t>
            </w:r>
          </w:p>
        </w:tc>
      </w:tr>
      <w:tr w:rsidR="00774EB0">
        <w:trPr>
          <w:trHeight w:val="515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7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（三）复审</w:t>
            </w: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在承诺期限内完成复审并公示。</w:t>
            </w:r>
          </w:p>
        </w:tc>
      </w:tr>
      <w:tr w:rsidR="00774EB0">
        <w:trPr>
          <w:trHeight w:val="588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9</w:t>
            </w:r>
          </w:p>
        </w:tc>
        <w:tc>
          <w:tcPr>
            <w:tcW w:w="14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74EB0" w:rsidRDefault="00774EB0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如材料不齐全或者不符合法定形式的，要求申请人限期修改、补报材料。</w:t>
            </w:r>
          </w:p>
        </w:tc>
      </w:tr>
      <w:tr w:rsidR="00774EB0">
        <w:trPr>
          <w:trHeight w:val="1083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9</w:t>
            </w:r>
          </w:p>
        </w:tc>
        <w:tc>
          <w:tcPr>
            <w:tcW w:w="14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74EB0" w:rsidRDefault="00774EB0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对不符合受理条件的，应当告知申请人不予受理的理由。</w:t>
            </w:r>
          </w:p>
        </w:tc>
      </w:tr>
      <w:tr w:rsidR="00774EB0">
        <w:trPr>
          <w:trHeight w:val="628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10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（四）事后监管</w:t>
            </w: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对检查情况进行汇总、分类、归档备查。</w:t>
            </w:r>
          </w:p>
        </w:tc>
      </w:tr>
      <w:tr w:rsidR="00774EB0">
        <w:trPr>
          <w:trHeight w:val="1094"/>
          <w:jc w:val="center"/>
        </w:trPr>
        <w:tc>
          <w:tcPr>
            <w:tcW w:w="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11</w:t>
            </w:r>
          </w:p>
        </w:tc>
        <w:tc>
          <w:tcPr>
            <w:tcW w:w="1485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74EB0" w:rsidRDefault="00774EB0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70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4EB0" w:rsidRDefault="00004C67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通过随机抽查复核、逻辑审核制度和事后监管制度，依法履行监督责任。</w:t>
            </w:r>
          </w:p>
        </w:tc>
      </w:tr>
    </w:tbl>
    <w:p w:rsidR="00774EB0" w:rsidRDefault="00774EB0">
      <w:pPr>
        <w:rPr>
          <w:rFonts w:ascii="宋体" w:eastAsia="宋体" w:hAnsi="宋体"/>
          <w:sz w:val="24"/>
          <w:szCs w:val="24"/>
        </w:rPr>
      </w:pPr>
    </w:p>
    <w:sectPr w:rsidR="00774E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9B5C74"/>
    <w:rsid w:val="00004C67"/>
    <w:rsid w:val="000062C6"/>
    <w:rsid w:val="0004228F"/>
    <w:rsid w:val="000C3075"/>
    <w:rsid w:val="001948E6"/>
    <w:rsid w:val="001B472E"/>
    <w:rsid w:val="00216ED2"/>
    <w:rsid w:val="002265F2"/>
    <w:rsid w:val="00226CD3"/>
    <w:rsid w:val="002778D9"/>
    <w:rsid w:val="003714FB"/>
    <w:rsid w:val="004C6499"/>
    <w:rsid w:val="004F5363"/>
    <w:rsid w:val="00686212"/>
    <w:rsid w:val="00702EA5"/>
    <w:rsid w:val="007274A8"/>
    <w:rsid w:val="00755C5A"/>
    <w:rsid w:val="00774EB0"/>
    <w:rsid w:val="0079533A"/>
    <w:rsid w:val="00831FB7"/>
    <w:rsid w:val="0085318A"/>
    <w:rsid w:val="008773A2"/>
    <w:rsid w:val="00893BCF"/>
    <w:rsid w:val="008A4143"/>
    <w:rsid w:val="008E35CC"/>
    <w:rsid w:val="009244FF"/>
    <w:rsid w:val="00974E64"/>
    <w:rsid w:val="009B5C74"/>
    <w:rsid w:val="009B63AC"/>
    <w:rsid w:val="00A87532"/>
    <w:rsid w:val="00AD20E9"/>
    <w:rsid w:val="00AF4A0C"/>
    <w:rsid w:val="00B37980"/>
    <w:rsid w:val="00BA0250"/>
    <w:rsid w:val="00BB3A51"/>
    <w:rsid w:val="00BB7E65"/>
    <w:rsid w:val="00C41069"/>
    <w:rsid w:val="00CD1A61"/>
    <w:rsid w:val="00D02DE1"/>
    <w:rsid w:val="00DD2C65"/>
    <w:rsid w:val="00EE5AC1"/>
    <w:rsid w:val="00F07270"/>
    <w:rsid w:val="00F31417"/>
    <w:rsid w:val="00FD6195"/>
    <w:rsid w:val="00FF5F18"/>
    <w:rsid w:val="56A03F58"/>
    <w:rsid w:val="62C3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618509FF-7DC6-41EA-89DD-57D9ABAF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qFormat/>
    <w:rPr>
      <w:rFonts w:ascii="Courier New" w:hAnsi="Courier New" w:cs="Courier New"/>
      <w:sz w:val="20"/>
      <w:szCs w:val="20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p">
    <w:name w:val="p"/>
    <w:basedOn w:val="a"/>
    <w:qFormat/>
    <w:pPr>
      <w:widowControl/>
      <w:spacing w:line="540" w:lineRule="atLeast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qFormat/>
    <w:rPr>
      <w:rFonts w:ascii="Courier New" w:hAnsi="Courier New" w:cs="Courier New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46BF8-D502-423F-B037-58B41435E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admin</cp:lastModifiedBy>
  <cp:revision>37</cp:revision>
  <dcterms:created xsi:type="dcterms:W3CDTF">2018-01-03T03:00:00Z</dcterms:created>
  <dcterms:modified xsi:type="dcterms:W3CDTF">2023-11-01T09:04:00Z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AF11E3F08A854244A9F2BAE0EC91F257</vt:lpwstr>
  </property>
</Properties>
</file>