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72E" w:rsidRDefault="0028472E" w:rsidP="0028472E">
      <w:pPr>
        <w:spacing w:line="340" w:lineRule="exact"/>
        <w:jc w:val="center"/>
        <w:rPr>
          <w:b/>
          <w:bCs/>
          <w:sz w:val="32"/>
          <w:szCs w:val="32"/>
        </w:rPr>
      </w:pPr>
      <w:r>
        <w:rPr>
          <w:rFonts w:hint="eastAsia"/>
          <w:b/>
          <w:bCs/>
          <w:sz w:val="32"/>
          <w:szCs w:val="32"/>
        </w:rPr>
        <w:t>权力清单</w:t>
      </w:r>
    </w:p>
    <w:p w:rsidR="0028472E" w:rsidRDefault="0028472E" w:rsidP="0028472E">
      <w:pPr>
        <w:spacing w:line="340" w:lineRule="exact"/>
        <w:rPr>
          <w:rFonts w:ascii="仿宋" w:eastAsia="仿宋" w:hAnsi="仿宋" w:cs="仿宋"/>
          <w:sz w:val="28"/>
          <w:szCs w:val="28"/>
        </w:rPr>
      </w:pPr>
    </w:p>
    <w:p w:rsidR="0028472E" w:rsidRDefault="0028472E" w:rsidP="0028472E">
      <w:pPr>
        <w:spacing w:line="340" w:lineRule="exact"/>
        <w:rPr>
          <w:rFonts w:ascii="仿宋" w:eastAsia="仿宋" w:hAnsi="仿宋" w:cs="仿宋"/>
          <w:sz w:val="28"/>
          <w:szCs w:val="28"/>
        </w:rPr>
      </w:pPr>
      <w:r>
        <w:rPr>
          <w:rFonts w:ascii="仿宋" w:eastAsia="仿宋" w:hAnsi="仿宋" w:cs="仿宋" w:hint="eastAsia"/>
          <w:sz w:val="28"/>
          <w:szCs w:val="28"/>
        </w:rPr>
        <w:t>【职权名称】对中医医疗机构执业活动进行检查、指导</w:t>
      </w:r>
    </w:p>
    <w:p w:rsidR="0028472E" w:rsidRDefault="0028472E" w:rsidP="0028472E">
      <w:pPr>
        <w:spacing w:line="340" w:lineRule="exact"/>
        <w:rPr>
          <w:rFonts w:ascii="仿宋" w:eastAsia="仿宋" w:hAnsi="仿宋" w:cs="仿宋"/>
          <w:sz w:val="28"/>
          <w:szCs w:val="28"/>
        </w:rPr>
      </w:pPr>
      <w:r>
        <w:rPr>
          <w:rFonts w:ascii="仿宋" w:eastAsia="仿宋" w:hAnsi="仿宋" w:cs="仿宋" w:hint="eastAsia"/>
          <w:sz w:val="28"/>
          <w:szCs w:val="28"/>
        </w:rPr>
        <w:t>【职权编码】G</w:t>
      </w:r>
      <w:r>
        <w:rPr>
          <w:rFonts w:ascii="仿宋" w:eastAsia="仿宋" w:hAnsi="仿宋" w:cs="仿宋"/>
          <w:sz w:val="28"/>
          <w:szCs w:val="28"/>
        </w:rPr>
        <w:t>4500100</w:t>
      </w:r>
    </w:p>
    <w:p w:rsidR="0028472E" w:rsidRDefault="0028472E" w:rsidP="0028472E">
      <w:pPr>
        <w:spacing w:line="340" w:lineRule="exact"/>
        <w:rPr>
          <w:rFonts w:ascii="仿宋" w:eastAsia="仿宋" w:hAnsi="仿宋" w:cs="仿宋"/>
          <w:sz w:val="28"/>
          <w:szCs w:val="28"/>
        </w:rPr>
      </w:pPr>
      <w:r>
        <w:rPr>
          <w:rFonts w:ascii="仿宋" w:eastAsia="仿宋" w:hAnsi="仿宋" w:cs="仿宋" w:hint="eastAsia"/>
          <w:sz w:val="28"/>
          <w:szCs w:val="28"/>
        </w:rPr>
        <w:t>【监督方式】</w:t>
      </w:r>
      <w:r>
        <w:rPr>
          <w:rFonts w:ascii="仿宋" w:eastAsia="仿宋" w:hAnsi="仿宋" w:cs="仿宋" w:hint="eastAsia"/>
          <w:color w:val="000000" w:themeColor="text1"/>
          <w:sz w:val="28"/>
          <w:szCs w:val="28"/>
        </w:rPr>
        <w:t xml:space="preserve">89230828 </w:t>
      </w:r>
      <w:r>
        <w:rPr>
          <w:rFonts w:ascii="仿宋" w:eastAsia="仿宋" w:hAnsi="仿宋" w:cs="仿宋"/>
          <w:sz w:val="28"/>
          <w:szCs w:val="28"/>
        </w:rPr>
        <w:t>69027252  69088672</w:t>
      </w:r>
    </w:p>
    <w:p w:rsidR="00570B55" w:rsidRDefault="0028472E" w:rsidP="0028472E">
      <w:pPr>
        <w:spacing w:line="340" w:lineRule="exact"/>
        <w:rPr>
          <w:rFonts w:ascii="仿宋" w:eastAsia="仿宋" w:hAnsi="仿宋" w:cs="仿宋"/>
          <w:sz w:val="28"/>
          <w:szCs w:val="28"/>
        </w:rPr>
      </w:pPr>
      <w:r>
        <w:rPr>
          <w:rFonts w:ascii="仿宋" w:eastAsia="仿宋" w:hAnsi="仿宋" w:cs="仿宋" w:hint="eastAsia"/>
          <w:sz w:val="28"/>
          <w:szCs w:val="28"/>
        </w:rPr>
        <w:t>【流程图】  见下表</w:t>
      </w:r>
    </w:p>
    <w:p w:rsidR="00570B55" w:rsidRDefault="00570B55">
      <w:pPr>
        <w:spacing w:line="340" w:lineRule="exact"/>
        <w:rPr>
          <w:sz w:val="28"/>
          <w:szCs w:val="28"/>
        </w:rPr>
      </w:pPr>
    </w:p>
    <w:p w:rsidR="00570B55" w:rsidRDefault="00570B55">
      <w:pPr>
        <w:spacing w:line="340" w:lineRule="exact"/>
        <w:rPr>
          <w:sz w:val="28"/>
          <w:szCs w:val="28"/>
        </w:rPr>
      </w:pPr>
    </w:p>
    <w:p w:rsidR="00570B55" w:rsidRDefault="000D6C3F">
      <w:pPr>
        <w:adjustRightInd w:val="0"/>
        <w:spacing w:line="360" w:lineRule="auto"/>
        <w:ind w:rightChars="-38" w:right="-80"/>
        <w:jc w:val="center"/>
        <w:outlineLvl w:val="0"/>
        <w:rPr>
          <w:rFonts w:ascii="楷体_GB2312" w:eastAsia="楷体_GB2312" w:cs="楷体_GB2312"/>
          <w:b/>
          <w:bCs/>
          <w:sz w:val="32"/>
          <w:szCs w:val="32"/>
        </w:rPr>
      </w:pPr>
      <w:r>
        <w:rPr>
          <w:rFonts w:ascii="楷体_GB2312" w:eastAsia="楷体_GB2312" w:cs="楷体_GB2312" w:hint="eastAsia"/>
          <w:b/>
          <w:bCs/>
          <w:sz w:val="32"/>
          <w:szCs w:val="32"/>
        </w:rPr>
        <w:t>对中医医疗机构执业活动进行检查指导流程</w:t>
      </w:r>
    </w:p>
    <w:p w:rsidR="00570B55" w:rsidRDefault="00570B55">
      <w:pPr>
        <w:adjustRightInd w:val="0"/>
        <w:spacing w:line="360" w:lineRule="auto"/>
        <w:ind w:rightChars="-38" w:right="-80"/>
        <w:jc w:val="center"/>
        <w:outlineLvl w:val="0"/>
        <w:rPr>
          <w:rFonts w:ascii="楷体_GB2312" w:eastAsia="楷体_GB2312" w:cs="楷体_GB2312"/>
          <w:b/>
          <w:bCs/>
          <w:sz w:val="32"/>
          <w:szCs w:val="32"/>
        </w:rPr>
      </w:pPr>
    </w:p>
    <w:p w:rsidR="00570B55" w:rsidRDefault="000D6C3F">
      <w:pPr>
        <w:adjustRightInd w:val="0"/>
        <w:spacing w:line="360" w:lineRule="auto"/>
        <w:ind w:rightChars="-38" w:right="-80"/>
        <w:jc w:val="center"/>
        <w:outlineLvl w:val="0"/>
        <w:rPr>
          <w:rFonts w:ascii="楷体_GB2312" w:eastAsia="楷体_GB2312" w:cs="楷体_GB2312"/>
          <w:b/>
          <w:bCs/>
          <w:sz w:val="32"/>
          <w:szCs w:val="32"/>
        </w:rPr>
      </w:pPr>
      <w:r>
        <w:rPr>
          <w:noProof/>
        </w:rPr>
        <mc:AlternateContent>
          <mc:Choice Requires="wps">
            <w:drawing>
              <wp:anchor distT="0" distB="0" distL="114300" distR="114300" simplePos="0" relativeHeight="251698176" behindDoc="0" locked="0" layoutInCell="1" allowOverlap="1">
                <wp:simplePos x="0" y="0"/>
                <wp:positionH relativeFrom="column">
                  <wp:posOffset>4905375</wp:posOffset>
                </wp:positionH>
                <wp:positionV relativeFrom="paragraph">
                  <wp:posOffset>203835</wp:posOffset>
                </wp:positionV>
                <wp:extent cx="1308735" cy="925195"/>
                <wp:effectExtent l="4445" t="4445" r="20320" b="22860"/>
                <wp:wrapNone/>
                <wp:docPr id="11" name="文本框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735" cy="925195"/>
                        </a:xfrm>
                        <a:prstGeom prst="rect">
                          <a:avLst/>
                        </a:prstGeom>
                        <a:solidFill>
                          <a:srgbClr val="FFFFFF"/>
                        </a:solidFill>
                        <a:ln w="9525">
                          <a:solidFill>
                            <a:srgbClr val="000000"/>
                          </a:solidFill>
                          <a:miter lim="800000"/>
                        </a:ln>
                      </wps:spPr>
                      <wps:txbx>
                        <w:txbxContent>
                          <w:p w:rsidR="00570B55" w:rsidRDefault="000D6C3F">
                            <w:r>
                              <w:rPr>
                                <w:rFonts w:hint="eastAsia"/>
                              </w:rPr>
                              <w:t>责任岗位：医政医管科</w:t>
                            </w:r>
                          </w:p>
                          <w:p w:rsidR="00570B55" w:rsidRDefault="000D6C3F">
                            <w:r>
                              <w:rPr>
                                <w:rFonts w:hint="eastAsia"/>
                              </w:rPr>
                              <w:t>监督措施：信息公开，层级监督</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11" o:spid="_x0000_s1026" type="#_x0000_t202" style="position:absolute;left:0;text-align:left;margin-left:386.25pt;margin-top:16.05pt;width:103.05pt;height:72.8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">
                <v:textbox>
                  <w:txbxContent>
                    <w:p w:rsidR="00570B55" w:rsidRDefault="000D6C3F">
                      <w:r>
                        <w:rPr>
                          <w:rFonts w:hint="eastAsia"/>
                        </w:rPr>
                        <w:t>责任岗位：医政医管科</w:t>
                      </w:r>
                    </w:p>
                    <w:p w:rsidR="00570B55" w:rsidRDefault="000D6C3F">
                      <w:r>
                        <w:rPr>
                          <w:rFonts w:hint="eastAsia"/>
                        </w:rPr>
                        <w:t>监督措施：信息公开，层级监督</w:t>
                      </w:r>
                    </w:p>
                  </w:txbxContent>
                </v:textbox>
              </v:shape>
            </w:pict>
          </mc:Fallback>
        </mc:AlternateContent>
      </w:r>
      <w:r>
        <w:rPr>
          <w:rFonts w:ascii="黑体" w:eastAsia="黑体"/>
          <w:b/>
          <w:bCs/>
          <w:noProof/>
          <w:sz w:val="32"/>
          <w:szCs w:val="32"/>
        </w:rPr>
        <mc:AlternateContent>
          <mc:Choice Requires="wps">
            <w:drawing>
              <wp:anchor distT="0" distB="0" distL="114300" distR="114300" simplePos="0" relativeHeight="251697152" behindDoc="0" locked="0" layoutInCell="1" allowOverlap="1">
                <wp:simplePos x="0" y="0"/>
                <wp:positionH relativeFrom="column">
                  <wp:posOffset>123825</wp:posOffset>
                </wp:positionH>
                <wp:positionV relativeFrom="paragraph">
                  <wp:posOffset>60960</wp:posOffset>
                </wp:positionV>
                <wp:extent cx="4305300" cy="1238250"/>
                <wp:effectExtent l="4445" t="4445" r="14605" b="14605"/>
                <wp:wrapNone/>
                <wp:docPr id="10" name="流程图: 可选过程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1238250"/>
                        </a:xfrm>
                        <a:prstGeom prst="flowChartAlternateProcess">
                          <a:avLst/>
                        </a:prstGeom>
                        <a:solidFill>
                          <a:srgbClr val="FFFFFF"/>
                        </a:solidFill>
                        <a:ln w="9525">
                          <a:solidFill>
                            <a:srgbClr val="000000"/>
                          </a:solidFill>
                          <a:miter lim="800000"/>
                        </a:ln>
                      </wps:spPr>
                      <wps:txbx>
                        <w:txbxContent>
                          <w:p w:rsidR="00570B55" w:rsidRDefault="000D6C3F">
                            <w:r>
                              <w:rPr>
                                <w:rFonts w:hint="eastAsia"/>
                              </w:rPr>
                              <w:t>根据《医疗机构管理条例》和</w:t>
                            </w:r>
                            <w:r>
                              <w:rPr>
                                <w:rFonts w:ascii="宋体" w:hAnsi="宋体" w:cs="Calibri" w:hint="eastAsia"/>
                                <w:kern w:val="0"/>
                                <w:szCs w:val="21"/>
                              </w:rPr>
                              <w:t>《北京市中医、</w:t>
                            </w:r>
                            <w:r>
                              <w:rPr>
                                <w:rFonts w:ascii="仿宋" w:eastAsia="仿宋" w:hAnsi="仿宋" w:cs="Calibri" w:hint="eastAsia"/>
                                <w:kern w:val="0"/>
                                <w:sz w:val="24"/>
                              </w:rPr>
                              <w:t>中西医结合医院绩效考核管理办法</w:t>
                            </w:r>
                            <w:r>
                              <w:rPr>
                                <w:rFonts w:ascii="宋体" w:hAnsi="宋体" w:cs="Calibri" w:hint="eastAsia"/>
                                <w:kern w:val="0"/>
                                <w:szCs w:val="21"/>
                              </w:rPr>
                              <w:t>》</w:t>
                            </w:r>
                            <w:r>
                              <w:rPr>
                                <w:rFonts w:hint="eastAsia"/>
                              </w:rPr>
                              <w:t>的有关规定，</w:t>
                            </w:r>
                            <w:r>
                              <w:rPr>
                                <w:rFonts w:ascii="宋体" w:hAnsi="宋体" w:cs="Calibri" w:hint="eastAsia"/>
                                <w:kern w:val="0"/>
                                <w:szCs w:val="21"/>
                              </w:rPr>
                              <w:t>密云区卫生健康委委托北京中医协会对密云区中医医院的执业活动进行检查指导、北京市中医协会成立考核评价组织，制定考核评价方案、标准和工作守则，对密云区中医医院进行各种形式的考核评价工作。</w:t>
                            </w:r>
                          </w:p>
                        </w:txbxContent>
                      </wps:txbx>
                      <wps:bodyPr rot="0" vert="horz" wrap="square" lIns="91440" tIns="45720" rIns="91440" bIns="45720" anchor="t" anchorCtr="0"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0" o:spid="_x0000_s1027" type="#_x0000_t176" style="position:absolute;left:0;text-align:left;margin-left:9.75pt;margin-top:4.8pt;width:339pt;height:97.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">
                <v:textbox>
                  <w:txbxContent>
                    <w:p w:rsidR="00570B55" w:rsidRDefault="000D6C3F">
                      <w:r>
                        <w:rPr>
                          <w:rFonts w:hint="eastAsia"/>
                        </w:rPr>
                        <w:t>根据《医疗机构管理条例》和</w:t>
                      </w:r>
                      <w:r>
                        <w:rPr>
                          <w:rFonts w:ascii="宋体" w:hAnsi="宋体" w:cs="Calibri" w:hint="eastAsia"/>
                          <w:kern w:val="0"/>
                          <w:szCs w:val="21"/>
                        </w:rPr>
                        <w:t>《北京市中医、</w:t>
                      </w:r>
                      <w:r>
                        <w:rPr>
                          <w:rFonts w:ascii="仿宋" w:eastAsia="仿宋" w:hAnsi="仿宋" w:cs="Calibri" w:hint="eastAsia"/>
                          <w:kern w:val="0"/>
                          <w:sz w:val="24"/>
                        </w:rPr>
                        <w:t>中西医结合医院绩效考核管理办法</w:t>
                      </w:r>
                      <w:r>
                        <w:rPr>
                          <w:rFonts w:ascii="宋体" w:hAnsi="宋体" w:cs="Calibri" w:hint="eastAsia"/>
                          <w:kern w:val="0"/>
                          <w:szCs w:val="21"/>
                        </w:rPr>
                        <w:t>》</w:t>
                      </w:r>
                      <w:r>
                        <w:rPr>
                          <w:rFonts w:hint="eastAsia"/>
                        </w:rPr>
                        <w:t>的有关规定，</w:t>
                      </w:r>
                      <w:r>
                        <w:rPr>
                          <w:rFonts w:ascii="宋体" w:hAnsi="宋体" w:cs="Calibri" w:hint="eastAsia"/>
                          <w:kern w:val="0"/>
                          <w:szCs w:val="21"/>
                        </w:rPr>
                        <w:t>密云区卫生健康委委托北京中医协会对密云区中医医院的执业活动进行检查指导、北京市中医协会成立考核评价组织，制定考核评价方案、标准和工作守则，对密云区中医医院进行各种形式的考核评价工作。</w:t>
                      </w:r>
                    </w:p>
                  </w:txbxContent>
                </v:textbox>
              </v:shape>
            </w:pict>
          </mc:Fallback>
        </mc:AlternateContent>
      </w:r>
    </w:p>
    <w:p w:rsidR="00570B55" w:rsidRDefault="000D6C3F">
      <w:pPr>
        <w:adjustRightInd w:val="0"/>
        <w:spacing w:line="360" w:lineRule="auto"/>
        <w:ind w:rightChars="-38" w:right="-80"/>
        <w:jc w:val="center"/>
        <w:outlineLvl w:val="0"/>
        <w:rPr>
          <w:rFonts w:ascii="黑体" w:eastAsia="黑体"/>
          <w:b/>
          <w:bCs/>
          <w:sz w:val="32"/>
          <w:szCs w:val="32"/>
        </w:rPr>
      </w:pPr>
      <w:r>
        <w:rPr>
          <w:rFonts w:ascii="黑体" w:eastAsia="黑体"/>
          <w:b/>
          <w:bCs/>
          <w:noProof/>
          <w:sz w:val="32"/>
          <w:szCs w:val="32"/>
        </w:rPr>
        <mc:AlternateContent>
          <mc:Choice Requires="wps">
            <w:drawing>
              <wp:anchor distT="0" distB="0" distL="114300" distR="114300" simplePos="0" relativeHeight="251699200" behindDoc="0" locked="0" layoutInCell="1" allowOverlap="1">
                <wp:simplePos x="0" y="0"/>
                <wp:positionH relativeFrom="column">
                  <wp:posOffset>4429125</wp:posOffset>
                </wp:positionH>
                <wp:positionV relativeFrom="paragraph">
                  <wp:posOffset>283210</wp:posOffset>
                </wp:positionV>
                <wp:extent cx="409575" cy="635"/>
                <wp:effectExtent l="0" t="0" r="0" b="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635"/>
                        </a:xfrm>
                        <a:prstGeom prst="straightConnector1">
                          <a:avLst/>
                        </a:prstGeom>
                        <a:noFill/>
                        <a:ln w="9525">
                          <a:solidFill>
                            <a:srgbClr val="000000"/>
                          </a:solidFill>
                          <a:round/>
                        </a:ln>
                      </wps:spPr>
                      <wps:bodyPr/>
                    </wps:wsp>
                  </a:graphicData>
                </a:graphic>
              </wp:anchor>
            </w:drawing>
          </mc:Choice>
          <mc:Fallback>
            <w:pict>
              <v:shapetype w14:anchorId="14E4B806" id="_x0000_t32" coordsize="21600,21600" o:spt="32" o:oned="t" path="m,l21600,21600e" filled="f">
                <v:path arrowok="t" fillok="f" o:connecttype="none"/>
                <o:lock v:ext="edit" shapetype="t"/>
              </v:shapetype>
              <v:shape id="直接箭头连接符 9" o:spid="_x0000_s1026" type="#_x0000_t32" style="position:absolute;left:0;text-align:left;margin-left:348.75pt;margin-top:22.3pt;width:32.25pt;height:.05pt;z-index:251699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"/>
            </w:pict>
          </mc:Fallback>
        </mc:AlternateContent>
      </w:r>
    </w:p>
    <w:p w:rsidR="00570B55" w:rsidRDefault="00570B55"/>
    <w:p w:rsidR="00570B55" w:rsidRDefault="00570B55"/>
    <w:p w:rsidR="00570B55" w:rsidRDefault="000D6C3F">
      <w:r>
        <w:rPr>
          <w:rFonts w:hint="eastAsia"/>
          <w:noProof/>
        </w:rPr>
        <mc:AlternateContent>
          <mc:Choice Requires="wps">
            <w:drawing>
              <wp:anchor distT="0" distB="0" distL="114300" distR="114300" simplePos="0" relativeHeight="251700224" behindDoc="0" locked="0" layoutInCell="1" allowOverlap="1">
                <wp:simplePos x="0" y="0"/>
                <wp:positionH relativeFrom="column">
                  <wp:posOffset>2030730</wp:posOffset>
                </wp:positionH>
                <wp:positionV relativeFrom="paragraph">
                  <wp:posOffset>167640</wp:posOffset>
                </wp:positionV>
                <wp:extent cx="619125" cy="862330"/>
                <wp:effectExtent l="15240" t="4445" r="32385" b="9525"/>
                <wp:wrapNone/>
                <wp:docPr id="8" name="下箭头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862330"/>
                        </a:xfrm>
                        <a:prstGeom prst="downArrow">
                          <a:avLst>
                            <a:gd name="adj1" fmla="val 50000"/>
                            <a:gd name="adj2" fmla="val 34821"/>
                          </a:avLst>
                        </a:prstGeom>
                        <a:solidFill>
                          <a:srgbClr val="FFFFFF"/>
                        </a:solidFill>
                        <a:ln w="9525">
                          <a:solidFill>
                            <a:srgbClr val="000000"/>
                          </a:solidFill>
                          <a:miter lim="800000"/>
                        </a:ln>
                      </wps:spPr>
                      <wps:bodyPr rot="0" vert="eaVert" wrap="square" lIns="91440" tIns="45720" rIns="91440" bIns="45720" anchor="t" anchorCtr="0" upright="1">
                        <a:noAutofit/>
                      </wps:bodyPr>
                    </wps:wsp>
                  </a:graphicData>
                </a:graphic>
              </wp:anchor>
            </w:drawing>
          </mc:Choice>
          <mc:Fallback>
            <w:pict>
              <v:shapetype w14:anchorId="216098B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箭头 8" o:spid="_x0000_s1026" type="#_x0000_t67" style="position:absolute;left:0;text-align:left;margin-left:159.9pt;margin-top:13.2pt;width:48.75pt;height:67.9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">
                <v:textbox style="layout-flow:vertical-ideographic"/>
              </v:shape>
            </w:pict>
          </mc:Fallback>
        </mc:AlternateContent>
      </w:r>
    </w:p>
    <w:p w:rsidR="00570B55" w:rsidRDefault="00570B55"/>
    <w:p w:rsidR="00570B55" w:rsidRDefault="00570B55"/>
    <w:p w:rsidR="00570B55" w:rsidRDefault="00570B55"/>
    <w:p w:rsidR="00570B55" w:rsidRDefault="000D6C3F">
      <w:r>
        <w:rPr>
          <w:noProof/>
        </w:rPr>
        <mc:AlternateContent>
          <mc:Choice Requires="wps">
            <w:drawing>
              <wp:anchor distT="0" distB="0" distL="114300" distR="114300" simplePos="0" relativeHeight="251702272" behindDoc="0" locked="0" layoutInCell="1" allowOverlap="1">
                <wp:simplePos x="0" y="0"/>
                <wp:positionH relativeFrom="column">
                  <wp:posOffset>5019675</wp:posOffset>
                </wp:positionH>
                <wp:positionV relativeFrom="paragraph">
                  <wp:posOffset>108585</wp:posOffset>
                </wp:positionV>
                <wp:extent cx="1280160" cy="997585"/>
                <wp:effectExtent l="4445" t="5080" r="10795" b="6985"/>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997585"/>
                        </a:xfrm>
                        <a:prstGeom prst="rect">
                          <a:avLst/>
                        </a:prstGeom>
                        <a:solidFill>
                          <a:srgbClr val="FFFFFF"/>
                        </a:solidFill>
                        <a:ln w="9525">
                          <a:solidFill>
                            <a:srgbClr val="000000"/>
                          </a:solidFill>
                          <a:miter lim="800000"/>
                        </a:ln>
                      </wps:spPr>
                      <wps:txbx>
                        <w:txbxContent>
                          <w:p w:rsidR="00570B55" w:rsidRDefault="000D6C3F">
                            <w:r>
                              <w:rPr>
                                <w:rFonts w:hint="eastAsia"/>
                              </w:rPr>
                              <w:t>责任岗位：医政医管科</w:t>
                            </w:r>
                          </w:p>
                          <w:p w:rsidR="00570B55" w:rsidRDefault="000D6C3F">
                            <w:r>
                              <w:rPr>
                                <w:rFonts w:hint="eastAsia"/>
                              </w:rPr>
                              <w:t>监督措施：信息公开，层级监督</w:t>
                            </w:r>
                          </w:p>
                          <w:p w:rsidR="00570B55" w:rsidRDefault="00570B55"/>
                        </w:txbxContent>
                      </wps:txbx>
                      <wps:bodyPr rot="0" vert="horz" wrap="square" lIns="91440" tIns="45720" rIns="91440" bIns="45720" anchor="t" anchorCtr="0" upright="1">
                        <a:noAutofit/>
                      </wps:bodyPr>
                    </wps:wsp>
                  </a:graphicData>
                </a:graphic>
              </wp:anchor>
            </w:drawing>
          </mc:Choice>
          <mc:Fallback>
            <w:pict>
              <v:shape id="文本框 7" o:spid="_x0000_s1028" type="#_x0000_t202" style="position:absolute;left:0;text-align:left;margin-left:395.25pt;margin-top:8.55pt;width:100.8pt;height:78.55pt;z-index:251702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">
                <v:textbox>
                  <w:txbxContent>
                    <w:p w:rsidR="00570B55" w:rsidRDefault="000D6C3F">
                      <w:r>
                        <w:rPr>
                          <w:rFonts w:hint="eastAsia"/>
                        </w:rPr>
                        <w:t>责任岗位：医政医管科</w:t>
                      </w:r>
                    </w:p>
                    <w:p w:rsidR="00570B55" w:rsidRDefault="000D6C3F">
                      <w:r>
                        <w:rPr>
                          <w:rFonts w:hint="eastAsia"/>
                        </w:rPr>
                        <w:t>监督措施：信息公开，层级监督</w:t>
                      </w:r>
                    </w:p>
                    <w:p w:rsidR="00570B55" w:rsidRDefault="00570B55"/>
                  </w:txbxContent>
                </v:textbox>
              </v:shape>
            </w:pict>
          </mc:Fallback>
        </mc:AlternateContent>
      </w:r>
    </w:p>
    <w:p w:rsidR="00570B55" w:rsidRDefault="000D6C3F">
      <w:r>
        <w:rPr>
          <w:rFonts w:hint="eastAsia"/>
          <w:noProof/>
        </w:rPr>
        <mc:AlternateContent>
          <mc:Choice Requires="wps">
            <w:drawing>
              <wp:anchor distT="0" distB="0" distL="114300" distR="114300" simplePos="0" relativeHeight="251701248" behindDoc="0" locked="0" layoutInCell="1" allowOverlap="1">
                <wp:simplePos x="0" y="0"/>
                <wp:positionH relativeFrom="column">
                  <wp:posOffset>333375</wp:posOffset>
                </wp:positionH>
                <wp:positionV relativeFrom="paragraph">
                  <wp:posOffset>110490</wp:posOffset>
                </wp:positionV>
                <wp:extent cx="4305300" cy="600075"/>
                <wp:effectExtent l="4445" t="4445" r="14605" b="5080"/>
                <wp:wrapNone/>
                <wp:docPr id="6" name="流程图: 可选过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600075"/>
                        </a:xfrm>
                        <a:prstGeom prst="flowChartAlternateProcess">
                          <a:avLst/>
                        </a:prstGeom>
                        <a:solidFill>
                          <a:srgbClr val="FFFFFF"/>
                        </a:solidFill>
                        <a:ln w="9525">
                          <a:solidFill>
                            <a:srgbClr val="000000"/>
                          </a:solidFill>
                          <a:miter lim="800000"/>
                        </a:ln>
                      </wps:spPr>
                      <wps:txbx>
                        <w:txbxContent>
                          <w:p w:rsidR="00570B55" w:rsidRDefault="000D6C3F">
                            <w:r>
                              <w:rPr>
                                <w:rFonts w:hint="eastAsia"/>
                              </w:rPr>
                              <w:t>组织相关专家现场考核、评价，按标准对医疗机构的情况进行评价，并给出结论及整改意见。</w:t>
                            </w:r>
                          </w:p>
                        </w:txbxContent>
                      </wps:txbx>
                      <wps:bodyPr rot="0" vert="horz" wrap="square" lIns="91440" tIns="45720" rIns="91440" bIns="45720" anchor="t" anchorCtr="0" upright="1">
                        <a:noAutofit/>
                      </wps:bodyPr>
                    </wps:wsp>
                  </a:graphicData>
                </a:graphic>
              </wp:anchor>
            </w:drawing>
          </mc:Choice>
          <mc:Fallback>
            <w:pict>
              <v:shape id="流程图: 可选过程 6" o:spid="_x0000_s1029" type="#_x0000_t176" style="position:absolute;left:0;text-align:left;margin-left:26.25pt;margin-top:8.7pt;width:339pt;height:47.25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">
                <v:textbox>
                  <w:txbxContent>
                    <w:p w:rsidR="00570B55" w:rsidRDefault="000D6C3F">
                      <w:r>
                        <w:rPr>
                          <w:rFonts w:hint="eastAsia"/>
                        </w:rPr>
                        <w:t>组织相关专家现场考核、评价，按标准对医疗机构的情况进行评价，并给出结论及整改意见。</w:t>
                      </w:r>
                    </w:p>
                  </w:txbxContent>
                </v:textbox>
              </v:shape>
            </w:pict>
          </mc:Fallback>
        </mc:AlternateContent>
      </w:r>
    </w:p>
    <w:p w:rsidR="00570B55" w:rsidRDefault="00570B55"/>
    <w:p w:rsidR="00570B55" w:rsidRDefault="000D6C3F">
      <w:pPr>
        <w:rPr>
          <w:b/>
          <w:bCs/>
        </w:rPr>
      </w:pPr>
      <w:r>
        <w:rPr>
          <w:rFonts w:ascii="黑体" w:eastAsia="黑体"/>
          <w:b/>
          <w:bCs/>
          <w:noProof/>
          <w:sz w:val="32"/>
          <w:szCs w:val="32"/>
        </w:rPr>
        <mc:AlternateContent>
          <mc:Choice Requires="wps">
            <w:drawing>
              <wp:anchor distT="0" distB="0" distL="114300" distR="114300" simplePos="0" relativeHeight="251703296" behindDoc="0" locked="0" layoutInCell="1" allowOverlap="1">
                <wp:simplePos x="0" y="0"/>
                <wp:positionH relativeFrom="column">
                  <wp:posOffset>4610100</wp:posOffset>
                </wp:positionH>
                <wp:positionV relativeFrom="paragraph">
                  <wp:posOffset>18415</wp:posOffset>
                </wp:positionV>
                <wp:extent cx="409575" cy="635"/>
                <wp:effectExtent l="0" t="0" r="0" b="0"/>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635"/>
                        </a:xfrm>
                        <a:prstGeom prst="straightConnector1">
                          <a:avLst/>
                        </a:prstGeom>
                        <a:noFill/>
                        <a:ln w="9525">
                          <a:solidFill>
                            <a:srgbClr val="000000"/>
                          </a:solidFill>
                          <a:round/>
                        </a:ln>
                      </wps:spPr>
                      <wps:bodyPr/>
                    </wps:wsp>
                  </a:graphicData>
                </a:graphic>
              </wp:anchor>
            </w:drawing>
          </mc:Choice>
          <mc:Fallback>
            <w:pict>
              <v:shape w14:anchorId="245CA3AE" id="直接箭头连接符 5" o:spid="_x0000_s1026" type="#_x0000_t32" style="position:absolute;left:0;text-align:left;margin-left:363pt;margin-top:1.45pt;width:32.25pt;height:.05pt;z-index:251703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"/>
            </w:pict>
          </mc:Fallback>
        </mc:AlternateContent>
      </w:r>
    </w:p>
    <w:p w:rsidR="00570B55" w:rsidRDefault="00570B55">
      <w:pPr>
        <w:rPr>
          <w:b/>
          <w:bCs/>
        </w:rPr>
      </w:pPr>
    </w:p>
    <w:p w:rsidR="00570B55" w:rsidRDefault="000D6C3F">
      <w:pPr>
        <w:rPr>
          <w:b/>
          <w:bCs/>
        </w:rPr>
      </w:pPr>
      <w:r>
        <w:rPr>
          <w:rFonts w:hint="eastAsia"/>
          <w:b/>
          <w:bCs/>
          <w:noProof/>
        </w:rPr>
        <mc:AlternateContent>
          <mc:Choice Requires="wps">
            <w:drawing>
              <wp:anchor distT="0" distB="0" distL="114300" distR="114300" simplePos="0" relativeHeight="251704320" behindDoc="0" locked="0" layoutInCell="1" allowOverlap="1">
                <wp:simplePos x="0" y="0"/>
                <wp:positionH relativeFrom="column">
                  <wp:posOffset>2116455</wp:posOffset>
                </wp:positionH>
                <wp:positionV relativeFrom="paragraph">
                  <wp:posOffset>3810</wp:posOffset>
                </wp:positionV>
                <wp:extent cx="619125" cy="862330"/>
                <wp:effectExtent l="15240" t="4445" r="32385" b="9525"/>
                <wp:wrapNone/>
                <wp:docPr id="4" name="下箭头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862330"/>
                        </a:xfrm>
                        <a:prstGeom prst="downArrow">
                          <a:avLst>
                            <a:gd name="adj1" fmla="val 50000"/>
                            <a:gd name="adj2" fmla="val 34821"/>
                          </a:avLst>
                        </a:prstGeom>
                        <a:solidFill>
                          <a:srgbClr val="FFFFFF"/>
                        </a:solidFill>
                        <a:ln w="9525">
                          <a:solidFill>
                            <a:srgbClr val="000000"/>
                          </a:solidFill>
                          <a:miter lim="800000"/>
                        </a:ln>
                      </wps:spPr>
                      <wps:bodyPr rot="0" vert="eaVert" wrap="square" lIns="91440" tIns="45720" rIns="91440" bIns="45720" anchor="t" anchorCtr="0" upright="1">
                        <a:noAutofit/>
                      </wps:bodyPr>
                    </wps:wsp>
                  </a:graphicData>
                </a:graphic>
              </wp:anchor>
            </w:drawing>
          </mc:Choice>
          <mc:Fallback>
            <w:pict>
              <v:shape w14:anchorId="189442A5" id="下箭头 4" o:spid="_x0000_s1026" type="#_x0000_t67" style="position:absolute;left:0;text-align:left;margin-left:166.65pt;margin-top:.3pt;width:48.75pt;height:67.9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">
                <v:textbox style="layout-flow:vertical-ideographic"/>
              </v:shape>
            </w:pict>
          </mc:Fallback>
        </mc:AlternateContent>
      </w:r>
    </w:p>
    <w:p w:rsidR="00570B55" w:rsidRDefault="00570B55">
      <w:pPr>
        <w:rPr>
          <w:b/>
          <w:bCs/>
        </w:rPr>
      </w:pPr>
    </w:p>
    <w:p w:rsidR="00570B55" w:rsidRDefault="00570B55">
      <w:pPr>
        <w:rPr>
          <w:b/>
          <w:bCs/>
        </w:rPr>
      </w:pPr>
    </w:p>
    <w:p w:rsidR="00570B55" w:rsidRDefault="00570B55">
      <w:pPr>
        <w:rPr>
          <w:b/>
          <w:bCs/>
        </w:rPr>
      </w:pPr>
    </w:p>
    <w:p w:rsidR="00570B55" w:rsidRDefault="00570B55">
      <w:pPr>
        <w:rPr>
          <w:b/>
          <w:bCs/>
        </w:rPr>
      </w:pPr>
    </w:p>
    <w:p w:rsidR="00570B55" w:rsidRDefault="000D6C3F">
      <w:pPr>
        <w:rPr>
          <w:b/>
          <w:bCs/>
        </w:rPr>
      </w:pPr>
      <w:r>
        <w:rPr>
          <w:rFonts w:hint="eastAsia"/>
          <w:b/>
          <w:bCs/>
          <w:noProof/>
        </w:rPr>
        <mc:AlternateContent>
          <mc:Choice Requires="wps">
            <w:drawing>
              <wp:anchor distT="0" distB="0" distL="114300" distR="114300" simplePos="0" relativeHeight="251705344" behindDoc="0" locked="0" layoutInCell="1" allowOverlap="1">
                <wp:simplePos x="0" y="0"/>
                <wp:positionH relativeFrom="column">
                  <wp:posOffset>190500</wp:posOffset>
                </wp:positionH>
                <wp:positionV relativeFrom="paragraph">
                  <wp:posOffset>146685</wp:posOffset>
                </wp:positionV>
                <wp:extent cx="4524375" cy="1638300"/>
                <wp:effectExtent l="4445" t="4445" r="5080" b="14605"/>
                <wp:wrapNone/>
                <wp:docPr id="2" name="流程图: 可选过程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4375" cy="1638300"/>
                        </a:xfrm>
                        <a:prstGeom prst="flowChartAlternateProcess">
                          <a:avLst/>
                        </a:prstGeom>
                        <a:solidFill>
                          <a:srgbClr val="FFFFFF"/>
                        </a:solidFill>
                        <a:ln w="9525">
                          <a:solidFill>
                            <a:srgbClr val="000000"/>
                          </a:solidFill>
                          <a:miter lim="800000"/>
                        </a:ln>
                      </wps:spPr>
                      <wps:txbx>
                        <w:txbxContent>
                          <w:p w:rsidR="00570B55" w:rsidRDefault="000D6C3F">
                            <w:pPr>
                              <w:widowControl/>
                              <w:spacing w:line="480" w:lineRule="auto"/>
                              <w:rPr>
                                <w:rFonts w:ascii="Calibri" w:hAnsi="Calibri" w:cs="Calibri"/>
                                <w:kern w:val="0"/>
                                <w:szCs w:val="21"/>
                              </w:rPr>
                            </w:pPr>
                            <w:r>
                              <w:rPr>
                                <w:rFonts w:ascii="宋体" w:hAnsi="宋体" w:cs="Calibri" w:hint="eastAsia"/>
                                <w:kern w:val="0"/>
                                <w:szCs w:val="21"/>
                              </w:rPr>
                              <w:t>医疗机构根据考核、评价结论及整改意见进行整改，并形成整改报告，并经专家组论证整改的可行性。</w:t>
                            </w:r>
                          </w:p>
                          <w:p w:rsidR="00570B55" w:rsidRDefault="000D6C3F">
                            <w:r>
                              <w:rPr>
                                <w:rFonts w:ascii="宋体" w:hAnsi="宋体" w:cs="Calibri" w:hint="eastAsia"/>
                                <w:kern w:val="0"/>
                                <w:szCs w:val="21"/>
                              </w:rPr>
                              <w:t>北京市中医协会对考核评价情况进行汇总、分类、归档备查，并上报北京市中医管理局，北京市中医管理局将检查考核结果下发到区卫生健康委。</w:t>
                            </w:r>
                          </w:p>
                        </w:txbxContent>
                      </wps:txbx>
                      <wps:bodyPr rot="0" vert="horz" wrap="square" lIns="91440" tIns="45720" rIns="91440" bIns="45720" anchor="t" anchorCtr="0" upright="1">
                        <a:noAutofit/>
                      </wps:bodyPr>
                    </wps:wsp>
                  </a:graphicData>
                </a:graphic>
              </wp:anchor>
            </w:drawing>
          </mc:Choice>
          <mc:Fallback>
            <w:pict>
              <v:shape id="流程图: 可选过程 2" o:spid="_x0000_s1030" type="#_x0000_t176" style="position:absolute;left:0;text-align:left;margin-left:15pt;margin-top:11.55pt;width:356.25pt;height:129pt;z-index:251705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">
                <v:textbox>
                  <w:txbxContent>
                    <w:p w:rsidR="00570B55" w:rsidRDefault="000D6C3F">
                      <w:pPr>
                        <w:widowControl/>
                        <w:spacing w:line="480" w:lineRule="auto"/>
                        <w:rPr>
                          <w:rFonts w:ascii="Calibri" w:hAnsi="Calibri" w:cs="Calibri"/>
                          <w:kern w:val="0"/>
                          <w:szCs w:val="21"/>
                        </w:rPr>
                      </w:pPr>
                      <w:r>
                        <w:rPr>
                          <w:rFonts w:ascii="宋体" w:hAnsi="宋体" w:cs="Calibri" w:hint="eastAsia"/>
                          <w:kern w:val="0"/>
                          <w:szCs w:val="21"/>
                        </w:rPr>
                        <w:t>医疗机构根据考核、评价结论及整改意见进行整改，并形成整改报告，并经专家组论证整改的可行性。</w:t>
                      </w:r>
                    </w:p>
                    <w:p w:rsidR="00570B55" w:rsidRDefault="000D6C3F">
                      <w:r>
                        <w:rPr>
                          <w:rFonts w:ascii="宋体" w:hAnsi="宋体" w:cs="Calibri" w:hint="eastAsia"/>
                          <w:kern w:val="0"/>
                          <w:szCs w:val="21"/>
                        </w:rPr>
                        <w:t>北京市中医协会对考核评价情况进行汇总、分类、归档备查，并上报北京市中医管理局，北京市中医管理局将检查考核结果下发到区卫生健康委。</w:t>
                      </w:r>
                    </w:p>
                  </w:txbxContent>
                </v:textbox>
              </v:shape>
            </w:pict>
          </mc:Fallback>
        </mc:AlternateContent>
      </w:r>
    </w:p>
    <w:p w:rsidR="00570B55" w:rsidRDefault="000D6C3F">
      <w:pPr>
        <w:rPr>
          <w:b/>
          <w:bCs/>
        </w:rPr>
      </w:pPr>
      <w:r>
        <w:rPr>
          <w:noProof/>
        </w:rPr>
        <mc:AlternateContent>
          <mc:Choice Requires="wps">
            <w:drawing>
              <wp:anchor distT="0" distB="0" distL="114300" distR="114300" simplePos="0" relativeHeight="251707392" behindDoc="0" locked="0" layoutInCell="1" allowOverlap="1">
                <wp:simplePos x="0" y="0"/>
                <wp:positionH relativeFrom="column">
                  <wp:posOffset>5124450</wp:posOffset>
                </wp:positionH>
                <wp:positionV relativeFrom="paragraph">
                  <wp:posOffset>177165</wp:posOffset>
                </wp:positionV>
                <wp:extent cx="1203960" cy="997585"/>
                <wp:effectExtent l="4445" t="5080" r="10795" b="698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3960" cy="997585"/>
                        </a:xfrm>
                        <a:prstGeom prst="rect">
                          <a:avLst/>
                        </a:prstGeom>
                        <a:solidFill>
                          <a:srgbClr val="FFFFFF"/>
                        </a:solidFill>
                        <a:ln w="9525">
                          <a:solidFill>
                            <a:srgbClr val="000000"/>
                          </a:solidFill>
                          <a:miter lim="800000"/>
                        </a:ln>
                      </wps:spPr>
                      <wps:txbx>
                        <w:txbxContent>
                          <w:p w:rsidR="00570B55" w:rsidRDefault="000D6C3F">
                            <w:r>
                              <w:rPr>
                                <w:rFonts w:hint="eastAsia"/>
                              </w:rPr>
                              <w:t>责任岗位：医政医管处、医政医管科</w:t>
                            </w:r>
                          </w:p>
                          <w:p w:rsidR="00570B55" w:rsidRDefault="000D6C3F">
                            <w:r>
                              <w:rPr>
                                <w:rFonts w:hint="eastAsia"/>
                              </w:rPr>
                              <w:t>监督措施：信息公开，层级监督</w:t>
                            </w:r>
                          </w:p>
                          <w:p w:rsidR="00570B55" w:rsidRDefault="00570B55"/>
                        </w:txbxContent>
                      </wps:txbx>
                      <wps:bodyPr rot="0" vert="horz" wrap="square" lIns="91440" tIns="45720" rIns="91440" bIns="45720" anchor="t" anchorCtr="0" upright="1">
                        <a:noAutofit/>
                      </wps:bodyPr>
                    </wps:wsp>
                  </a:graphicData>
                </a:graphic>
              </wp:anchor>
            </w:drawing>
          </mc:Choice>
          <mc:Fallback>
            <w:pict>
              <v:shape id="文本框 3" o:spid="_x0000_s1031" type="#_x0000_t202" style="position:absolute;left:0;text-align:left;margin-left:403.5pt;margin-top:13.95pt;width:94.8pt;height:78.5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">
                <v:textbox>
                  <w:txbxContent>
                    <w:p w:rsidR="00570B55" w:rsidRDefault="000D6C3F">
                      <w:r>
                        <w:rPr>
                          <w:rFonts w:hint="eastAsia"/>
                        </w:rPr>
                        <w:t>责任岗位：医政医管处、医政医管科</w:t>
                      </w:r>
                    </w:p>
                    <w:p w:rsidR="00570B55" w:rsidRDefault="000D6C3F">
                      <w:r>
                        <w:rPr>
                          <w:rFonts w:hint="eastAsia"/>
                        </w:rPr>
                        <w:t>监督措施：信息公开，层级监督</w:t>
                      </w:r>
                    </w:p>
                    <w:p w:rsidR="00570B55" w:rsidRDefault="00570B55"/>
                  </w:txbxContent>
                </v:textbox>
              </v:shape>
            </w:pict>
          </mc:Fallback>
        </mc:AlternateContent>
      </w:r>
    </w:p>
    <w:p w:rsidR="00570B55" w:rsidRDefault="00570B55"/>
    <w:p w:rsidR="00570B55" w:rsidRDefault="00570B55"/>
    <w:p w:rsidR="00570B55" w:rsidRDefault="000D6C3F">
      <w:r>
        <w:rPr>
          <w:rFonts w:ascii="黑体" w:eastAsia="黑体"/>
          <w:b/>
          <w:bCs/>
          <w:noProof/>
          <w:sz w:val="32"/>
          <w:szCs w:val="32"/>
        </w:rPr>
        <mc:AlternateContent>
          <mc:Choice Requires="wps">
            <w:drawing>
              <wp:anchor distT="0" distB="0" distL="114300" distR="114300" simplePos="0" relativeHeight="251706368" behindDoc="0" locked="0" layoutInCell="1" allowOverlap="1">
                <wp:simplePos x="0" y="0"/>
                <wp:positionH relativeFrom="column">
                  <wp:posOffset>4714875</wp:posOffset>
                </wp:positionH>
                <wp:positionV relativeFrom="paragraph">
                  <wp:posOffset>173355</wp:posOffset>
                </wp:positionV>
                <wp:extent cx="409575" cy="635"/>
                <wp:effectExtent l="0" t="0" r="0" b="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9575" cy="635"/>
                        </a:xfrm>
                        <a:prstGeom prst="straightConnector1">
                          <a:avLst/>
                        </a:prstGeom>
                        <a:noFill/>
                        <a:ln w="9525">
                          <a:solidFill>
                            <a:srgbClr val="000000"/>
                          </a:solidFill>
                          <a:round/>
                        </a:ln>
                      </wps:spPr>
                      <wps:bodyPr/>
                    </wps:wsp>
                  </a:graphicData>
                </a:graphic>
              </wp:anchor>
            </w:drawing>
          </mc:Choice>
          <mc:Fallback>
            <w:pict>
              <v:shape w14:anchorId="28144C7E" id="直接箭头连接符 1" o:spid="_x0000_s1026" type="#_x0000_t32" style="position:absolute;left:0;text-align:left;margin-left:371.25pt;margin-top:13.65pt;width:32.25pt;height:.0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"/>
            </w:pict>
          </mc:Fallback>
        </mc:AlternateContent>
      </w:r>
    </w:p>
    <w:p w:rsidR="00570B55" w:rsidRDefault="00570B55"/>
    <w:p w:rsidR="00570B55" w:rsidRDefault="00570B55"/>
    <w:p w:rsidR="00570B55" w:rsidRDefault="00570B55"/>
    <w:p w:rsidR="00570B55" w:rsidRDefault="00570B55"/>
    <w:p w:rsidR="00570B55" w:rsidRDefault="00570B55"/>
    <w:p w:rsidR="00570B55" w:rsidRDefault="00570B55">
      <w:bookmarkStart w:id="0" w:name="_GoBack"/>
      <w:bookmarkEnd w:id="0"/>
    </w:p>
    <w:sectPr w:rsidR="00570B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CC3" w:rsidRDefault="007C6CC3" w:rsidP="0028472E">
      <w:r>
        <w:separator/>
      </w:r>
    </w:p>
  </w:endnote>
  <w:endnote w:type="continuationSeparator" w:id="0">
    <w:p w:rsidR="007C6CC3" w:rsidRDefault="007C6CC3" w:rsidP="00284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Arial Unicode MS"/>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CC3" w:rsidRDefault="007C6CC3" w:rsidP="0028472E">
      <w:r>
        <w:separator/>
      </w:r>
    </w:p>
  </w:footnote>
  <w:footnote w:type="continuationSeparator" w:id="0">
    <w:p w:rsidR="007C6CC3" w:rsidRDefault="007C6CC3" w:rsidP="002847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B55"/>
    <w:rsid w:val="000D6C3F"/>
    <w:rsid w:val="000F2343"/>
    <w:rsid w:val="0028472E"/>
    <w:rsid w:val="003B5C74"/>
    <w:rsid w:val="00570B55"/>
    <w:rsid w:val="0061369F"/>
    <w:rsid w:val="007B20BF"/>
    <w:rsid w:val="007C6CC3"/>
    <w:rsid w:val="0096505B"/>
    <w:rsid w:val="00B56BBC"/>
    <w:rsid w:val="00DC689A"/>
    <w:rsid w:val="01011E8C"/>
    <w:rsid w:val="179C1A68"/>
    <w:rsid w:val="1C2A2388"/>
    <w:rsid w:val="28806245"/>
    <w:rsid w:val="4E317E21"/>
    <w:rsid w:val="5E974489"/>
    <w:rsid w:val="65AD7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424E67F1-801E-4A6C-8E2B-5952C5F90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spacing w:before="100" w:beforeAutospacing="1" w:after="100" w:afterAutospacing="1"/>
      <w:jc w:val="left"/>
    </w:pPr>
    <w:rPr>
      <w:rFonts w:ascii="宋体" w:hAnsi="宋体" w:cs="宋体"/>
      <w:kern w:val="0"/>
      <w:sz w:val="24"/>
    </w:rPr>
  </w:style>
  <w:style w:type="paragraph" w:styleId="a4">
    <w:name w:val="header"/>
    <w:basedOn w:val="a"/>
    <w:link w:val="Char"/>
    <w:unhideWhenUsed/>
    <w:rsid w:val="0028472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28472E"/>
    <w:rPr>
      <w:rFonts w:eastAsia="宋体"/>
      <w:kern w:val="2"/>
      <w:sz w:val="18"/>
      <w:szCs w:val="18"/>
    </w:rPr>
  </w:style>
  <w:style w:type="paragraph" w:styleId="a5">
    <w:name w:val="footer"/>
    <w:basedOn w:val="a"/>
    <w:link w:val="Char0"/>
    <w:unhideWhenUsed/>
    <w:rsid w:val="0028472E"/>
    <w:pPr>
      <w:tabs>
        <w:tab w:val="center" w:pos="4153"/>
        <w:tab w:val="right" w:pos="8306"/>
      </w:tabs>
      <w:snapToGrid w:val="0"/>
      <w:jc w:val="left"/>
    </w:pPr>
    <w:rPr>
      <w:sz w:val="18"/>
      <w:szCs w:val="18"/>
    </w:rPr>
  </w:style>
  <w:style w:type="character" w:customStyle="1" w:styleId="Char0">
    <w:name w:val="页脚 Char"/>
    <w:basedOn w:val="a0"/>
    <w:link w:val="a5"/>
    <w:rsid w:val="0028472E"/>
    <w:rPr>
      <w:rFonts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726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Words>
  <Characters>132</Characters>
  <Application>Microsoft Office Word</Application>
  <DocSecurity>0</DocSecurity>
  <Lines>1</Lines>
  <Paragraphs>1</Paragraphs>
  <ScaleCrop>false</ScaleCrop>
  <Company/>
  <LinksUpToDate>false</LinksUpToDate>
  <CharactersWithSpaces>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gw</dc:creator>
  <cp:lastModifiedBy>wjh</cp:lastModifiedBy>
  <cp:revision>5</cp:revision>
  <dcterms:created xsi:type="dcterms:W3CDTF">2022-09-07T01:34:00Z</dcterms:created>
  <dcterms:modified xsi:type="dcterms:W3CDTF">2023-10-31T01:36:00Z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