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40" w:lineRule="auto"/>
        <w:jc w:val="center"/>
        <w:rPr>
          <w:rFonts w:hint="default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2022年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10</w:t>
      </w:r>
      <w:r>
        <w:rPr>
          <w:rFonts w:hint="eastAsia" w:ascii="方正小标宋_GBK" w:eastAsia="方正小标宋_GBK"/>
          <w:sz w:val="44"/>
          <w:szCs w:val="44"/>
        </w:rPr>
        <w:t>月区政府工作报告2022年重点工作分解方案进展情况表</w:t>
      </w:r>
    </w:p>
    <w:p>
      <w:pPr>
        <w:spacing w:line="400" w:lineRule="exact"/>
        <w:jc w:val="center"/>
        <w:rPr>
          <w:rFonts w:hint="default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ab/>
      </w:r>
      <w:r>
        <w:rPr>
          <w:rFonts w:hint="eastAsia" w:ascii="仿宋_GB2312" w:eastAsia="仿宋_GB2312"/>
          <w:sz w:val="28"/>
          <w:szCs w:val="28"/>
        </w:rPr>
        <w:tab/>
      </w:r>
      <w:r>
        <w:rPr>
          <w:rFonts w:hint="eastAsia" w:ascii="仿宋_GB2312" w:eastAsia="仿宋_GB2312"/>
          <w:sz w:val="28"/>
          <w:szCs w:val="28"/>
        </w:rPr>
        <w:tab/>
      </w:r>
      <w:r>
        <w:rPr>
          <w:rFonts w:hint="eastAsia" w:ascii="仿宋_GB2312" w:eastAsia="仿宋_GB2312"/>
          <w:sz w:val="28"/>
          <w:szCs w:val="28"/>
        </w:rPr>
        <w:tab/>
      </w:r>
      <w:r>
        <w:rPr>
          <w:rFonts w:hint="eastAsia" w:ascii="仿宋_GB2312" w:eastAsia="仿宋_GB2312"/>
          <w:sz w:val="28"/>
          <w:szCs w:val="28"/>
        </w:rPr>
        <w:tab/>
      </w:r>
      <w:r>
        <w:rPr>
          <w:rFonts w:hint="eastAsia" w:ascii="仿宋_GB2312" w:eastAsia="仿宋_GB2312"/>
          <w:sz w:val="28"/>
          <w:szCs w:val="28"/>
        </w:rPr>
        <w:tab/>
      </w:r>
      <w:r>
        <w:rPr>
          <w:rFonts w:hint="eastAsia" w:ascii="仿宋_GB2312" w:eastAsia="仿宋_GB2312"/>
          <w:sz w:val="28"/>
          <w:szCs w:val="28"/>
        </w:rPr>
        <w:tab/>
      </w:r>
      <w:r>
        <w:rPr>
          <w:rFonts w:hint="eastAsia" w:ascii="仿宋_GB2312" w:eastAsia="仿宋_GB2312"/>
          <w:sz w:val="28"/>
          <w:szCs w:val="28"/>
        </w:rPr>
        <w:tab/>
      </w:r>
      <w:r>
        <w:rPr>
          <w:rFonts w:hint="eastAsia" w:ascii="仿宋_GB2312" w:eastAsia="仿宋_GB2312"/>
          <w:sz w:val="28"/>
          <w:szCs w:val="28"/>
        </w:rPr>
        <w:tab/>
      </w:r>
    </w:p>
    <w:p>
      <w:pPr>
        <w:spacing w:line="400" w:lineRule="exact"/>
        <w:ind w:left="-1" w:leftChars="-405" w:right="-907" w:rightChars="-432" w:hanging="849" w:hangingChars="354"/>
        <w:rPr>
          <w:rFonts w:hint="default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4"/>
        </w:rPr>
        <w:t>承办单位：鼓楼街道                     填报日期：2022-</w:t>
      </w:r>
      <w:r>
        <w:rPr>
          <w:rFonts w:hint="eastAsia" w:ascii="仿宋_GB2312" w:eastAsia="仿宋_GB2312"/>
          <w:sz w:val="24"/>
          <w:lang w:val="en-US" w:eastAsia="zh-CN"/>
        </w:rPr>
        <w:t>10</w:t>
      </w:r>
      <w:r>
        <w:rPr>
          <w:rFonts w:hint="eastAsia" w:ascii="仿宋_GB2312" w:eastAsia="仿宋_GB2312"/>
          <w:sz w:val="24"/>
        </w:rPr>
        <w:t>-</w:t>
      </w:r>
      <w:r>
        <w:rPr>
          <w:rFonts w:hint="eastAsia" w:ascii="仿宋_GB2312" w:eastAsia="仿宋_GB2312"/>
          <w:sz w:val="24"/>
          <w:lang w:val="en-US" w:eastAsia="zh-CN"/>
        </w:rPr>
        <w:t>25</w:t>
      </w:r>
    </w:p>
    <w:tbl>
      <w:tblPr>
        <w:tblStyle w:val="4"/>
        <w:tblW w:w="10065" w:type="dxa"/>
        <w:jc w:val="center"/>
        <w:tblBorders>
          <w:top w:val="thinThickSmallGap" w:color="auto" w:sz="12" w:space="0"/>
          <w:left w:val="thinThickSmallGap" w:color="auto" w:sz="12" w:space="0"/>
          <w:bottom w:val="thickThinSmallGap" w:color="auto" w:sz="12" w:space="0"/>
          <w:right w:val="thickThinSmallGap" w:color="auto" w:sz="12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6"/>
        <w:gridCol w:w="1021"/>
        <w:gridCol w:w="2660"/>
        <w:gridCol w:w="1611"/>
        <w:gridCol w:w="3087"/>
      </w:tblGrid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686" w:type="dxa"/>
            <w:tcBorders>
              <w:top w:val="thinThickSmallGap" w:color="auto" w:sz="12" w:space="0"/>
              <w:left w:val="thinThickSmallGap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项目序号</w:t>
            </w:r>
          </w:p>
        </w:tc>
        <w:tc>
          <w:tcPr>
            <w:tcW w:w="3681" w:type="dxa"/>
            <w:gridSpan w:val="2"/>
            <w:tcBorders>
              <w:top w:val="thinThickSmallGap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4</w:t>
            </w:r>
          </w:p>
        </w:tc>
        <w:tc>
          <w:tcPr>
            <w:tcW w:w="1611" w:type="dxa"/>
            <w:tcBorders>
              <w:top w:val="thinThickSmallGap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完成期限</w:t>
            </w:r>
          </w:p>
        </w:tc>
        <w:tc>
          <w:tcPr>
            <w:tcW w:w="3087" w:type="dxa"/>
            <w:tcBorders>
              <w:top w:val="thinThickSmallGap" w:color="auto" w:sz="12" w:space="0"/>
              <w:left w:val="single" w:color="auto" w:sz="8" w:space="0"/>
              <w:bottom w:val="single" w:color="auto" w:sz="8" w:space="0"/>
              <w:right w:val="thickThinSmallGap" w:color="auto" w:sz="12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2022-12-31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atLeast"/>
          <w:jc w:val="center"/>
        </w:trPr>
        <w:tc>
          <w:tcPr>
            <w:tcW w:w="1686" w:type="dxa"/>
            <w:tcBorders>
              <w:top w:val="single" w:color="auto" w:sz="8" w:space="0"/>
              <w:left w:val="thinThickSmallGap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项目</w:t>
            </w:r>
            <w:r>
              <w:rPr>
                <w:rFonts w:hint="eastAsia" w:ascii="仿宋_GB2312" w:eastAsia="仿宋_GB2312"/>
                <w:b/>
                <w:sz w:val="24"/>
              </w:rPr>
              <w:t>名称</w:t>
            </w:r>
          </w:p>
        </w:tc>
        <w:tc>
          <w:tcPr>
            <w:tcW w:w="837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thickThinSmallGap" w:color="auto" w:sz="12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hint="default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一般公共预算收入增长4%。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atLeast"/>
          <w:jc w:val="center"/>
        </w:trPr>
        <w:tc>
          <w:tcPr>
            <w:tcW w:w="1686" w:type="dxa"/>
            <w:tcBorders>
              <w:top w:val="single" w:color="auto" w:sz="8" w:space="0"/>
              <w:left w:val="thinThickSmallGap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年度完成</w:t>
            </w:r>
            <w:r>
              <w:rPr>
                <w:rFonts w:hint="eastAsia" w:ascii="仿宋_GB2312" w:eastAsia="仿宋_GB2312"/>
                <w:b/>
                <w:sz w:val="24"/>
              </w:rPr>
              <w:t>目标</w:t>
            </w:r>
          </w:p>
        </w:tc>
        <w:tc>
          <w:tcPr>
            <w:tcW w:w="837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thickThinSmallGap" w:color="auto" w:sz="12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hint="default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完成财政收入15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13</w:t>
            </w:r>
            <w:r>
              <w:rPr>
                <w:rFonts w:hint="eastAsia" w:ascii="仿宋_GB2312" w:eastAsia="仿宋_GB2312"/>
                <w:sz w:val="24"/>
              </w:rPr>
              <w:t>0万元，完成全年目标任务。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atLeast"/>
          <w:jc w:val="center"/>
        </w:trPr>
        <w:tc>
          <w:tcPr>
            <w:tcW w:w="1686" w:type="dxa"/>
            <w:tcBorders>
              <w:top w:val="single" w:color="auto" w:sz="8" w:space="0"/>
              <w:left w:val="thinThickSmallGap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是否符合预案</w:t>
            </w:r>
          </w:p>
        </w:tc>
        <w:tc>
          <w:tcPr>
            <w:tcW w:w="837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thickThinSmallGap" w:color="auto" w:sz="12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hint="default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是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2" w:hRule="atLeast"/>
          <w:jc w:val="center"/>
        </w:trPr>
        <w:tc>
          <w:tcPr>
            <w:tcW w:w="2707" w:type="dxa"/>
            <w:gridSpan w:val="2"/>
            <w:tcBorders>
              <w:top w:val="single" w:color="auto" w:sz="8" w:space="0"/>
              <w:left w:val="thinThickSmallGap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560" w:lineRule="exact"/>
              <w:ind w:firstLine="280"/>
              <w:rPr>
                <w:rFonts w:hint="default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完成情况（请在</w:t>
            </w:r>
          </w:p>
          <w:p>
            <w:pPr>
              <w:spacing w:line="560" w:lineRule="exact"/>
              <w:ind w:firstLine="280"/>
              <w:rPr>
                <w:rFonts w:hint="default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（）</w:t>
            </w:r>
            <w:r>
              <w:rPr>
                <w:rFonts w:hint="eastAsia" w:ascii="仿宋_GB2312" w:eastAsia="仿宋_GB2312"/>
                <w:sz w:val="24"/>
              </w:rPr>
              <w:t>内划勾，并填</w:t>
            </w:r>
          </w:p>
          <w:p>
            <w:pPr>
              <w:spacing w:line="560" w:lineRule="exact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写相关数据）</w:t>
            </w:r>
          </w:p>
        </w:tc>
        <w:tc>
          <w:tcPr>
            <w:tcW w:w="735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thickThinSmallGap" w:color="auto" w:sz="12" w:space="0"/>
            </w:tcBorders>
            <w:shd w:val="clear" w:color="auto" w:fill="auto"/>
            <w:vAlign w:val="bottom"/>
          </w:tcPr>
          <w:p>
            <w:pPr>
              <w:spacing w:line="560" w:lineRule="exact"/>
              <w:ind w:right="560"/>
              <w:rPr>
                <w:rFonts w:hint="default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（√）</w:t>
            </w:r>
            <w:r>
              <w:rPr>
                <w:rFonts w:hint="eastAsia" w:ascii="仿宋_GB2312" w:eastAsia="仿宋_GB2312"/>
                <w:sz w:val="24"/>
              </w:rPr>
              <w:t>已完成全年任务（具体完成时间为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2022-10-25</w:t>
            </w:r>
            <w:r>
              <w:rPr>
                <w:rFonts w:hint="eastAsia" w:ascii="仿宋_GB2312" w:eastAsia="仿宋_GB2312"/>
                <w:sz w:val="24"/>
              </w:rPr>
              <w:t>）</w:t>
            </w:r>
          </w:p>
          <w:p>
            <w:pPr>
              <w:spacing w:line="560" w:lineRule="exact"/>
              <w:ind w:right="1040"/>
              <w:rPr>
                <w:rFonts w:hint="default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32"/>
                <w:szCs w:val="32"/>
              </w:rPr>
              <w:t>）</w:t>
            </w:r>
            <w:r>
              <w:rPr>
                <w:rFonts w:hint="eastAsia" w:ascii="仿宋_GB2312" w:eastAsia="仿宋_GB2312"/>
                <w:sz w:val="24"/>
              </w:rPr>
              <w:t>本阶段进展顺利（已完成比率为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%）</w:t>
            </w:r>
          </w:p>
          <w:p>
            <w:pPr>
              <w:spacing w:line="560" w:lineRule="exact"/>
              <w:ind w:right="560"/>
              <w:rPr>
                <w:rFonts w:hint="default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 ）</w:t>
            </w:r>
            <w:r>
              <w:rPr>
                <w:rFonts w:hint="eastAsia" w:ascii="仿宋_GB2312" w:eastAsia="仿宋_GB2312"/>
                <w:sz w:val="24"/>
              </w:rPr>
              <w:t>本阶段进展滞后（发现问题的时间为）</w:t>
            </w:r>
          </w:p>
          <w:p>
            <w:pPr>
              <w:spacing w:line="560" w:lineRule="exact"/>
              <w:rPr>
                <w:rFonts w:hint="default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 ）</w:t>
            </w:r>
            <w:r>
              <w:rPr>
                <w:rFonts w:hint="eastAsia" w:ascii="仿宋_GB2312" w:eastAsia="仿宋_GB2312"/>
                <w:sz w:val="24"/>
              </w:rPr>
              <w:t>不能按计划完成全年任务（发现不能按时完成的时间为）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0" w:hRule="atLeast"/>
          <w:jc w:val="center"/>
        </w:trPr>
        <w:tc>
          <w:tcPr>
            <w:tcW w:w="2707" w:type="dxa"/>
            <w:gridSpan w:val="2"/>
            <w:tcBorders>
              <w:top w:val="single" w:color="auto" w:sz="8" w:space="0"/>
              <w:left w:val="thinThickSmallGap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完成情况</w:t>
            </w:r>
          </w:p>
        </w:tc>
        <w:tc>
          <w:tcPr>
            <w:tcW w:w="735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thickThinSmallGap" w:color="auto" w:sz="12" w:space="0"/>
            </w:tcBorders>
            <w:shd w:val="clear" w:color="auto" w:fill="auto"/>
            <w:vAlign w:val="center"/>
          </w:tcPr>
          <w:p>
            <w:pPr>
              <w:wordWrap w:val="0"/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  <w:bookmarkStart w:id="0" w:name="progressContent"/>
            <w:bookmarkEnd w:id="0"/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截止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仿宋_GB2312" w:eastAsia="仿宋_GB2312"/>
                <w:sz w:val="28"/>
                <w:szCs w:val="28"/>
              </w:rPr>
              <w:t>月份完成财政收入15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339</w:t>
            </w:r>
            <w:r>
              <w:rPr>
                <w:rFonts w:hint="eastAsia" w:ascii="仿宋_GB2312" w:eastAsia="仿宋_GB2312"/>
                <w:sz w:val="28"/>
                <w:szCs w:val="28"/>
              </w:rPr>
              <w:t>.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1万</w:t>
            </w:r>
            <w:bookmarkStart w:id="1" w:name="_GoBack"/>
            <w:bookmarkEnd w:id="1"/>
            <w:r>
              <w:rPr>
                <w:rFonts w:hint="eastAsia" w:ascii="仿宋_GB2312" w:eastAsia="仿宋_GB2312"/>
                <w:sz w:val="28"/>
                <w:szCs w:val="28"/>
              </w:rPr>
              <w:t>元，完成全年任务的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101.4</w:t>
            </w:r>
            <w:r>
              <w:rPr>
                <w:rFonts w:hint="eastAsia" w:ascii="仿宋_GB2312" w:eastAsia="仿宋_GB2312"/>
                <w:sz w:val="28"/>
                <w:szCs w:val="28"/>
              </w:rPr>
              <w:t>%。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ahoma">
    <w:altName w:val="DejaVu Sans"/>
    <w:panose1 w:val="00000000000000000000"/>
    <w:charset w:val="00"/>
    <w:family w:val="auto"/>
    <w:pitch w:val="default"/>
    <w:sig w:usb0="00000000" w:usb1="00000000" w:usb2="00000029" w:usb3="00000000" w:csb0="000101F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D55DA6"/>
    <w:rsid w:val="777AA022"/>
    <w:rsid w:val="BFFF877C"/>
    <w:rsid w:val="FEDF3EF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qFormat/>
    <w:uiPriority w:val="0"/>
    <w:rPr>
      <w:lang w:val="en-US" w:eastAsia="zh-CN" w:bidi="ar-S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customStyle="1" w:styleId="6">
    <w:name w:val="默认段落字体 Para Char Char Char Char Char Char Char"/>
    <w:basedOn w:val="1"/>
    <w:next w:val="3"/>
    <w:qFormat/>
    <w:uiPriority w:val="0"/>
    <w:pPr>
      <w:shd w:val="clear" w:color="auto" w:fill="000080"/>
      <w:adjustRightInd w:val="0"/>
      <w:spacing w:line="436" w:lineRule="exact"/>
      <w:ind w:left="357"/>
      <w:jc w:val="left"/>
      <w:outlineLvl w:val="3"/>
    </w:pPr>
    <w:rPr>
      <w:rFonts w:hint="default" w:ascii="Tahoma" w:hAnsi="Tahoma"/>
      <w:b/>
      <w:sz w:val="24"/>
    </w:rPr>
  </w:style>
  <w:style w:type="paragraph" w:customStyle="1" w:styleId="7">
    <w:name w:val="Document Map"/>
    <w:basedOn w:val="1"/>
    <w:link w:val="8"/>
    <w:qFormat/>
    <w:uiPriority w:val="0"/>
    <w:rPr>
      <w:rFonts w:hint="default" w:ascii="宋体"/>
      <w:sz w:val="18"/>
      <w:szCs w:val="18"/>
    </w:rPr>
  </w:style>
  <w:style w:type="character" w:customStyle="1" w:styleId="8">
    <w:name w:val="文档结构图 Char"/>
    <w:basedOn w:val="5"/>
    <w:link w:val="7"/>
    <w:qFormat/>
    <w:uiPriority w:val="0"/>
    <w:rPr>
      <w:rFonts w:hint="default" w:ascii="宋体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50</Words>
  <Characters>290</Characters>
  <Lines>2</Lines>
  <Paragraphs>1</Paragraphs>
  <TotalTime>1</TotalTime>
  <ScaleCrop>false</ScaleCrop>
  <LinksUpToDate>false</LinksUpToDate>
  <CharactersWithSpaces>339</CharactersWithSpaces>
  <Application>WPS Office_11.8.2.9980_F1E327BC-269C-435d-A152-05C5408002CA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2013-08-22T19:49:00Z</dcterms:created>
  <dc:creator>liangyu</dc:creator>
  <cp:lastModifiedBy>user</cp:lastModifiedBy>
  <cp:lastPrinted>2022-10-01T23:50:00Z</cp:lastPrinted>
  <dcterms:modified xsi:type="dcterms:W3CDTF">2022-12-12T21:38:05Z</dcterms:modified>
  <dc:title>进展情况表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</Properties>
</file>