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3A" w:rsidRDefault="00F60BE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35393809"/>
      <w:bookmarkStart w:id="1" w:name="_Toc28359022"/>
      <w:r w:rsidRPr="00F60BE0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北京市密云区中小学幼儿园饮水设备更新补充项目</w:t>
      </w:r>
    </w:p>
    <w:p w:rsidR="0053783A" w:rsidRDefault="00421A6F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53783A" w:rsidRDefault="00421A6F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 w:rsidR="00F60BE0" w:rsidRPr="00F60BE0">
        <w:rPr>
          <w:rFonts w:asciiTheme="minorEastAsia" w:hAnsiTheme="minorEastAsia" w:cs="Times New Roman"/>
          <w:sz w:val="24"/>
          <w:szCs w:val="28"/>
          <w:u w:val="single"/>
        </w:rPr>
        <w:t>ZYLS-ZB-202307012</w:t>
      </w:r>
    </w:p>
    <w:p w:rsidR="0053783A" w:rsidRDefault="00421A6F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二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 w:rsidR="00F60BE0" w:rsidRPr="00F60BE0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北京市密云区中小学幼儿园饮水设备更新补充项目</w:t>
      </w:r>
    </w:p>
    <w:p w:rsidR="0053783A" w:rsidRDefault="00421A6F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53783A" w:rsidRDefault="00421A6F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供应商名称：</w:t>
      </w:r>
      <w:r w:rsidRPr="00421A6F">
        <w:rPr>
          <w:rFonts w:asciiTheme="minorEastAsia" w:hAnsiTheme="minorEastAsia" w:cs="Times New Roman" w:hint="eastAsia"/>
          <w:sz w:val="24"/>
          <w:szCs w:val="28"/>
          <w:u w:val="single"/>
        </w:rPr>
        <w:t>广东碧丽饮水设备有限公司</w:t>
      </w:r>
    </w:p>
    <w:p w:rsidR="0053783A" w:rsidRDefault="00421A6F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供应商地址：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佛山市顺德区勒流街道富安工业区同兴路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1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号</w:t>
      </w:r>
    </w:p>
    <w:p w:rsidR="0053783A" w:rsidRPr="00421A6F" w:rsidRDefault="00421A6F" w:rsidP="00421A6F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Pr="00421A6F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Pr="00421A6F">
        <w:rPr>
          <w:rFonts w:asciiTheme="minorEastAsia" w:hAnsiTheme="minorEastAsia" w:cs="Calibri"/>
          <w:sz w:val="24"/>
          <w:szCs w:val="28"/>
          <w:u w:val="single"/>
        </w:rPr>
        <w:t>1,089,720.00</w:t>
      </w:r>
    </w:p>
    <w:p w:rsidR="0053783A" w:rsidRDefault="00421A6F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53783A" w:rsidRDefault="00421A6F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53783A" w:rsidRDefault="00421A6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姜秀杰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高慧云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梁婷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陈秀丽</w:t>
      </w:r>
      <w:r>
        <w:rPr>
          <w:rFonts w:asciiTheme="minorEastAsia" w:hAnsiTheme="minorEastAsia" w:cs="Times New Roman" w:hint="eastAsia"/>
          <w:sz w:val="24"/>
          <w:szCs w:val="28"/>
        </w:rPr>
        <w:t>、</w:t>
      </w:r>
      <w:r>
        <w:rPr>
          <w:rFonts w:asciiTheme="minorEastAsia" w:hAnsiTheme="minorEastAsia" w:cs="Times New Roman" w:hint="eastAsia"/>
          <w:sz w:val="24"/>
          <w:szCs w:val="28"/>
        </w:rPr>
        <w:t>王飞虎</w:t>
      </w:r>
    </w:p>
    <w:p w:rsidR="0053783A" w:rsidRDefault="00421A6F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53783A" w:rsidRDefault="00421A6F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收费标准：国家计委《招标代理服务收费管理暂行办法》（计价格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[2002]1980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号）和国家发改委《关于招标代理服务收费有关问题的通知》（发改办价格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[2002]857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号文件）的规定向中标人收取招标服务费；收费金额共计：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918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53783A" w:rsidRDefault="00421A6F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53783A" w:rsidRDefault="00421A6F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>
        <w:rPr>
          <w:rFonts w:asciiTheme="minorEastAsia" w:hAnsiTheme="minorEastAsia" w:cs="宋体"/>
          <w:kern w:val="0"/>
          <w:sz w:val="24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53783A" w:rsidRDefault="00421A6F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53783A" w:rsidRDefault="00421A6F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53783A" w:rsidRDefault="00421A6F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53783A" w:rsidRDefault="00421A6F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采购人信息</w:t>
      </w:r>
    </w:p>
    <w:p w:rsidR="0053783A" w:rsidRDefault="00421A6F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名称</w:t>
      </w:r>
      <w:r>
        <w:rPr>
          <w:rFonts w:ascii="宋体" w:hAnsi="宋体" w:hint="eastAsia"/>
          <w:bCs/>
          <w:sz w:val="24"/>
          <w:szCs w:val="24"/>
        </w:rPr>
        <w:t>:</w:t>
      </w:r>
      <w:r>
        <w:t xml:space="preserve"> </w:t>
      </w:r>
      <w:r>
        <w:rPr>
          <w:rFonts w:ascii="宋体" w:hAnsi="宋体" w:hint="eastAsia"/>
          <w:bCs/>
          <w:sz w:val="24"/>
          <w:szCs w:val="24"/>
          <w:u w:val="single"/>
        </w:rPr>
        <w:t>北京市密云区教育技术装备部</w:t>
      </w:r>
    </w:p>
    <w:p w:rsidR="0053783A" w:rsidRDefault="00421A6F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地址</w:t>
      </w:r>
      <w:r>
        <w:rPr>
          <w:rFonts w:ascii="宋体" w:hAnsi="宋体" w:hint="eastAsia"/>
          <w:bCs/>
          <w:sz w:val="24"/>
          <w:szCs w:val="24"/>
        </w:rPr>
        <w:t>:</w:t>
      </w:r>
      <w:r>
        <w:t xml:space="preserve"> </w:t>
      </w:r>
      <w:r>
        <w:rPr>
          <w:rFonts w:ascii="宋体" w:hAnsi="宋体" w:hint="eastAsia"/>
          <w:bCs/>
          <w:sz w:val="24"/>
          <w:szCs w:val="24"/>
          <w:u w:val="single"/>
        </w:rPr>
        <w:t>北京市密云区密云镇西大桥村南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联系方式</w:t>
      </w:r>
      <w:r>
        <w:rPr>
          <w:rFonts w:ascii="宋体" w:hAnsi="宋体" w:hint="eastAsia"/>
          <w:bCs/>
          <w:kern w:val="0"/>
          <w:sz w:val="24"/>
          <w:szCs w:val="24"/>
        </w:rPr>
        <w:t>:</w:t>
      </w:r>
      <w:r>
        <w:t xml:space="preserve"> 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>王老师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>010-89090804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采购代理机构信息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名称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地址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22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号院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号楼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4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层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402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马恩泽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010-67803241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转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8</w:t>
      </w:r>
      <w:r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</w:t>
      </w:r>
      <w:r>
        <w:rPr>
          <w:rFonts w:ascii="宋体" w:eastAsia="宋体" w:hAnsi="宋体" w:cs="宋体" w:hint="eastAsia"/>
          <w:sz w:val="24"/>
          <w:szCs w:val="24"/>
        </w:rPr>
        <w:t>项目联系方式</w:t>
      </w:r>
    </w:p>
    <w:p w:rsidR="0053783A" w:rsidRDefault="00421A6F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项目联系人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:</w:t>
      </w: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53783A" w:rsidRDefault="00421A6F">
      <w:r>
        <w:rPr>
          <w:rFonts w:ascii="宋体" w:eastAsia="宋体" w:hAnsi="宋体" w:cs="Times New Roman" w:hint="eastAsia"/>
          <w:sz w:val="24"/>
          <w:szCs w:val="24"/>
        </w:rPr>
        <w:t>电话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010-67803241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转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801</w:t>
      </w:r>
      <w:r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53783A" w:rsidRDefault="00421A6F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十、附件</w:t>
      </w:r>
    </w:p>
    <w:p w:rsidR="0053783A" w:rsidRDefault="00421A6F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1.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采购文件</w:t>
      </w:r>
    </w:p>
    <w:p w:rsidR="0053783A" w:rsidRDefault="00421A6F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>
        <w:rPr>
          <w:rFonts w:asciiTheme="minorEastAsia" w:hAnsiTheme="minorEastAsia" w:cs="宋体"/>
          <w:kern w:val="0"/>
          <w:sz w:val="24"/>
          <w:szCs w:val="28"/>
        </w:rPr>
        <w:t>.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主要标的明细</w:t>
      </w:r>
    </w:p>
    <w:p w:rsidR="0053783A" w:rsidRDefault="0053783A">
      <w:pPr>
        <w:spacing w:line="360" w:lineRule="auto"/>
        <w:rPr>
          <w:rFonts w:asciiTheme="minorEastAsia" w:hAnsiTheme="minorEastAsia"/>
          <w:sz w:val="20"/>
        </w:rPr>
      </w:pPr>
      <w:bookmarkStart w:id="2" w:name="_GoBack"/>
      <w:bookmarkEnd w:id="2"/>
    </w:p>
    <w:sectPr w:rsidR="0053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1A6F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3783A"/>
    <w:rsid w:val="00541EB5"/>
    <w:rsid w:val="00547C60"/>
    <w:rsid w:val="005507E4"/>
    <w:rsid w:val="005632FA"/>
    <w:rsid w:val="00570FA4"/>
    <w:rsid w:val="00577D70"/>
    <w:rsid w:val="00586725"/>
    <w:rsid w:val="00593689"/>
    <w:rsid w:val="00593B55"/>
    <w:rsid w:val="005A1D20"/>
    <w:rsid w:val="005A4DC6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D3687"/>
    <w:rsid w:val="00BD380F"/>
    <w:rsid w:val="00BD6A2D"/>
    <w:rsid w:val="00BE0C04"/>
    <w:rsid w:val="00BF4F5C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0BE0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772E1F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FF06D-F7D4-43CF-BD7E-B9256DDE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</cp:lastModifiedBy>
  <cp:revision>188</cp:revision>
  <dcterms:created xsi:type="dcterms:W3CDTF">2020-07-01T04:16:00Z</dcterms:created>
  <dcterms:modified xsi:type="dcterms:W3CDTF">2023-08-30T04:44:00Z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