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密云区农村污水（供水）治理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三年行动实施方案（202</w:t>
      </w:r>
      <w:r>
        <w:rPr>
          <w:rFonts w:hint="default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" w:eastAsia="zh-CN"/>
        </w:rPr>
        <w:t>3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年-2025年）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eastAsia="zh-CN"/>
        </w:rPr>
        <w:t>按照《北京市全面打赢城乡水环境治理歼灭战三年行动方案（2023年－2025年）》（下称“市级三年行动方案”）相关部署，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  <w:lang w:val="en-US" w:eastAsia="zh-CN"/>
        </w:rPr>
        <w:t>密云区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计划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eastAsia="zh-CN"/>
        </w:rPr>
        <w:t>到2025年农村地区生活污水得到全面有效治理，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本着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分区分类治理生活污水，因地制宜确定农村污水治理方式”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的原则，结合密云区实际，特制定本方案。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Chars="200" w:right="0" w:rightChars="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（一）密云区农村污水设施情况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密云区共有17个镇 330个行政村(768个自然村)，计划至2025年采取“集中处理”或“分散方式”完成322个村的污水治理（不含在拆迁或新城规划范围内的8个村）。农村污水治理有两种方式，其中“污水收集管网+厂站”模式由区水务局牵头，“分散治理”模式（包括小型一体化设备、三格化粪池）由区农业农村局牵头实施。全区330个村庄污水治理情况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2" w:firstLineChars="200"/>
        <w:textAlignment w:val="auto"/>
        <w:rPr>
          <w:rFonts w:hint="default" w:ascii="仿宋_GB2312" w:hAnsi="黑体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CESI楷体-GB2312" w:hAnsi="CESI楷体-GB2312" w:eastAsia="CESI楷体-GB2312" w:cs="CESI楷体-GB2312"/>
          <w:b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黑体" w:eastAsia="仿宋_GB2312"/>
          <w:b/>
          <w:bCs w:val="0"/>
          <w:color w:val="auto"/>
          <w:sz w:val="32"/>
          <w:szCs w:val="32"/>
          <w:highlight w:val="none"/>
        </w:rPr>
        <w:t>通过</w:t>
      </w:r>
      <w:r>
        <w:rPr>
          <w:rFonts w:hint="eastAsia" w:ascii="仿宋_GB2312" w:hAnsi="黑体" w:eastAsia="仿宋_GB2312"/>
          <w:b/>
          <w:bCs w:val="0"/>
          <w:color w:val="auto"/>
          <w:sz w:val="32"/>
          <w:szCs w:val="32"/>
          <w:highlight w:val="none"/>
          <w:lang w:eastAsia="zh-CN"/>
        </w:rPr>
        <w:t>“管网+厂站”模式治理</w:t>
      </w:r>
      <w:r>
        <w:rPr>
          <w:rFonts w:hint="eastAsia" w:ascii="仿宋_GB2312" w:hAnsi="黑体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241个村（481个自然村）的污水。具体情况如下：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40" w:lineRule="exact"/>
        <w:ind w:left="0" w:leftChars="0" w:right="23" w:rightChars="11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《密云区农村污水（供水）治理工作三年行动实施方案（2019.7-2022.6）》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</w:rPr>
        <w:t>治理198个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村（392个自然村）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</w:rPr>
        <w:t>的污水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567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计划通过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《密云区农村污水（供水）治理工作三年行动实施方案（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2023年-2025年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）》治理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个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（51个自然村）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的污水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bidi="ar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567"/>
        <w:textAlignment w:val="auto"/>
        <w:rPr>
          <w:rFonts w:hint="default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（3）在三年工作行动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计划外实施20个村（38个自然村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highlight w:val="none"/>
          <w:lang w:val="en-US" w:eastAsia="zh-CN"/>
        </w:rPr>
        <w:t>，其中：已完成15个村，在建3个村，拟建2个村。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2" w:firstLineChars="200"/>
        <w:textAlignment w:val="auto"/>
        <w:rPr>
          <w:rFonts w:hint="eastAsia" w:ascii="仿宋_GB2312" w:hAnsi="黑体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2、通过“分散治理”方式治理81个村（279个自然村）的污水。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3、在拆迁和新城规划范围内的8个村(8个自然村)因拆迁或无村庄规划未列入治理计划。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（二）市级任务要求及支持政策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“市级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eastAsia="zh-CN"/>
        </w:rPr>
        <w:t>三年行动方案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”提出：到2025年，实现城乡污水收集处理设施基本全覆盖，农村地区生活污水得到全面有效治理。主要任务要求：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  <w:lang w:eastAsia="zh-CN"/>
        </w:rPr>
        <w:t>补齐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农村地区水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  <w:lang w:eastAsia="zh-CN"/>
        </w:rPr>
        <w:t>环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  <w:lang w:eastAsia="zh-CN"/>
        </w:rPr>
        <w:t>境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  <w:t>治理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  <w:lang w:eastAsia="zh-CN"/>
        </w:rPr>
        <w:t>短板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；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  <w:t>坚持因地制宜、集散结合，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  <w:lang w:eastAsia="zh-CN"/>
        </w:rPr>
        <w:t>优先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  <w:t>选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  <w:lang w:eastAsia="zh-CN"/>
        </w:rPr>
        <w:t>用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  <w:t>符合农村地区实际、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运行费用低、管护简便的污水治理模式。采用“污水收集管网+厂站”模式，解决位于城乡结合部、水源保护区范围内及人口密集等重点村庄污水集中处理问题；其他村庄采用分散处理模式，解决农村生活污水处理问题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highlight w:val="none"/>
          <w:u w:val="none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市级支持政策：由市发改委补助污水骨干管网的90%。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eastAsia="zh-CN"/>
        </w:rPr>
        <w:t>工作目标及任务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通过2023年-2025年农村污水（供水）治理三年行动方案治理23个村的污水，至2025年采取“集中处理”或“分散方式”完成全区农村污水治理工作，达到“市级三年行动方案”中提出的“农村地区生活污水得到全面有效治理”的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工程主要建设内容包括：完善户内污水收集系统，新建或改建污水管网、污水处理站、中水回用池；改建供水管网，安装水表等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建设模式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密云区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农村污水（供水）治理工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由市、区两级政府投资建设，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各镇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政府为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主体实施；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资金来源：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除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发改委补助污水骨干管网投资的90%外，区政府通过申请债券资金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、争取生态补偿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金等方式筹措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项目实施流程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如下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2" w:firstLineChars="200"/>
        <w:textAlignment w:val="auto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）项目启动。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区政府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印发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《密云区农村污水（供水）治理工作三年行动实施方案（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2023年-2025年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highlight w:val="none"/>
        </w:rPr>
        <w:t>）》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后，各镇政府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按照《北京市农村污水收集处理和再生水利用工程项目实施暂行办法（京水务排[2018]190号）》等文件要求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启动相关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23" w:rightChars="11" w:firstLine="642" w:firstLineChars="200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）前期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手续办理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1、污水骨干管网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专项建设任务书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23" w:rightChars="11" w:firstLine="640" w:firstLineChars="200"/>
        <w:textAlignment w:val="auto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为申请市级污水骨干管网补助资金，由区水务局委托有资质的咨询公司编制《密云区农村污水配套管网基础设施建设工程实施方案》，并由区发改委上报市发改委审查，通过后市发改委下达专项建设任务书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编制工程实施方案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因资金来源不同，各镇污水骨干管网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工程和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供水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管网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、污水支管网、污水处理站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分别开展立项工作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(不涉及污水骨干管网工程的镇除外)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，但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项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可同步招标。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负责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编制《XX镇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污水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配套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管网基础设施建设工程实施方案》和《XX镇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污水（供水）设施建设工程实施方案》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报至区发改委审批（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农村污水设施用地按照“村选址、镇审核、区审定”的原则选定，实施方案应达到初步设计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深度，投资达到概算深度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；各镇将村庄涉及的污水处理站、中水回用池、泵站位置纳入镇域专项规划和村庄规划中）。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勘察、设计招标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各镇政府在报送实施方案的同时请示区发改委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提前核准工程勘察、设计招标方案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，取得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提前核准工程勘察、设计招标方案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批复后，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两项工程同步招标确定勘察、设计单位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避免出现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个村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有两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个勘察、设计单位问题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4、取得立项批复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区发改委审查除污水骨干管网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工程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外的其他项目资金，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取得市发改委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专项建设任务书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后，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区发改委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同时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出具《XX镇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污水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配套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管网基础设施建设工程实施方案的批复》和《XX镇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污水（供水）设施建设工程实施方案的批复》。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4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5、施工、监理招标。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依据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实施方案批复，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依法依规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确定施工和监理单位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项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同步招标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避免出现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个村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有两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个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监理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单位问题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2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）施工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准备和组织实施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施工、监理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单位配合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镇政府到区住建委办理工程质量、安全监督备案（非监督注册手续，镇政府无需提供多规合一手续、工程规划许可证、施工许可证等证件和施工图审查意见）。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镇政府组织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设计交底和图纸会审工作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组织施工单位实施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污水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配套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管网基础设施建设工程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农村污水（供水）设施建设工程，区住建委负责工程质量和安全监督。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right="23" w:rightChars="11" w:firstLine="642" w:firstLineChars="200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）竣工验收。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工程全部完工，且污水处理站和管网项目经过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个月试运行，出水水质稳定、水质指标达标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，由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镇政府组织开展工程竣工验收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验收合格的污水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设施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相关资料报送至区水务部门纳入管理台账。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/>
          <w:b/>
          <w:bCs/>
          <w:color w:val="auto"/>
          <w:sz w:val="32"/>
          <w:highlight w:val="none"/>
        </w:rPr>
        <w:t>）运营付费。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镇政府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依法依规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确定专业运营公司，负责污水收集管网、污水处理站、在线监测等设施运行管护和数据报送等工作，运营费由市、区级两级财政解决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right="0" w:rightChars="0" w:firstLine="642" w:firstLineChars="200"/>
        <w:textAlignment w:val="auto"/>
        <w:outlineLvl w:val="9"/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  <w:t>（一）加强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协调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  <w:t>，全力推进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</w:pP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密云区农村污水（供水）治理由区水务局牵头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各镇政府为主体实施。区级专班、水务局与各单位要紧密配合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协同推进农村污水（供水）设施建设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按照各自承担职责提前谋划、抓好落实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  <w:t>确保各项工作按期完成。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right="0" w:rightChars="0" w:firstLine="642" w:firstLineChars="200"/>
        <w:textAlignment w:val="auto"/>
        <w:outlineLvl w:val="9"/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  <w:t>（二）部门联动，确保落实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区财政局进一步统筹污水治理项目所需资金，规自分局进一步统筹考虑污水设施规划和占地问题，其他相关部门按照各自职责为农村污水治理工作提供支持。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right="0" w:rightChars="0" w:firstLine="642" w:firstLineChars="200"/>
        <w:textAlignment w:val="auto"/>
        <w:outlineLvl w:val="9"/>
        <w:rPr>
          <w:rFonts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shd w:val="clear" w:color="auto" w:fill="auto"/>
        </w:rPr>
        <w:t>（三）细化责任，严格考核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进一步强化各部分责任，把农村污水治理任务分解到各镇政府和相关单位（部门），明确完成时限和完成标准，区政府每年与区各有关部门和相关镇政府签订目标责任书，区政府督查室要加强对年度任务落实情况的督查考核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="0" w:after="0" w:line="540" w:lineRule="exact"/>
        <w:ind w:left="0" w:right="0" w:firstLine="640"/>
        <w:jc w:val="both"/>
        <w:rPr>
          <w:rFonts w:hint="eastAsia" w:ascii="华文仿宋" w:hAnsi="华文仿宋" w:eastAsia="华文仿宋" w:cs="华文仿宋"/>
          <w:color w:val="auto"/>
          <w:spacing w:val="0"/>
          <w:position w:val="0"/>
          <w:sz w:val="32"/>
          <w:u w:val="none"/>
          <w:shd w:val="clear" w:fill="auto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pacing w:line="540" w:lineRule="exact"/>
        <w:ind w:right="0" w:rightChars="0"/>
        <w:jc w:val="left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eastAsia" w:ascii="仿宋_GB2312" w:hAnsi="仿宋_GB2312" w:eastAsia="仿宋_GB2312"/>
          <w:color w:val="auto"/>
          <w:sz w:val="32"/>
          <w:highlight w:val="none"/>
          <w:u w:val="none" w:color="auto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474" w:bottom="1587" w:left="1588" w:header="851" w:footer="144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8C7K8AQAAXgMAAA4AAABkcnMv&#10;ZTJvRG9jLnhtbK1TzW7bMAy+D9g7CLovdnIYAiNO0aJoMaDoBnR7AEWWYgGSKFBK7OwBtjfYaZfd&#10;91x5jlFKnO7nNvQiUyT18ftIenU1Osv2CqMB3/L5rOZMeQmd8duWf/p492bJWUzCd8KCVy0/qMiv&#10;1q9frYbQqAX0YDuFjEB8bIbQ8j6l0FRVlL1yIs4gKE9BDehEoituqw7FQOjOVou6flsNgF1AkCpG&#10;8t6egnxd8LVWMr3XOqrEbMuJWyonlnOTz2q9Es0WReiNPNMQ/8HCCeOp6AXqViTBdmj+gXJGIkTQ&#10;aSbBVaC1kapoIDXz+i81T70Iqmih5sRwaVN8OVj5uP+AzHQ0O868cDSi47evx+8/jz++sHluzxBi&#10;Q1lPgfLSeANjyxPu1BSK5M/CR40uf0kSoxTq9eHSXzUmJsk5Xy6Wy5pCkmLThUpUz88DxnSvwLFs&#10;tBxpgKWvYv8Q0yl1SsnVPNwZa8sQrf/DQZjZU2X6J47ZSuNmPGvaQHcgSbS7VKcH/MzZQHvQck+L&#10;ypl956nNeWUmAydjMxm7gGbb03MtbMyDElTqepeIVOGaK57KnInQEIva88LlLfn9XrKef4v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M6pebnPAAAABQEAAA8AAAAAAAAAAQAgAAAAOAAAAGRycy9k&#10;b3ducmV2LnhtbFBLAQIUABQAAAAIAIdO4kDnPAuyvAEAAF4DAAAOAAAAAAAAAAEAIAAAAD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XO1IW7AQAAXgMAAA4AAABkcnMv&#10;ZTJvRG9jLnhtbK1TS44TMRDdI3EHy3viTi9Q1IozGjQahIQAaeAAjttOW/JPZSfd4QBwA1Zs2HOu&#10;nIOyk87w2aHZuMtV5VfvVVWvbyZnyUFBMsFzulw0lCgvQ2/8jtNPH+9frChJWfhe2OAVp0eV6M3m&#10;+bP1GDvVhiHYXgFBEJ+6MXI65Bw7xpIclBNpEaLyGNQBnMh4hR3rQYyI7ixrm+YlGwP0EYJUKaH3&#10;7hykm4qvtZL5vdZJZWI5RW65nlDPbTnZZi26HYg4GHmhIf6DhRPGY9Er1J3IguzB/APljISQgs4L&#10;GRwLWhupqgZUs2z+UvMwiKiqFmxOitc2paeDle8OH4CYntOWEi8cjuj07evp+8/Tjy+kLe0ZY+ow&#10;6yFiXp5ehYnTDHs1hxL6i/BJgytflEQwBXt9vPZXTZlIdC5X7WrVYEhibL5gCfb4PELKr1VwpBic&#10;Ag6w9lUc3qZ8Tp1TSjUf7o21dYjW/+FAzOJhhf6ZY7HytJ0umrahP6Ik3F2sMwT4TMmIe8Cpx0Wl&#10;xL7x2OayMrMBs7GdjX0EsxvwuRY2lUEJLHW7z0iqci0Vz2UuRHCIVe1l4cqW/H6vWY+/xe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ql5uc8AAAAFAQAADwAAAAAAAAABACAAAAA4AAAAZHJzL2Rv&#10;d25yZXYueG1sUEsBAhQAFAAAAAgAh07iQKXO1IW7AQAAXgMAAA4AAAAAAAAAAQAgAAAAN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20F3E"/>
    <w:multiLevelType w:val="singleLevel"/>
    <w:tmpl w:val="FFA20F3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D80B195"/>
    <w:multiLevelType w:val="singleLevel"/>
    <w:tmpl w:val="5D80B19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A5"/>
    <w:rsid w:val="00040226"/>
    <w:rsid w:val="00046183"/>
    <w:rsid w:val="00062030"/>
    <w:rsid w:val="00072CB6"/>
    <w:rsid w:val="000843C4"/>
    <w:rsid w:val="00096EFD"/>
    <w:rsid w:val="000A42DD"/>
    <w:rsid w:val="000A582C"/>
    <w:rsid w:val="000B1804"/>
    <w:rsid w:val="000B6C1A"/>
    <w:rsid w:val="000C23EC"/>
    <w:rsid w:val="000C79CE"/>
    <w:rsid w:val="000E28FD"/>
    <w:rsid w:val="00115665"/>
    <w:rsid w:val="00151441"/>
    <w:rsid w:val="0017140B"/>
    <w:rsid w:val="00177946"/>
    <w:rsid w:val="00181DF2"/>
    <w:rsid w:val="001839A3"/>
    <w:rsid w:val="001A03BB"/>
    <w:rsid w:val="001B4225"/>
    <w:rsid w:val="001B764B"/>
    <w:rsid w:val="001C3B6F"/>
    <w:rsid w:val="001F2D84"/>
    <w:rsid w:val="001F5878"/>
    <w:rsid w:val="00210A2B"/>
    <w:rsid w:val="00212202"/>
    <w:rsid w:val="0022082C"/>
    <w:rsid w:val="002946D6"/>
    <w:rsid w:val="00294845"/>
    <w:rsid w:val="002A5832"/>
    <w:rsid w:val="002A5E5F"/>
    <w:rsid w:val="002B08D6"/>
    <w:rsid w:val="002B4FE6"/>
    <w:rsid w:val="002D7BD1"/>
    <w:rsid w:val="002E6221"/>
    <w:rsid w:val="002F3882"/>
    <w:rsid w:val="002F51B6"/>
    <w:rsid w:val="00334910"/>
    <w:rsid w:val="00373A8A"/>
    <w:rsid w:val="00377F4E"/>
    <w:rsid w:val="00380B98"/>
    <w:rsid w:val="003843E6"/>
    <w:rsid w:val="00394F73"/>
    <w:rsid w:val="003A5BB8"/>
    <w:rsid w:val="003B015C"/>
    <w:rsid w:val="003B08EE"/>
    <w:rsid w:val="003B2154"/>
    <w:rsid w:val="003B2D58"/>
    <w:rsid w:val="003B5230"/>
    <w:rsid w:val="003C1972"/>
    <w:rsid w:val="003D09CC"/>
    <w:rsid w:val="003E5816"/>
    <w:rsid w:val="00403F9D"/>
    <w:rsid w:val="004273D9"/>
    <w:rsid w:val="0044320E"/>
    <w:rsid w:val="004578CF"/>
    <w:rsid w:val="00474169"/>
    <w:rsid w:val="00486B0F"/>
    <w:rsid w:val="00486C61"/>
    <w:rsid w:val="00493DC7"/>
    <w:rsid w:val="004A4354"/>
    <w:rsid w:val="004A4C6F"/>
    <w:rsid w:val="004A7516"/>
    <w:rsid w:val="004B0A2B"/>
    <w:rsid w:val="004B6BDE"/>
    <w:rsid w:val="004F6B78"/>
    <w:rsid w:val="0050106E"/>
    <w:rsid w:val="00511489"/>
    <w:rsid w:val="005150CA"/>
    <w:rsid w:val="00527803"/>
    <w:rsid w:val="005357E5"/>
    <w:rsid w:val="00537D24"/>
    <w:rsid w:val="005408E4"/>
    <w:rsid w:val="005428D0"/>
    <w:rsid w:val="00571D26"/>
    <w:rsid w:val="00595C46"/>
    <w:rsid w:val="005C7EF5"/>
    <w:rsid w:val="005F6C35"/>
    <w:rsid w:val="0061518D"/>
    <w:rsid w:val="006576E0"/>
    <w:rsid w:val="00660644"/>
    <w:rsid w:val="00670416"/>
    <w:rsid w:val="006912AC"/>
    <w:rsid w:val="00696AF2"/>
    <w:rsid w:val="006976D4"/>
    <w:rsid w:val="006A0271"/>
    <w:rsid w:val="006A1DB5"/>
    <w:rsid w:val="006A30D4"/>
    <w:rsid w:val="006A3FC3"/>
    <w:rsid w:val="006B4DD6"/>
    <w:rsid w:val="006C3573"/>
    <w:rsid w:val="006D0EF5"/>
    <w:rsid w:val="006D38F4"/>
    <w:rsid w:val="006D501F"/>
    <w:rsid w:val="006E3AA5"/>
    <w:rsid w:val="00700BE9"/>
    <w:rsid w:val="007070DF"/>
    <w:rsid w:val="0071540F"/>
    <w:rsid w:val="00725662"/>
    <w:rsid w:val="0073702B"/>
    <w:rsid w:val="007373BC"/>
    <w:rsid w:val="0074128C"/>
    <w:rsid w:val="00743CE3"/>
    <w:rsid w:val="00763742"/>
    <w:rsid w:val="00764250"/>
    <w:rsid w:val="00767618"/>
    <w:rsid w:val="00785F45"/>
    <w:rsid w:val="0078674D"/>
    <w:rsid w:val="00792A53"/>
    <w:rsid w:val="007C0A3E"/>
    <w:rsid w:val="007C28F7"/>
    <w:rsid w:val="007D0ADD"/>
    <w:rsid w:val="007F006E"/>
    <w:rsid w:val="007F7029"/>
    <w:rsid w:val="00803A26"/>
    <w:rsid w:val="008127B5"/>
    <w:rsid w:val="0082273B"/>
    <w:rsid w:val="00831B07"/>
    <w:rsid w:val="00840BD2"/>
    <w:rsid w:val="00856677"/>
    <w:rsid w:val="00867840"/>
    <w:rsid w:val="008964A8"/>
    <w:rsid w:val="008A1B94"/>
    <w:rsid w:val="008A7F64"/>
    <w:rsid w:val="008B08C2"/>
    <w:rsid w:val="008D096E"/>
    <w:rsid w:val="008E1A6E"/>
    <w:rsid w:val="0090789B"/>
    <w:rsid w:val="00911CD1"/>
    <w:rsid w:val="00924E8C"/>
    <w:rsid w:val="0093346A"/>
    <w:rsid w:val="0093570B"/>
    <w:rsid w:val="00950B43"/>
    <w:rsid w:val="00995377"/>
    <w:rsid w:val="009A2041"/>
    <w:rsid w:val="009A4E80"/>
    <w:rsid w:val="009E1FCC"/>
    <w:rsid w:val="009F2222"/>
    <w:rsid w:val="00A02D98"/>
    <w:rsid w:val="00A034CC"/>
    <w:rsid w:val="00A06E2B"/>
    <w:rsid w:val="00A07BA0"/>
    <w:rsid w:val="00A232ED"/>
    <w:rsid w:val="00A259C2"/>
    <w:rsid w:val="00A35ADA"/>
    <w:rsid w:val="00A51082"/>
    <w:rsid w:val="00A56AD5"/>
    <w:rsid w:val="00A638B6"/>
    <w:rsid w:val="00A708A0"/>
    <w:rsid w:val="00A77FF6"/>
    <w:rsid w:val="00A90AB0"/>
    <w:rsid w:val="00A9691C"/>
    <w:rsid w:val="00AA136D"/>
    <w:rsid w:val="00AA1E16"/>
    <w:rsid w:val="00AB0843"/>
    <w:rsid w:val="00AC546C"/>
    <w:rsid w:val="00AE18B4"/>
    <w:rsid w:val="00AE308A"/>
    <w:rsid w:val="00AE5CBD"/>
    <w:rsid w:val="00AF1604"/>
    <w:rsid w:val="00AF2763"/>
    <w:rsid w:val="00B002BD"/>
    <w:rsid w:val="00B018B9"/>
    <w:rsid w:val="00B0698B"/>
    <w:rsid w:val="00B076D3"/>
    <w:rsid w:val="00B1397B"/>
    <w:rsid w:val="00B140AB"/>
    <w:rsid w:val="00B16BD4"/>
    <w:rsid w:val="00B176E1"/>
    <w:rsid w:val="00B24878"/>
    <w:rsid w:val="00B32F64"/>
    <w:rsid w:val="00B42E02"/>
    <w:rsid w:val="00B45E5E"/>
    <w:rsid w:val="00B60800"/>
    <w:rsid w:val="00B700D7"/>
    <w:rsid w:val="00B71671"/>
    <w:rsid w:val="00B74810"/>
    <w:rsid w:val="00BB39D9"/>
    <w:rsid w:val="00BC1C2F"/>
    <w:rsid w:val="00BD39B7"/>
    <w:rsid w:val="00BD4200"/>
    <w:rsid w:val="00BE7E4D"/>
    <w:rsid w:val="00BF137B"/>
    <w:rsid w:val="00C10F40"/>
    <w:rsid w:val="00C11ED0"/>
    <w:rsid w:val="00C16154"/>
    <w:rsid w:val="00C35BA2"/>
    <w:rsid w:val="00C4330A"/>
    <w:rsid w:val="00C449CE"/>
    <w:rsid w:val="00C504F4"/>
    <w:rsid w:val="00C51412"/>
    <w:rsid w:val="00C55528"/>
    <w:rsid w:val="00C725F4"/>
    <w:rsid w:val="00C751F7"/>
    <w:rsid w:val="00C761DB"/>
    <w:rsid w:val="00C8384E"/>
    <w:rsid w:val="00C8700D"/>
    <w:rsid w:val="00C94048"/>
    <w:rsid w:val="00C97B06"/>
    <w:rsid w:val="00CA3986"/>
    <w:rsid w:val="00CA774C"/>
    <w:rsid w:val="00CB4230"/>
    <w:rsid w:val="00CB49B7"/>
    <w:rsid w:val="00CE68FC"/>
    <w:rsid w:val="00D12FB8"/>
    <w:rsid w:val="00D241A1"/>
    <w:rsid w:val="00D314D5"/>
    <w:rsid w:val="00D32CC5"/>
    <w:rsid w:val="00D463E3"/>
    <w:rsid w:val="00D61259"/>
    <w:rsid w:val="00D64DC1"/>
    <w:rsid w:val="00D7235B"/>
    <w:rsid w:val="00DA7BB9"/>
    <w:rsid w:val="00DD7A33"/>
    <w:rsid w:val="00DE6676"/>
    <w:rsid w:val="00DF1307"/>
    <w:rsid w:val="00E022E5"/>
    <w:rsid w:val="00E03018"/>
    <w:rsid w:val="00E127AD"/>
    <w:rsid w:val="00E17F7A"/>
    <w:rsid w:val="00E25751"/>
    <w:rsid w:val="00E30B3E"/>
    <w:rsid w:val="00E702B3"/>
    <w:rsid w:val="00E71921"/>
    <w:rsid w:val="00E82936"/>
    <w:rsid w:val="00E83746"/>
    <w:rsid w:val="00E85E6A"/>
    <w:rsid w:val="00E90DFC"/>
    <w:rsid w:val="00E97853"/>
    <w:rsid w:val="00EA4DC2"/>
    <w:rsid w:val="00EC1EEE"/>
    <w:rsid w:val="00ED102B"/>
    <w:rsid w:val="00EE1EED"/>
    <w:rsid w:val="00EE1F74"/>
    <w:rsid w:val="00EE478D"/>
    <w:rsid w:val="00EE4DC0"/>
    <w:rsid w:val="00EF29BE"/>
    <w:rsid w:val="00F151F9"/>
    <w:rsid w:val="00F54F63"/>
    <w:rsid w:val="00F56C07"/>
    <w:rsid w:val="00F572F2"/>
    <w:rsid w:val="00F93CD3"/>
    <w:rsid w:val="00FD3C15"/>
    <w:rsid w:val="00FE7AE8"/>
    <w:rsid w:val="00FE7EA8"/>
    <w:rsid w:val="00FF0232"/>
    <w:rsid w:val="00FF1D22"/>
    <w:rsid w:val="01AE0D45"/>
    <w:rsid w:val="024E43D4"/>
    <w:rsid w:val="0380364E"/>
    <w:rsid w:val="03954355"/>
    <w:rsid w:val="04741A29"/>
    <w:rsid w:val="049768BC"/>
    <w:rsid w:val="05566FE3"/>
    <w:rsid w:val="05715A86"/>
    <w:rsid w:val="06BB1620"/>
    <w:rsid w:val="06C745AE"/>
    <w:rsid w:val="07227B80"/>
    <w:rsid w:val="07E93F48"/>
    <w:rsid w:val="08D3752C"/>
    <w:rsid w:val="08EF5E9F"/>
    <w:rsid w:val="093F04BA"/>
    <w:rsid w:val="09B1099B"/>
    <w:rsid w:val="0A087F99"/>
    <w:rsid w:val="0A591D37"/>
    <w:rsid w:val="0AB860F7"/>
    <w:rsid w:val="0AF523A7"/>
    <w:rsid w:val="0B73433F"/>
    <w:rsid w:val="0BE76199"/>
    <w:rsid w:val="0C774AC1"/>
    <w:rsid w:val="0CD65FBE"/>
    <w:rsid w:val="0D33098A"/>
    <w:rsid w:val="0D5A670A"/>
    <w:rsid w:val="0D627C85"/>
    <w:rsid w:val="0DEF74E9"/>
    <w:rsid w:val="0E3D2E5C"/>
    <w:rsid w:val="0E444448"/>
    <w:rsid w:val="0F59233E"/>
    <w:rsid w:val="0F61774B"/>
    <w:rsid w:val="0F7F2EA0"/>
    <w:rsid w:val="0F8EEB90"/>
    <w:rsid w:val="107559BA"/>
    <w:rsid w:val="116F4D01"/>
    <w:rsid w:val="118B7CD4"/>
    <w:rsid w:val="11DE1087"/>
    <w:rsid w:val="11F708AC"/>
    <w:rsid w:val="120F5D2F"/>
    <w:rsid w:val="125F095A"/>
    <w:rsid w:val="12B97D99"/>
    <w:rsid w:val="14FE7678"/>
    <w:rsid w:val="150F0D0C"/>
    <w:rsid w:val="151F2623"/>
    <w:rsid w:val="15295BF8"/>
    <w:rsid w:val="16DD03E8"/>
    <w:rsid w:val="176A51F7"/>
    <w:rsid w:val="183C65AC"/>
    <w:rsid w:val="18A632D5"/>
    <w:rsid w:val="195E21AF"/>
    <w:rsid w:val="19FE52C5"/>
    <w:rsid w:val="1A091244"/>
    <w:rsid w:val="1A2E03D2"/>
    <w:rsid w:val="1AA97DB3"/>
    <w:rsid w:val="1AFE45FC"/>
    <w:rsid w:val="1D3075F1"/>
    <w:rsid w:val="1DBFCDAC"/>
    <w:rsid w:val="1E3D0A28"/>
    <w:rsid w:val="1E7B1C47"/>
    <w:rsid w:val="1E9601BD"/>
    <w:rsid w:val="1EE2282D"/>
    <w:rsid w:val="1EE239B8"/>
    <w:rsid w:val="1F1F101A"/>
    <w:rsid w:val="1F5C43D7"/>
    <w:rsid w:val="20473072"/>
    <w:rsid w:val="21D816FB"/>
    <w:rsid w:val="22105847"/>
    <w:rsid w:val="228C7DBD"/>
    <w:rsid w:val="241975E5"/>
    <w:rsid w:val="24AF62B7"/>
    <w:rsid w:val="253C1D0D"/>
    <w:rsid w:val="25C81489"/>
    <w:rsid w:val="26030406"/>
    <w:rsid w:val="265A1024"/>
    <w:rsid w:val="26EA2865"/>
    <w:rsid w:val="273070E7"/>
    <w:rsid w:val="27F718F8"/>
    <w:rsid w:val="28731F55"/>
    <w:rsid w:val="2AAE0E31"/>
    <w:rsid w:val="2B6739C3"/>
    <w:rsid w:val="2C433E93"/>
    <w:rsid w:val="2CAA23A9"/>
    <w:rsid w:val="2D784EFF"/>
    <w:rsid w:val="2DCB3CFB"/>
    <w:rsid w:val="2DFA397D"/>
    <w:rsid w:val="2FC111D3"/>
    <w:rsid w:val="308329BE"/>
    <w:rsid w:val="30FF1B9B"/>
    <w:rsid w:val="31D42AE2"/>
    <w:rsid w:val="31EF2EEF"/>
    <w:rsid w:val="321D7C59"/>
    <w:rsid w:val="3265146C"/>
    <w:rsid w:val="32A505F4"/>
    <w:rsid w:val="32B0171B"/>
    <w:rsid w:val="33026C3D"/>
    <w:rsid w:val="336246D8"/>
    <w:rsid w:val="33824CD9"/>
    <w:rsid w:val="33841B3A"/>
    <w:rsid w:val="33AA2F15"/>
    <w:rsid w:val="33AE7F11"/>
    <w:rsid w:val="33BDE5B9"/>
    <w:rsid w:val="33FA3A2B"/>
    <w:rsid w:val="345C429E"/>
    <w:rsid w:val="34A830AC"/>
    <w:rsid w:val="34E4409E"/>
    <w:rsid w:val="34E54854"/>
    <w:rsid w:val="36312520"/>
    <w:rsid w:val="36413913"/>
    <w:rsid w:val="369D3BA6"/>
    <w:rsid w:val="36FDE61C"/>
    <w:rsid w:val="37AA5E6B"/>
    <w:rsid w:val="37F3DD87"/>
    <w:rsid w:val="38EA1C73"/>
    <w:rsid w:val="39D93447"/>
    <w:rsid w:val="3A0753EB"/>
    <w:rsid w:val="3A1F37E7"/>
    <w:rsid w:val="3B0C30AB"/>
    <w:rsid w:val="3B385F9C"/>
    <w:rsid w:val="3B6F2111"/>
    <w:rsid w:val="3B7FC07D"/>
    <w:rsid w:val="3BAD1CF4"/>
    <w:rsid w:val="3C146AF4"/>
    <w:rsid w:val="3C7A5BC5"/>
    <w:rsid w:val="3D7B0D37"/>
    <w:rsid w:val="3DF53981"/>
    <w:rsid w:val="3EBD0373"/>
    <w:rsid w:val="3F933200"/>
    <w:rsid w:val="3FEF1873"/>
    <w:rsid w:val="3FF7ED65"/>
    <w:rsid w:val="420065BA"/>
    <w:rsid w:val="425C256D"/>
    <w:rsid w:val="43BB173E"/>
    <w:rsid w:val="44972FEA"/>
    <w:rsid w:val="44D93514"/>
    <w:rsid w:val="45302539"/>
    <w:rsid w:val="46A244AD"/>
    <w:rsid w:val="46AF084F"/>
    <w:rsid w:val="46ED2464"/>
    <w:rsid w:val="47706643"/>
    <w:rsid w:val="478879EA"/>
    <w:rsid w:val="480B282A"/>
    <w:rsid w:val="485F62CB"/>
    <w:rsid w:val="48DC6D92"/>
    <w:rsid w:val="49FB86B5"/>
    <w:rsid w:val="4A686320"/>
    <w:rsid w:val="4AAA260D"/>
    <w:rsid w:val="4B15553F"/>
    <w:rsid w:val="4B762DDB"/>
    <w:rsid w:val="4BC11DD5"/>
    <w:rsid w:val="4C6C4FBA"/>
    <w:rsid w:val="4C836DBC"/>
    <w:rsid w:val="4D530A22"/>
    <w:rsid w:val="4DF8EEAA"/>
    <w:rsid w:val="4DFB310B"/>
    <w:rsid w:val="4E566916"/>
    <w:rsid w:val="4EA8616C"/>
    <w:rsid w:val="4F375C04"/>
    <w:rsid w:val="4F7B5154"/>
    <w:rsid w:val="4F876C88"/>
    <w:rsid w:val="50051AD4"/>
    <w:rsid w:val="501E0480"/>
    <w:rsid w:val="51684BB9"/>
    <w:rsid w:val="51766933"/>
    <w:rsid w:val="51CA65F5"/>
    <w:rsid w:val="51E113E5"/>
    <w:rsid w:val="52454EDA"/>
    <w:rsid w:val="524566E6"/>
    <w:rsid w:val="525A1381"/>
    <w:rsid w:val="52E636D5"/>
    <w:rsid w:val="52FF0B7C"/>
    <w:rsid w:val="534244A5"/>
    <w:rsid w:val="536846E4"/>
    <w:rsid w:val="53C3157B"/>
    <w:rsid w:val="53E569A5"/>
    <w:rsid w:val="54386289"/>
    <w:rsid w:val="54DB46B7"/>
    <w:rsid w:val="55935D86"/>
    <w:rsid w:val="55D944E9"/>
    <w:rsid w:val="5636527A"/>
    <w:rsid w:val="56EA6524"/>
    <w:rsid w:val="575C13C9"/>
    <w:rsid w:val="577B0BFE"/>
    <w:rsid w:val="578FC9ED"/>
    <w:rsid w:val="579D5267"/>
    <w:rsid w:val="57EC4990"/>
    <w:rsid w:val="582F6BBC"/>
    <w:rsid w:val="58C732CF"/>
    <w:rsid w:val="59607B47"/>
    <w:rsid w:val="59D1C46B"/>
    <w:rsid w:val="5AFB82A8"/>
    <w:rsid w:val="5BAE3E0F"/>
    <w:rsid w:val="5BBFA80A"/>
    <w:rsid w:val="5C4C0BFA"/>
    <w:rsid w:val="5D266FB1"/>
    <w:rsid w:val="5D9D2D59"/>
    <w:rsid w:val="5DAD533E"/>
    <w:rsid w:val="5DD63F84"/>
    <w:rsid w:val="5DDD008C"/>
    <w:rsid w:val="5EAF9EC0"/>
    <w:rsid w:val="5EBB51DC"/>
    <w:rsid w:val="5F2156F7"/>
    <w:rsid w:val="5F5B2834"/>
    <w:rsid w:val="5FEE99A5"/>
    <w:rsid w:val="5FF25578"/>
    <w:rsid w:val="6025124B"/>
    <w:rsid w:val="61EC46DC"/>
    <w:rsid w:val="63B9EB1F"/>
    <w:rsid w:val="63E721A2"/>
    <w:rsid w:val="64580CB0"/>
    <w:rsid w:val="646E7F70"/>
    <w:rsid w:val="64B5257C"/>
    <w:rsid w:val="64D11085"/>
    <w:rsid w:val="65FB332E"/>
    <w:rsid w:val="66347B64"/>
    <w:rsid w:val="663A6C47"/>
    <w:rsid w:val="665E4E21"/>
    <w:rsid w:val="66CC4F86"/>
    <w:rsid w:val="66D25FAA"/>
    <w:rsid w:val="66D781B4"/>
    <w:rsid w:val="67266A3E"/>
    <w:rsid w:val="67F97B21"/>
    <w:rsid w:val="68E4705F"/>
    <w:rsid w:val="69724700"/>
    <w:rsid w:val="69732C11"/>
    <w:rsid w:val="69775EE6"/>
    <w:rsid w:val="69D741FB"/>
    <w:rsid w:val="6A015CF8"/>
    <w:rsid w:val="6A024E8A"/>
    <w:rsid w:val="6A6C53A8"/>
    <w:rsid w:val="6AB25226"/>
    <w:rsid w:val="6B5DE023"/>
    <w:rsid w:val="6B8A32F7"/>
    <w:rsid w:val="6BED42EB"/>
    <w:rsid w:val="6CB63C68"/>
    <w:rsid w:val="6D0123AC"/>
    <w:rsid w:val="6D4F6085"/>
    <w:rsid w:val="6D891A42"/>
    <w:rsid w:val="6E762312"/>
    <w:rsid w:val="6EAE5AF5"/>
    <w:rsid w:val="6EAF32B9"/>
    <w:rsid w:val="6EB5372D"/>
    <w:rsid w:val="6EF7466E"/>
    <w:rsid w:val="6F473F80"/>
    <w:rsid w:val="6F6944D6"/>
    <w:rsid w:val="6F8D498E"/>
    <w:rsid w:val="6FF8936C"/>
    <w:rsid w:val="6FFF837A"/>
    <w:rsid w:val="703819F5"/>
    <w:rsid w:val="70835867"/>
    <w:rsid w:val="70C872ED"/>
    <w:rsid w:val="718A1069"/>
    <w:rsid w:val="72261931"/>
    <w:rsid w:val="724733EA"/>
    <w:rsid w:val="7294461D"/>
    <w:rsid w:val="72D466F0"/>
    <w:rsid w:val="732824B7"/>
    <w:rsid w:val="73357A0F"/>
    <w:rsid w:val="739F4D40"/>
    <w:rsid w:val="73AAB57F"/>
    <w:rsid w:val="73E51DB1"/>
    <w:rsid w:val="73E526EB"/>
    <w:rsid w:val="74DF1C4B"/>
    <w:rsid w:val="75940A6A"/>
    <w:rsid w:val="75EB3151"/>
    <w:rsid w:val="76BF3CED"/>
    <w:rsid w:val="76C95472"/>
    <w:rsid w:val="76D72B05"/>
    <w:rsid w:val="76FE08AB"/>
    <w:rsid w:val="773207C2"/>
    <w:rsid w:val="77BF123A"/>
    <w:rsid w:val="77E4490B"/>
    <w:rsid w:val="77EF61D6"/>
    <w:rsid w:val="7852009C"/>
    <w:rsid w:val="7861164B"/>
    <w:rsid w:val="78E395EC"/>
    <w:rsid w:val="7925698A"/>
    <w:rsid w:val="7974624F"/>
    <w:rsid w:val="79B43F72"/>
    <w:rsid w:val="79F3CAC1"/>
    <w:rsid w:val="79F74476"/>
    <w:rsid w:val="79FB3851"/>
    <w:rsid w:val="7A091FC6"/>
    <w:rsid w:val="7A9BA1CF"/>
    <w:rsid w:val="7B6412D0"/>
    <w:rsid w:val="7BCD81C2"/>
    <w:rsid w:val="7BDE7FC4"/>
    <w:rsid w:val="7BE263DA"/>
    <w:rsid w:val="7C5C6132"/>
    <w:rsid w:val="7C6700F8"/>
    <w:rsid w:val="7CED8737"/>
    <w:rsid w:val="7CF333DC"/>
    <w:rsid w:val="7D1A1327"/>
    <w:rsid w:val="7D795346"/>
    <w:rsid w:val="7DDFACE1"/>
    <w:rsid w:val="7DE718C4"/>
    <w:rsid w:val="7DFAE5C7"/>
    <w:rsid w:val="7DFEF8B3"/>
    <w:rsid w:val="7E013DC5"/>
    <w:rsid w:val="7E5E58CD"/>
    <w:rsid w:val="7E6D74E8"/>
    <w:rsid w:val="7EC47386"/>
    <w:rsid w:val="7EC7DA29"/>
    <w:rsid w:val="7EDFB9F0"/>
    <w:rsid w:val="7EFA21DF"/>
    <w:rsid w:val="7EFAE59A"/>
    <w:rsid w:val="7EFF2751"/>
    <w:rsid w:val="7EFFA9F5"/>
    <w:rsid w:val="7F75C196"/>
    <w:rsid w:val="7F7F563B"/>
    <w:rsid w:val="7F9F9AD3"/>
    <w:rsid w:val="7FA006F3"/>
    <w:rsid w:val="7FA50F18"/>
    <w:rsid w:val="7FAFDB12"/>
    <w:rsid w:val="7FB36311"/>
    <w:rsid w:val="7FDA793F"/>
    <w:rsid w:val="7FF6CB0F"/>
    <w:rsid w:val="7FFA2611"/>
    <w:rsid w:val="7FFB7605"/>
    <w:rsid w:val="7FFF989D"/>
    <w:rsid w:val="7FFFA2A7"/>
    <w:rsid w:val="8FDF624D"/>
    <w:rsid w:val="9F7FE4A4"/>
    <w:rsid w:val="9FBE4914"/>
    <w:rsid w:val="9FFC41A8"/>
    <w:rsid w:val="A3DFF88E"/>
    <w:rsid w:val="A7ADCCE9"/>
    <w:rsid w:val="A9FF61C1"/>
    <w:rsid w:val="ABF68D43"/>
    <w:rsid w:val="AC5EF991"/>
    <w:rsid w:val="AF3F3ED2"/>
    <w:rsid w:val="AF5BFA3F"/>
    <w:rsid w:val="AF652D87"/>
    <w:rsid w:val="B3BF60E4"/>
    <w:rsid w:val="B7BF1333"/>
    <w:rsid w:val="BA7621DF"/>
    <w:rsid w:val="BABCCF20"/>
    <w:rsid w:val="BBDF69E1"/>
    <w:rsid w:val="BEBE1405"/>
    <w:rsid w:val="BFBFA9C3"/>
    <w:rsid w:val="C3BF8278"/>
    <w:rsid w:val="C7DB6185"/>
    <w:rsid w:val="CF519CEE"/>
    <w:rsid w:val="CFFE039A"/>
    <w:rsid w:val="D2FEF6F5"/>
    <w:rsid w:val="D7A3DB29"/>
    <w:rsid w:val="D7BD597D"/>
    <w:rsid w:val="D8FE8BFE"/>
    <w:rsid w:val="DB9D2EA2"/>
    <w:rsid w:val="DE6FEB5A"/>
    <w:rsid w:val="DF9BB7F1"/>
    <w:rsid w:val="DFEE3394"/>
    <w:rsid w:val="DFFB500A"/>
    <w:rsid w:val="DFFF3F2A"/>
    <w:rsid w:val="DFFFB801"/>
    <w:rsid w:val="E3FF074B"/>
    <w:rsid w:val="ECFF0D0D"/>
    <w:rsid w:val="ED7DB9B0"/>
    <w:rsid w:val="EF1DFA56"/>
    <w:rsid w:val="EF64A488"/>
    <w:rsid w:val="EFBD97DB"/>
    <w:rsid w:val="F5EE9125"/>
    <w:rsid w:val="F5F7250C"/>
    <w:rsid w:val="F63BA2AE"/>
    <w:rsid w:val="F66FCD9C"/>
    <w:rsid w:val="F69F82B1"/>
    <w:rsid w:val="F7999933"/>
    <w:rsid w:val="F7BFFADE"/>
    <w:rsid w:val="F7D15731"/>
    <w:rsid w:val="F7DF1698"/>
    <w:rsid w:val="F7E7384E"/>
    <w:rsid w:val="F7FBFDEA"/>
    <w:rsid w:val="F8B72DE0"/>
    <w:rsid w:val="F91F2F59"/>
    <w:rsid w:val="F96B8163"/>
    <w:rsid w:val="FACBE146"/>
    <w:rsid w:val="FAF9657E"/>
    <w:rsid w:val="FB716FC2"/>
    <w:rsid w:val="FB789018"/>
    <w:rsid w:val="FBD15EE7"/>
    <w:rsid w:val="FBF72F47"/>
    <w:rsid w:val="FD773DF4"/>
    <w:rsid w:val="FD77E1FA"/>
    <w:rsid w:val="FDBA70C8"/>
    <w:rsid w:val="FDF19353"/>
    <w:rsid w:val="FE7D0AAA"/>
    <w:rsid w:val="FEFF8BCD"/>
    <w:rsid w:val="FF6E57B7"/>
    <w:rsid w:val="FF7E4E39"/>
    <w:rsid w:val="FFBF7D31"/>
    <w:rsid w:val="FFD72A70"/>
    <w:rsid w:val="FFDDF935"/>
    <w:rsid w:val="FFEEBEF6"/>
    <w:rsid w:val="FFEF9CE5"/>
    <w:rsid w:val="FFF6FFAD"/>
    <w:rsid w:val="FFFB1232"/>
    <w:rsid w:val="FFFB3259"/>
    <w:rsid w:val="FFFD1098"/>
    <w:rsid w:val="FFFDA7FE"/>
    <w:rsid w:val="FFFEFAA6"/>
    <w:rsid w:val="FFFF5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0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3">
    <w:name w:val="font61"/>
    <w:qFormat/>
    <w:uiPriority w:val="0"/>
    <w:rPr>
      <w:rFonts w:hint="eastAsia" w:ascii="宋体" w:hAnsi="宋体" w:eastAsia="宋体" w:cs="宋体"/>
      <w:b/>
      <w:i/>
      <w:color w:val="000000"/>
      <w:sz w:val="18"/>
      <w:szCs w:val="18"/>
      <w:u w:val="single"/>
    </w:rPr>
  </w:style>
  <w:style w:type="character" w:customStyle="1" w:styleId="14">
    <w:name w:val="font12"/>
    <w:qFormat/>
    <w:uiPriority w:val="0"/>
    <w:rPr>
      <w:rFonts w:hint="eastAsia" w:ascii="宋体" w:hAnsi="宋体" w:eastAsia="宋体" w:cs="宋体"/>
      <w:b/>
      <w:i/>
      <w:color w:val="000000"/>
      <w:sz w:val="18"/>
      <w:szCs w:val="18"/>
      <w:u w:val="none"/>
    </w:rPr>
  </w:style>
  <w:style w:type="character" w:customStyle="1" w:styleId="15">
    <w:name w:val="font122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17">
    <w:name w:val="font1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71"/>
    <w:qFormat/>
    <w:uiPriority w:val="0"/>
    <w:rPr>
      <w:rFonts w:hint="eastAsia" w:ascii="黑体" w:hAnsi="宋体" w:eastAsia="黑体" w:cs="黑体"/>
      <w:b/>
      <w:i/>
      <w:color w:val="000000"/>
      <w:sz w:val="18"/>
      <w:szCs w:val="18"/>
      <w:u w:val="single"/>
    </w:rPr>
  </w:style>
  <w:style w:type="character" w:customStyle="1" w:styleId="19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0">
    <w:name w:val="font131"/>
    <w:qFormat/>
    <w:uiPriority w:val="0"/>
    <w:rPr>
      <w:rFonts w:hint="eastAsia" w:ascii="黑体" w:hAnsi="宋体" w:eastAsia="黑体" w:cs="黑体"/>
      <w:b/>
      <w:i/>
      <w:color w:val="000000"/>
      <w:sz w:val="18"/>
      <w:szCs w:val="18"/>
      <w:u w:val="none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1084</Words>
  <Characters>6181</Characters>
  <Lines>51</Lines>
  <Paragraphs>14</Paragraphs>
  <TotalTime>46</TotalTime>
  <ScaleCrop>false</ScaleCrop>
  <LinksUpToDate>false</LinksUpToDate>
  <CharactersWithSpaces>7251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2017-07-01T00:32:00Z</dcterms:created>
  <dc:creator>User</dc:creator>
  <cp:lastModifiedBy>user</cp:lastModifiedBy>
  <cp:lastPrinted>2023-09-29T01:32:00Z</cp:lastPrinted>
  <dcterms:modified xsi:type="dcterms:W3CDTF">2023-09-28T16:14:30Z</dcterms:modified>
  <dc:title>领导干部分工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