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FF39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ascii="方正小标宋简体" w:hAnsi="方正小标宋简体" w:eastAsia="方正小标宋简体" w:cs="方正小标宋简体"/>
          <w:i w:val="0"/>
          <w:snapToGrid/>
          <w:color w:val="auto"/>
          <w:sz w:val="44"/>
          <w:szCs w:val="44"/>
          <w:highlight w:val="none"/>
          <w:u w:val="none"/>
          <w:lang w:val="en-US" w:eastAsia="zh-CN"/>
        </w:rPr>
      </w:pPr>
      <w:bookmarkStart w:id="0" w:name="_GoBack"/>
      <w:bookmarkEnd w:id="0"/>
      <w:r>
        <w:rPr>
          <w:rFonts w:hint="eastAsia" w:ascii="黑体" w:hAnsi="黑体" w:eastAsia="黑体" w:cs="黑体"/>
          <w:b w:val="0"/>
          <w:bCs/>
          <w:color w:val="auto"/>
          <w:kern w:val="0"/>
          <w:sz w:val="32"/>
          <w:szCs w:val="32"/>
          <w:lang w:val="en-US" w:eastAsia="zh-CN" w:bidi="ar-SA"/>
        </w:rPr>
        <w:t>附件</w:t>
      </w:r>
    </w:p>
    <w:p w14:paraId="11C3DB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Style w:val="12"/>
          <w:rFonts w:hint="eastAsia" w:ascii="方正小标宋简体" w:hAnsi="方正小标宋简体" w:eastAsia="方正小标宋简体" w:cs="方正小标宋简体"/>
          <w:i w:val="0"/>
          <w:color w:val="auto"/>
          <w:spacing w:val="0"/>
          <w:sz w:val="44"/>
          <w:szCs w:val="44"/>
          <w:highlight w:val="none"/>
          <w:u w:val="none"/>
        </w:rPr>
      </w:pPr>
      <w:r>
        <w:rPr>
          <w:rFonts w:hint="eastAsia" w:ascii="方正小标宋简体" w:hAnsi="方正小标宋简体" w:eastAsia="方正小标宋简体" w:cs="方正小标宋简体"/>
          <w:spacing w:val="0"/>
          <w:sz w:val="44"/>
          <w:szCs w:val="44"/>
        </w:rPr>
        <w:t>北京市密云区</w:t>
      </w:r>
      <w:r>
        <w:rPr>
          <w:rFonts w:hint="eastAsia" w:ascii="方正小标宋简体" w:hAnsi="方正小标宋简体" w:eastAsia="方正小标宋简体" w:cs="方正小标宋简体"/>
          <w:spacing w:val="0"/>
          <w:sz w:val="44"/>
          <w:szCs w:val="44"/>
          <w:lang w:val="en-US" w:eastAsia="zh-CN"/>
        </w:rPr>
        <w:t>房地一体</w:t>
      </w:r>
      <w:r>
        <w:rPr>
          <w:rStyle w:val="12"/>
          <w:rFonts w:hint="eastAsia" w:ascii="方正小标宋简体" w:hAnsi="方正小标宋简体" w:eastAsia="方正小标宋简体" w:cs="方正小标宋简体"/>
          <w:i w:val="0"/>
          <w:color w:val="auto"/>
          <w:spacing w:val="0"/>
          <w:sz w:val="44"/>
          <w:szCs w:val="44"/>
          <w:highlight w:val="none"/>
          <w:u w:val="none"/>
        </w:rPr>
        <w:t>宅基地</w:t>
      </w:r>
    </w:p>
    <w:p w14:paraId="670721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Style w:val="12"/>
          <w:rFonts w:hint="eastAsia" w:ascii="方正小标宋简体" w:hAnsi="方正小标宋简体" w:eastAsia="方正小标宋简体" w:cs="方正小标宋简体"/>
          <w:i w:val="0"/>
          <w:color w:val="auto"/>
          <w:spacing w:val="0"/>
          <w:sz w:val="44"/>
          <w:szCs w:val="44"/>
          <w:highlight w:val="none"/>
          <w:u w:val="none"/>
          <w:lang w:val="en-US" w:eastAsia="zh-CN"/>
        </w:rPr>
      </w:pPr>
      <w:r>
        <w:rPr>
          <w:rStyle w:val="12"/>
          <w:rFonts w:hint="eastAsia" w:ascii="方正小标宋简体" w:hAnsi="方正小标宋简体" w:eastAsia="方正小标宋简体" w:cs="方正小标宋简体"/>
          <w:i w:val="0"/>
          <w:color w:val="auto"/>
          <w:spacing w:val="0"/>
          <w:sz w:val="44"/>
          <w:szCs w:val="44"/>
          <w:highlight w:val="none"/>
          <w:u w:val="none"/>
          <w:lang w:val="en-US" w:eastAsia="zh-CN"/>
        </w:rPr>
        <w:t>确权登记工作指导意见</w:t>
      </w:r>
    </w:p>
    <w:p w14:paraId="768EBB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p>
    <w:p w14:paraId="195991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了加快推动我区房地一体的宅基地地籍调查和确权登记工作，进一步明确工作中镇村反映的突出问题，依照</w:t>
      </w:r>
      <w:r>
        <w:rPr>
          <w:rFonts w:hint="eastAsia" w:ascii="仿宋_GB2312" w:hAnsi="仿宋_GB2312" w:eastAsia="仿宋_GB2312" w:cs="仿宋_GB2312"/>
          <w:sz w:val="32"/>
          <w:szCs w:val="32"/>
          <w:highlight w:val="none"/>
          <w:lang w:val="en-US" w:eastAsia="zh-CN"/>
        </w:rPr>
        <w:t>《确定土地所有权和使用权的若干规定》</w:t>
      </w:r>
      <w:r>
        <w:rPr>
          <w:rFonts w:hint="eastAsia" w:ascii="仿宋_GB2312" w:hAnsi="仿宋_GB2312" w:eastAsia="仿宋_GB2312" w:cs="仿宋_GB2312"/>
          <w:sz w:val="32"/>
          <w:szCs w:val="32"/>
          <w:lang w:eastAsia="zh-CN"/>
        </w:rPr>
        <w:t>《宅基地和集体建设用地使用权确权登记工作问答》（自然资办函〔2020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1344号）</w:t>
      </w:r>
      <w:r>
        <w:rPr>
          <w:rFonts w:hint="eastAsia" w:ascii="仿宋_GB2312" w:hAnsi="仿宋_GB2312" w:eastAsia="仿宋_GB2312" w:cs="仿宋_GB2312"/>
          <w:sz w:val="32"/>
          <w:szCs w:val="32"/>
          <w:lang w:val="en-US" w:eastAsia="zh-CN"/>
        </w:rPr>
        <w:t>《北京市房地一体</w:t>
      </w:r>
      <w:r>
        <w:rPr>
          <w:rFonts w:hint="eastAsia" w:ascii="仿宋_GB2312" w:hAnsi="仿宋_GB2312" w:eastAsia="仿宋_GB2312" w:cs="仿宋_GB2312"/>
          <w:sz w:val="32"/>
          <w:szCs w:val="32"/>
          <w:highlight w:val="none"/>
          <w:lang w:val="en-US" w:eastAsia="zh-CN"/>
        </w:rPr>
        <w:t>宅基地确权登记工作指导意见》等有关规定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eastAsia="zh-CN"/>
        </w:rPr>
        <w:t>结合</w:t>
      </w:r>
      <w:r>
        <w:rPr>
          <w:rFonts w:hint="eastAsia" w:ascii="仿宋_GB2312" w:hAnsi="仿宋_GB2312" w:eastAsia="仿宋_GB2312" w:cs="仿宋_GB2312"/>
          <w:color w:val="auto"/>
          <w:sz w:val="32"/>
          <w:szCs w:val="32"/>
          <w:highlight w:val="none"/>
          <w:lang w:val="en-US" w:eastAsia="zh-CN"/>
        </w:rPr>
        <w:t>本区</w:t>
      </w:r>
      <w:r>
        <w:rPr>
          <w:rFonts w:hint="eastAsia" w:ascii="仿宋_GB2312" w:hAnsi="仿宋_GB2312" w:eastAsia="仿宋_GB2312" w:cs="仿宋_GB2312"/>
          <w:color w:val="auto"/>
          <w:sz w:val="32"/>
          <w:szCs w:val="32"/>
          <w:highlight w:val="none"/>
          <w:lang w:eastAsia="zh-CN"/>
        </w:rPr>
        <w:t>实际</w:t>
      </w:r>
      <w:r>
        <w:rPr>
          <w:rFonts w:hint="eastAsia" w:ascii="仿宋_GB2312" w:hAnsi="仿宋_GB2312" w:eastAsia="仿宋_GB2312" w:cs="仿宋_GB2312"/>
          <w:color w:val="auto"/>
          <w:sz w:val="32"/>
          <w:szCs w:val="32"/>
          <w:highlight w:val="none"/>
        </w:rPr>
        <w:t>提出如下</w:t>
      </w:r>
      <w:r>
        <w:rPr>
          <w:rFonts w:hint="eastAsia" w:ascii="仿宋_GB2312" w:hAnsi="仿宋_GB2312" w:eastAsia="仿宋_GB2312" w:cs="仿宋_GB2312"/>
          <w:color w:val="auto"/>
          <w:sz w:val="32"/>
          <w:szCs w:val="32"/>
          <w:highlight w:val="none"/>
          <w:lang w:val="en-US" w:eastAsia="zh-CN"/>
        </w:rPr>
        <w:t>意见</w:t>
      </w:r>
      <w:r>
        <w:rPr>
          <w:rFonts w:hint="eastAsia" w:ascii="仿宋_GB2312" w:hAnsi="仿宋_GB2312" w:eastAsia="仿宋_GB2312" w:cs="仿宋_GB2312"/>
          <w:color w:val="auto"/>
          <w:sz w:val="32"/>
          <w:szCs w:val="32"/>
          <w:highlight w:val="none"/>
          <w:lang w:eastAsia="zh-CN"/>
        </w:rPr>
        <w:t>：</w:t>
      </w:r>
    </w:p>
    <w:p w14:paraId="6DB2AD0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sz w:val="32"/>
          <w:szCs w:val="32"/>
          <w:highlight w:val="none"/>
        </w:rPr>
        <w:t>一、</w:t>
      </w:r>
      <w:r>
        <w:rPr>
          <w:rFonts w:hint="eastAsia" w:ascii="黑体" w:hAnsi="黑体" w:eastAsia="黑体" w:cs="黑体"/>
          <w:strike w:val="0"/>
          <w:dstrike w:val="0"/>
          <w:color w:val="auto"/>
          <w:sz w:val="32"/>
          <w:szCs w:val="32"/>
          <w:highlight w:val="none"/>
          <w:lang w:eastAsia="zh-CN"/>
        </w:rPr>
        <w:t>工作</w:t>
      </w:r>
      <w:r>
        <w:rPr>
          <w:rFonts w:hint="eastAsia" w:ascii="黑体" w:hAnsi="黑体" w:eastAsia="黑体" w:cs="黑体"/>
          <w:sz w:val="32"/>
          <w:szCs w:val="32"/>
          <w:highlight w:val="none"/>
          <w:lang w:val="en-US" w:eastAsia="zh-CN"/>
        </w:rPr>
        <w:t>程序</w:t>
      </w:r>
    </w:p>
    <w:p w14:paraId="0A08A9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color w:val="auto"/>
          <w:kern w:val="2"/>
          <w:sz w:val="32"/>
          <w:szCs w:val="32"/>
          <w:highlight w:val="yellow"/>
          <w:lang w:val="en-US" w:eastAsia="zh-CN"/>
        </w:rPr>
      </w:pPr>
      <w:r>
        <w:rPr>
          <w:rFonts w:hint="eastAsia" w:ascii="楷体" w:hAnsi="楷体" w:eastAsia="楷体" w:cs="楷体"/>
          <w:color w:val="auto"/>
          <w:kern w:val="2"/>
          <w:sz w:val="32"/>
          <w:szCs w:val="32"/>
          <w:highlight w:val="none"/>
          <w:lang w:val="en-US" w:eastAsia="zh-CN"/>
        </w:rPr>
        <w:t>（一）发布通告</w:t>
      </w:r>
    </w:p>
    <w:p w14:paraId="1BEF29AF">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通告的主要内容包括</w:t>
      </w:r>
      <w:r>
        <w:rPr>
          <w:rFonts w:hint="eastAsia" w:ascii="仿宋_GB2312" w:hAnsi="仿宋_GB2312" w:eastAsia="仿宋_GB2312" w:cs="仿宋_GB2312"/>
          <w:sz w:val="32"/>
          <w:szCs w:val="32"/>
          <w:highlight w:val="none"/>
          <w:lang w:eastAsia="zh-CN"/>
        </w:rPr>
        <w:t>房地一体宅基地确权</w:t>
      </w:r>
      <w:r>
        <w:rPr>
          <w:rFonts w:hint="eastAsia" w:ascii="仿宋_GB2312" w:hAnsi="仿宋_GB2312" w:eastAsia="仿宋_GB2312" w:cs="仿宋_GB2312"/>
          <w:sz w:val="32"/>
          <w:szCs w:val="32"/>
          <w:highlight w:val="none"/>
        </w:rPr>
        <w:t>登记的范围、期限、收件地点、需要提交的材料和其他相关事项。</w:t>
      </w:r>
      <w:r>
        <w:rPr>
          <w:rFonts w:hint="eastAsia" w:ascii="仿宋_GB2312" w:hAnsi="仿宋_GB2312" w:eastAsia="仿宋_GB2312" w:cs="仿宋_GB2312"/>
          <w:sz w:val="32"/>
          <w:szCs w:val="32"/>
          <w:highlight w:val="none"/>
          <w:lang w:eastAsia="zh-CN"/>
        </w:rPr>
        <w:t>通告</w:t>
      </w:r>
      <w:r>
        <w:rPr>
          <w:rFonts w:hint="eastAsia" w:ascii="仿宋_GB2312" w:hAnsi="仿宋_GB2312" w:eastAsia="仿宋_GB2312" w:cs="仿宋_GB2312"/>
          <w:sz w:val="32"/>
          <w:szCs w:val="32"/>
          <w:highlight w:val="none"/>
        </w:rPr>
        <w:t>在乡镇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村张贴，并在区政府</w:t>
      </w:r>
      <w:r>
        <w:rPr>
          <w:rFonts w:hint="eastAsia" w:ascii="仿宋_GB2312" w:hAnsi="仿宋_GB2312" w:eastAsia="仿宋_GB2312" w:cs="仿宋_GB2312"/>
          <w:sz w:val="32"/>
          <w:szCs w:val="32"/>
          <w:highlight w:val="none"/>
          <w:lang w:eastAsia="zh-CN"/>
        </w:rPr>
        <w:t>、市规划自然资源</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highlight w:val="none"/>
          <w:lang w:eastAsia="zh-CN"/>
        </w:rPr>
        <w:t>门户网站发布。</w:t>
      </w:r>
    </w:p>
    <w:p w14:paraId="4CBFC827">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eastAsia="zh-CN"/>
        </w:rPr>
        <w:t>通告的内容、发布范围以及发布方式</w:t>
      </w:r>
      <w:r>
        <w:rPr>
          <w:rFonts w:hint="eastAsia" w:ascii="仿宋_GB2312" w:hAnsi="仿宋_GB2312" w:eastAsia="仿宋_GB2312" w:cs="仿宋_GB2312"/>
          <w:sz w:val="32"/>
          <w:szCs w:val="32"/>
          <w:highlight w:val="none"/>
        </w:rPr>
        <w:t>经区政府批准后，以</w:t>
      </w:r>
      <w:r>
        <w:rPr>
          <w:rFonts w:hint="eastAsia" w:ascii="仿宋_GB2312" w:hAnsi="仿宋_GB2312" w:eastAsia="仿宋_GB2312" w:cs="仿宋_GB2312"/>
          <w:b w:val="0"/>
          <w:bCs w:val="0"/>
          <w:sz w:val="32"/>
          <w:szCs w:val="32"/>
          <w:highlight w:val="none"/>
          <w:lang w:val="en-US" w:eastAsia="zh-CN"/>
        </w:rPr>
        <w:t>不动产登记</w:t>
      </w:r>
      <w:r>
        <w:rPr>
          <w:rFonts w:hint="eastAsia" w:ascii="仿宋_GB2312" w:hAnsi="仿宋_GB2312" w:eastAsia="仿宋_GB2312" w:cs="仿宋_GB2312"/>
          <w:sz w:val="32"/>
          <w:szCs w:val="32"/>
          <w:highlight w:val="none"/>
          <w:lang w:val="en-US" w:eastAsia="zh-CN"/>
        </w:rPr>
        <w:t>机构名义</w:t>
      </w:r>
      <w:r>
        <w:rPr>
          <w:rFonts w:hint="eastAsia" w:ascii="仿宋_GB2312" w:hAnsi="仿宋_GB2312" w:eastAsia="仿宋_GB2312" w:cs="仿宋_GB2312"/>
          <w:sz w:val="32"/>
          <w:szCs w:val="32"/>
          <w:highlight w:val="none"/>
        </w:rPr>
        <w:t>发布。</w:t>
      </w:r>
    </w:p>
    <w:p w14:paraId="5729386C">
      <w:pPr>
        <w:keepNext w:val="0"/>
        <w:keepLines w:val="0"/>
        <w:pageBreakBefore w:val="0"/>
        <w:kinsoku/>
        <w:wordWrap/>
        <w:overflowPunct/>
        <w:topLinePunct w:val="0"/>
        <w:bidi w:val="0"/>
        <w:adjustRightInd/>
        <w:snapToGrid/>
        <w:spacing w:line="560" w:lineRule="exact"/>
        <w:ind w:left="0" w:leftChars="0" w:right="0" w:rightChars="0" w:firstLine="630"/>
        <w:textAlignment w:val="auto"/>
        <w:rPr>
          <w:rFonts w:hint="eastAsia" w:ascii="楷体" w:hAnsi="楷体" w:eastAsia="楷体" w:cs="楷体"/>
          <w:color w:val="auto"/>
          <w:kern w:val="2"/>
          <w:sz w:val="32"/>
          <w:szCs w:val="32"/>
          <w:highlight w:val="yellow"/>
          <w:lang w:val="en-US" w:eastAsia="zh-CN"/>
        </w:rPr>
      </w:pPr>
      <w:r>
        <w:rPr>
          <w:rFonts w:hint="eastAsia" w:ascii="楷体" w:hAnsi="楷体" w:eastAsia="楷体" w:cs="楷体"/>
          <w:color w:val="auto"/>
          <w:kern w:val="2"/>
          <w:sz w:val="32"/>
          <w:szCs w:val="32"/>
          <w:highlight w:val="none"/>
          <w:lang w:val="en-US" w:eastAsia="zh-CN"/>
        </w:rPr>
        <w:t>（二）地籍调查</w:t>
      </w:r>
    </w:p>
    <w:p w14:paraId="4884D928">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依据《地籍调查规程》《</w:t>
      </w:r>
      <w:r>
        <w:rPr>
          <w:rFonts w:hint="eastAsia" w:ascii="仿宋_GB2312" w:hAnsi="仿宋_GB2312" w:eastAsia="仿宋_GB2312" w:cs="仿宋_GB2312"/>
          <w:sz w:val="32"/>
          <w:szCs w:val="32"/>
          <w:highlight w:val="none"/>
          <w:lang w:val="en-US" w:eastAsia="zh-CN"/>
        </w:rPr>
        <w:t>北京市</w:t>
      </w:r>
      <w:r>
        <w:rPr>
          <w:rFonts w:hint="eastAsia" w:ascii="仿宋_GB2312" w:hAnsi="仿宋_GB2312" w:eastAsia="仿宋_GB2312" w:cs="仿宋_GB2312"/>
          <w:sz w:val="32"/>
          <w:szCs w:val="32"/>
          <w:highlight w:val="none"/>
          <w:lang w:eastAsia="zh-CN"/>
        </w:rPr>
        <w:t>农村不动产</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lang w:eastAsia="zh-CN"/>
        </w:rPr>
        <w:t>籍调查</w:t>
      </w:r>
      <w:r>
        <w:rPr>
          <w:rFonts w:hint="eastAsia" w:ascii="仿宋_GB2312" w:hAnsi="仿宋_GB2312" w:eastAsia="仿宋_GB2312" w:cs="仿宋_GB2312"/>
          <w:sz w:val="32"/>
          <w:szCs w:val="32"/>
          <w:highlight w:val="none"/>
          <w:lang w:val="en-US" w:eastAsia="zh-CN"/>
        </w:rPr>
        <w:t>技术指引（试行）</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lang w:val="en-US" w:eastAsia="zh-CN"/>
        </w:rPr>
        <w:t>相关</w:t>
      </w:r>
      <w:r>
        <w:rPr>
          <w:rFonts w:hint="eastAsia" w:ascii="仿宋_GB2312" w:hAnsi="仿宋_GB2312" w:eastAsia="仿宋_GB2312" w:cs="仿宋_GB2312"/>
          <w:sz w:val="32"/>
          <w:szCs w:val="32"/>
          <w:highlight w:val="none"/>
          <w:lang w:eastAsia="zh-CN"/>
        </w:rPr>
        <w:t>规定开展地籍调查。</w:t>
      </w:r>
      <w:r>
        <w:rPr>
          <w:rFonts w:hint="eastAsia" w:ascii="仿宋_GB2312" w:hAnsi="仿宋_GB2312" w:eastAsia="仿宋_GB2312" w:cs="仿宋_GB2312"/>
          <w:sz w:val="32"/>
          <w:szCs w:val="32"/>
          <w:highlight w:val="none"/>
          <w:lang w:val="en-US" w:eastAsia="zh-CN"/>
        </w:rPr>
        <w:t>调</w:t>
      </w:r>
      <w:r>
        <w:rPr>
          <w:rFonts w:hint="eastAsia" w:ascii="仿宋_GB2312" w:hAnsi="仿宋_GB2312" w:eastAsia="仿宋_GB2312" w:cs="仿宋_GB2312"/>
          <w:sz w:val="32"/>
          <w:szCs w:val="32"/>
          <w:highlight w:val="none"/>
          <w:lang w:eastAsia="zh-CN"/>
        </w:rPr>
        <w:t>查时，农村集体经济组织或村民委员会应组织村民提交相关材料，形成满足确权登记需要的房地一体宅基地地籍调查成果。</w:t>
      </w:r>
      <w:r>
        <w:rPr>
          <w:rFonts w:hint="eastAsia" w:ascii="仿宋_GB2312" w:hAnsi="仿宋_GB2312" w:eastAsia="仿宋_GB2312" w:cs="仿宋_GB2312"/>
          <w:sz w:val="32"/>
          <w:szCs w:val="32"/>
          <w:highlight w:val="none"/>
          <w:lang w:val="en-US" w:eastAsia="zh-CN"/>
        </w:rPr>
        <w:t>除符合宅基地申请条件的农村集体经济组织成员经依法批准取得宅基地建房外，农村集体按照旧村改造、新村建设等方式统一修建的农村住宅小区并分配给农村集体经济组织成员的，按照整体用地范围开展地籍调查，暂不开展房产分户调查。</w:t>
      </w:r>
      <w:r>
        <w:rPr>
          <w:rFonts w:hint="eastAsia" w:ascii="仿宋_GB2312" w:hAnsi="仿宋_GB2312" w:eastAsia="仿宋_GB2312" w:cs="仿宋_GB2312"/>
          <w:color w:val="auto"/>
          <w:sz w:val="32"/>
          <w:szCs w:val="32"/>
          <w:highlight w:val="none"/>
          <w:lang w:val="en-US" w:eastAsia="zh-CN"/>
        </w:rPr>
        <w:t>地籍调查至2025年12月31日截止。</w:t>
      </w:r>
    </w:p>
    <w:p w14:paraId="53DFC7BB">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楷体" w:hAnsi="楷体" w:eastAsia="楷体" w:cs="楷体"/>
          <w:sz w:val="32"/>
          <w:szCs w:val="32"/>
          <w:highlight w:val="none"/>
          <w:u w:val="singl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u w:val="none"/>
          <w:lang w:val="en-US" w:eastAsia="zh-CN"/>
        </w:rPr>
        <w:t>村乡（镇）两级确认</w:t>
      </w:r>
    </w:p>
    <w:p w14:paraId="44E757B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2"/>
          <w:rFonts w:hint="eastAsia" w:ascii="方正小标宋简体" w:hAnsi="方正小标宋简体" w:eastAsia="方正小标宋简体" w:cs="方正小标宋简体"/>
          <w:i w:val="0"/>
          <w:color w:val="auto"/>
          <w:sz w:val="44"/>
          <w:szCs w:val="44"/>
          <w:highlight w:val="none"/>
          <w:u w:val="none"/>
        </w:rPr>
      </w:pPr>
      <w:r>
        <w:rPr>
          <w:rFonts w:hint="eastAsia" w:ascii="仿宋_GB2312" w:hAnsi="仿宋_GB2312" w:eastAsia="仿宋_GB2312" w:cs="仿宋_GB2312"/>
          <w:strike w:val="0"/>
          <w:dstrike w:val="0"/>
          <w:sz w:val="32"/>
          <w:szCs w:val="32"/>
          <w:highlight w:val="none"/>
          <w:lang w:eastAsia="zh-CN"/>
        </w:rPr>
        <w:t>农村集体经济组织或村民委员会对每户</w:t>
      </w:r>
      <w:r>
        <w:rPr>
          <w:rFonts w:hint="eastAsia" w:ascii="仿宋_GB2312" w:hAnsi="仿宋_GB2312" w:eastAsia="仿宋_GB2312" w:cs="仿宋_GB2312"/>
          <w:strike w:val="0"/>
          <w:dstrike w:val="0"/>
          <w:sz w:val="32"/>
          <w:szCs w:val="32"/>
          <w:highlight w:val="none"/>
          <w:lang w:val="en-US" w:eastAsia="zh-CN"/>
        </w:rPr>
        <w:t>宅基地使用权人、四至、面积以及地上房屋基本</w:t>
      </w:r>
      <w:r>
        <w:rPr>
          <w:rFonts w:hint="eastAsia" w:ascii="仿宋_GB2312" w:hAnsi="仿宋_GB2312" w:eastAsia="仿宋_GB2312" w:cs="仿宋_GB2312"/>
          <w:strike w:val="0"/>
          <w:dstrike w:val="0"/>
          <w:sz w:val="32"/>
          <w:szCs w:val="32"/>
          <w:highlight w:val="none"/>
          <w:lang w:val="en-US" w:eastAsia="zh"/>
        </w:rPr>
        <w:t>信息</w:t>
      </w:r>
      <w:r>
        <w:rPr>
          <w:rFonts w:hint="eastAsia" w:ascii="仿宋_GB2312" w:hAnsi="仿宋_GB2312" w:eastAsia="仿宋_GB2312" w:cs="仿宋_GB2312"/>
          <w:strike w:val="0"/>
          <w:dstrike w:val="0"/>
          <w:sz w:val="32"/>
          <w:szCs w:val="32"/>
          <w:highlight w:val="none"/>
          <w:lang w:val="en-US" w:eastAsia="zh-CN"/>
        </w:rPr>
        <w:t>（含确认的面积标准）等情况核实后进行公示，公示期为30天</w:t>
      </w:r>
      <w:r>
        <w:rPr>
          <w:rFonts w:hint="default" w:ascii="仿宋_GB2312" w:hAnsi="仿宋_GB2312" w:eastAsia="仿宋_GB2312" w:cs="仿宋_GB2312"/>
          <w:strike w:val="0"/>
          <w:dstrike w:val="0"/>
          <w:sz w:val="32"/>
          <w:szCs w:val="32"/>
          <w:highlight w:val="none"/>
          <w:lang w:val="en" w:eastAsia="zh-CN"/>
        </w:rPr>
        <w:t>,</w:t>
      </w:r>
      <w:r>
        <w:rPr>
          <w:rFonts w:hint="eastAsia" w:ascii="仿宋_GB2312" w:hAnsi="仿宋_GB2312" w:eastAsia="仿宋_GB2312" w:cs="仿宋_GB2312"/>
          <w:strike w:val="0"/>
          <w:dstrike w:val="0"/>
          <w:sz w:val="32"/>
          <w:szCs w:val="32"/>
          <w:highlight w:val="none"/>
          <w:lang w:val="en" w:eastAsia="zh-CN"/>
        </w:rPr>
        <w:t>公</w:t>
      </w:r>
      <w:r>
        <w:rPr>
          <w:rFonts w:hint="eastAsia" w:ascii="仿宋_GB2312" w:hAnsi="仿宋_GB2312" w:eastAsia="仿宋_GB2312" w:cs="仿宋_GB2312"/>
          <w:strike w:val="0"/>
          <w:dstrike w:val="0"/>
          <w:sz w:val="32"/>
          <w:szCs w:val="32"/>
          <w:highlight w:val="none"/>
          <w:lang w:val="en-US" w:eastAsia="zh-CN"/>
        </w:rPr>
        <w:t>示无异议或异议不成立的，村级应</w:t>
      </w:r>
      <w:r>
        <w:rPr>
          <w:rFonts w:hint="eastAsia" w:ascii="仿宋_GB2312" w:hAnsi="仿宋_GB2312" w:eastAsia="仿宋_GB2312" w:cs="仿宋_GB2312"/>
          <w:strike w:val="0"/>
          <w:dstrike w:val="0"/>
          <w:color w:val="auto"/>
          <w:sz w:val="32"/>
          <w:szCs w:val="32"/>
          <w:highlight w:val="none"/>
          <w:lang w:val="zh-CN"/>
        </w:rPr>
        <w:t>出具确认材料，报</w:t>
      </w:r>
      <w:r>
        <w:rPr>
          <w:rFonts w:hint="eastAsia" w:ascii="仿宋_GB2312" w:hAnsi="仿宋_GB2312" w:eastAsia="仿宋_GB2312" w:cs="仿宋_GB2312"/>
          <w:strike w:val="0"/>
          <w:dstrike w:val="0"/>
          <w:sz w:val="32"/>
          <w:szCs w:val="32"/>
          <w:highlight w:val="none"/>
          <w:lang w:val="en-US" w:eastAsia="zh-CN"/>
        </w:rPr>
        <w:t>镇政府</w:t>
      </w:r>
      <w:r>
        <w:rPr>
          <w:rFonts w:hint="eastAsia" w:ascii="仿宋_GB2312" w:hAnsi="仿宋_GB2312" w:eastAsia="仿宋_GB2312" w:cs="仿宋_GB2312"/>
          <w:strike w:val="0"/>
          <w:dstrike w:val="0"/>
          <w:color w:val="auto"/>
          <w:sz w:val="32"/>
          <w:szCs w:val="32"/>
          <w:highlight w:val="none"/>
          <w:lang w:val="zh-CN"/>
        </w:rPr>
        <w:t>认定。镇</w:t>
      </w:r>
      <w:r>
        <w:rPr>
          <w:rFonts w:hint="eastAsia" w:ascii="仿宋_GB2312" w:hAnsi="仿宋_GB2312" w:eastAsia="仿宋_GB2312" w:cs="仿宋_GB2312"/>
          <w:strike w:val="0"/>
          <w:dstrike w:val="0"/>
          <w:color w:val="auto"/>
          <w:sz w:val="32"/>
          <w:szCs w:val="32"/>
          <w:highlight w:val="none"/>
          <w:lang w:val="en-US" w:eastAsia="zh-CN"/>
        </w:rPr>
        <w:t>政府</w:t>
      </w:r>
      <w:r>
        <w:rPr>
          <w:rFonts w:hint="eastAsia" w:ascii="仿宋_GB2312" w:hAnsi="仿宋_GB2312" w:eastAsia="仿宋_GB2312" w:cs="仿宋_GB2312"/>
          <w:strike w:val="0"/>
          <w:dstrike w:val="0"/>
          <w:color w:val="auto"/>
          <w:sz w:val="32"/>
          <w:szCs w:val="32"/>
          <w:highlight w:val="none"/>
          <w:lang w:val="zh-CN"/>
        </w:rPr>
        <w:t>应对每户的材料进行认定，同时</w:t>
      </w:r>
      <w:r>
        <w:rPr>
          <w:rFonts w:hint="eastAsia" w:ascii="仿宋_GB2312" w:hAnsi="仿宋_GB2312" w:eastAsia="仿宋_GB2312" w:cs="仿宋_GB2312"/>
          <w:strike w:val="0"/>
          <w:dstrike w:val="0"/>
          <w:sz w:val="32"/>
          <w:szCs w:val="32"/>
          <w:highlight w:val="none"/>
          <w:lang w:val="en-US" w:eastAsia="zh-CN"/>
        </w:rPr>
        <w:t>对</w:t>
      </w:r>
      <w:r>
        <w:rPr>
          <w:rFonts w:hint="eastAsia" w:ascii="仿宋_GB2312" w:hAnsi="仿宋_GB2312" w:eastAsia="仿宋_GB2312" w:cs="仿宋_GB2312"/>
          <w:strike w:val="0"/>
          <w:dstrike w:val="0"/>
          <w:sz w:val="32"/>
          <w:szCs w:val="32"/>
          <w:highlight w:val="none"/>
          <w:lang w:eastAsia="zh-CN"/>
        </w:rPr>
        <w:t>没有土地权属来源材料的出具是否合法用地意见，对地上房屋没有符合规划或建设材料的出具相关审核意见。</w:t>
      </w:r>
      <w:r>
        <w:rPr>
          <w:rFonts w:hint="eastAsia" w:ascii="仿宋_GB2312" w:hAnsi="仿宋_GB2312" w:eastAsia="仿宋_GB2312" w:cs="仿宋_GB2312"/>
          <w:strike w:val="0"/>
          <w:dstrike w:val="0"/>
          <w:sz w:val="32"/>
          <w:szCs w:val="32"/>
          <w:highlight w:val="none"/>
          <w:lang w:val="en-US" w:eastAsia="zh-CN"/>
        </w:rPr>
        <w:t>具体工作详见本指导意见第二条妥善处理房地一体宅基地确权登记工作中的相关问题。</w:t>
      </w:r>
    </w:p>
    <w:p w14:paraId="1F1AF1EF">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val="en-US" w:eastAsia="zh-CN"/>
        </w:rPr>
        <w:t>示</w:t>
      </w:r>
      <w:r>
        <w:rPr>
          <w:rFonts w:hint="eastAsia" w:ascii="仿宋_GB2312" w:hAnsi="仿宋_GB2312" w:eastAsia="仿宋_GB2312" w:cs="仿宋_GB2312"/>
          <w:sz w:val="32"/>
          <w:szCs w:val="32"/>
        </w:rPr>
        <w:t>期间，利害关系人提出异议的，由调查员结合实际情况进行核查。确有问题的应当对</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籍调查结果进行修正；异议不成立的应当</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u w:val="none"/>
          <w:lang w:val="en-US" w:eastAsia="zh-CN"/>
        </w:rPr>
        <w:t>村集体经济组织</w:t>
      </w:r>
      <w:r>
        <w:rPr>
          <w:rFonts w:hint="eastAsia" w:ascii="仿宋_GB2312" w:hAnsi="仿宋_GB2312" w:eastAsia="仿宋_GB2312" w:cs="仿宋_GB2312"/>
          <w:sz w:val="32"/>
          <w:szCs w:val="32"/>
        </w:rPr>
        <w:t>书面答复当事人，并说明理由。</w:t>
      </w:r>
    </w:p>
    <w:p w14:paraId="5843BFEC">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（四）完善门牌信息</w:t>
      </w:r>
    </w:p>
    <w:p w14:paraId="2BBAB64E">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公安机关应按照“一宗宅基地一个门牌”原则编制宅基地门牌号。</w:t>
      </w:r>
      <w:r>
        <w:rPr>
          <w:rFonts w:hint="eastAsia" w:ascii="仿宋_GB2312" w:hAnsi="仿宋_GB2312" w:eastAsia="仿宋_GB2312" w:cs="仿宋_GB2312"/>
          <w:sz w:val="32"/>
          <w:szCs w:val="32"/>
          <w:lang w:val="en-US" w:eastAsia="zh-CN"/>
        </w:rPr>
        <w:t>已编制完成的，不动产登记机构应向公安机关核实门牌调查结果。</w:t>
      </w:r>
      <w:r>
        <w:rPr>
          <w:rFonts w:hint="eastAsia" w:ascii="仿宋_GB2312" w:hAnsi="仿宋_GB2312" w:eastAsia="仿宋_GB2312" w:cs="仿宋_GB2312"/>
          <w:b w:val="0"/>
          <w:bCs w:val="0"/>
          <w:sz w:val="32"/>
          <w:szCs w:val="32"/>
          <w:lang w:val="en-US" w:eastAsia="zh-CN"/>
        </w:rPr>
        <w:t>尚未编制的，农村集体经济组织或村民委员会应统一向公安机关申请编制门牌。</w:t>
      </w:r>
    </w:p>
    <w:p w14:paraId="5A9706F9">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楷体" w:hAnsi="楷体" w:eastAsia="楷体" w:cs="楷体"/>
          <w:color w:val="auto"/>
          <w:sz w:val="32"/>
          <w:szCs w:val="32"/>
          <w:highlight w:val="yellow"/>
          <w:lang w:val="en-US" w:eastAsia="zh-CN"/>
        </w:rPr>
      </w:pPr>
      <w:r>
        <w:rPr>
          <w:rFonts w:hint="eastAsia" w:ascii="楷体" w:hAnsi="楷体" w:eastAsia="楷体" w:cs="楷体"/>
          <w:color w:val="auto"/>
          <w:sz w:val="32"/>
          <w:szCs w:val="32"/>
          <w:highlight w:val="none"/>
          <w:lang w:val="en-US" w:eastAsia="zh-CN"/>
        </w:rPr>
        <w:t>（五）不动产登记</w:t>
      </w:r>
    </w:p>
    <w:p w14:paraId="72BA251C">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b/>
          <w:bCs/>
          <w:strike w:val="0"/>
          <w:dstrike w:val="0"/>
          <w:color w:val="auto"/>
          <w:sz w:val="32"/>
          <w:szCs w:val="32"/>
          <w:highlight w:val="none"/>
          <w:lang w:eastAsia="zh-CN"/>
        </w:rPr>
      </w:pPr>
      <w:r>
        <w:rPr>
          <w:rFonts w:hint="eastAsia" w:ascii="仿宋_GB2312" w:hAnsi="仿宋_GB2312" w:eastAsia="仿宋_GB2312" w:cs="仿宋_GB2312"/>
          <w:sz w:val="32"/>
          <w:szCs w:val="32"/>
          <w:lang w:val="en-US" w:eastAsia="zh-CN"/>
        </w:rPr>
        <w:t>1.不动产登记机构应会同农村集体经济组织或村民委员会共同组织群众以行政村为单位按照《北京市房地一体</w:t>
      </w:r>
      <w:r>
        <w:rPr>
          <w:rFonts w:hint="eastAsia" w:ascii="仿宋_GB2312" w:hAnsi="仿宋_GB2312" w:eastAsia="仿宋_GB2312" w:cs="仿宋_GB2312"/>
          <w:sz w:val="32"/>
          <w:szCs w:val="32"/>
          <w:highlight w:val="none"/>
          <w:lang w:val="en-US" w:eastAsia="zh-CN"/>
        </w:rPr>
        <w:t>宅基地确权登记工作指导意见》</w:t>
      </w:r>
      <w:r>
        <w:rPr>
          <w:rFonts w:hint="eastAsia" w:ascii="仿宋_GB2312" w:hAnsi="仿宋_GB2312" w:eastAsia="仿宋_GB2312" w:cs="仿宋_GB2312"/>
          <w:sz w:val="32"/>
          <w:szCs w:val="32"/>
          <w:lang w:val="en-US" w:eastAsia="zh-CN"/>
        </w:rPr>
        <w:t>有关要求申请不动产登记，实现批量受理。登记受理前由村镇两级出具在</w:t>
      </w:r>
      <w:r>
        <w:rPr>
          <w:rFonts w:hint="eastAsia" w:ascii="仿宋_GB2312" w:hAnsi="仿宋_GB2312" w:eastAsia="仿宋_GB2312" w:cs="仿宋_GB2312"/>
          <w:sz w:val="32"/>
          <w:szCs w:val="32"/>
          <w:u w:val="none"/>
          <w:lang w:val="en-US" w:eastAsia="zh-CN"/>
        </w:rPr>
        <w:t>“村乡（镇）两级确认”环节中</w:t>
      </w:r>
      <w:r>
        <w:rPr>
          <w:rFonts w:hint="eastAsia" w:ascii="仿宋_GB2312" w:hAnsi="仿宋_GB2312" w:eastAsia="仿宋_GB2312" w:cs="仿宋_GB2312"/>
          <w:sz w:val="32"/>
          <w:szCs w:val="32"/>
          <w:lang w:val="en-US" w:eastAsia="zh-CN"/>
        </w:rPr>
        <w:t>针对每户的</w:t>
      </w:r>
      <w:r>
        <w:rPr>
          <w:rFonts w:hint="eastAsia" w:ascii="仿宋_GB2312" w:hAnsi="仿宋_GB2312" w:eastAsia="仿宋_GB2312" w:cs="仿宋_GB2312"/>
          <w:strike w:val="0"/>
          <w:dstrike w:val="0"/>
          <w:sz w:val="32"/>
          <w:szCs w:val="32"/>
          <w:highlight w:val="none"/>
          <w:lang w:val="en-US" w:eastAsia="zh-CN"/>
        </w:rPr>
        <w:t>《</w:t>
      </w:r>
      <w:r>
        <w:rPr>
          <w:rFonts w:hint="eastAsia" w:ascii="仿宋_GB2312" w:hAnsi="仿宋_GB2312" w:eastAsia="仿宋_GB2312" w:cs="仿宋_GB2312"/>
          <w:color w:val="auto"/>
          <w:kern w:val="2"/>
          <w:sz w:val="32"/>
          <w:szCs w:val="32"/>
          <w:lang w:val="en-US" w:eastAsia="zh-CN" w:bidi="ar-SA"/>
        </w:rPr>
        <w:t>北京市</w:t>
      </w:r>
      <w:r>
        <w:rPr>
          <w:rFonts w:hint="eastAsia" w:ascii="仿宋_GB2312" w:hAnsi="仿宋_GB2312" w:eastAsia="仿宋_GB2312" w:cs="仿宋_GB2312"/>
          <w:strike w:val="0"/>
          <w:dstrike w:val="0"/>
          <w:sz w:val="32"/>
          <w:szCs w:val="32"/>
          <w:highlight w:val="none"/>
          <w:lang w:val="en-US" w:eastAsia="zh-CN"/>
        </w:rPr>
        <w:t>密云区房地一体宅基地申请</w:t>
      </w:r>
      <w:r>
        <w:rPr>
          <w:rFonts w:hint="eastAsia" w:ascii="仿宋_GB2312" w:hAnsi="仿宋_GB2312" w:eastAsia="仿宋_GB2312" w:cs="仿宋_GB2312"/>
          <w:strike w:val="0"/>
          <w:dstrike w:val="0"/>
          <w:sz w:val="32"/>
          <w:szCs w:val="32"/>
          <w:highlight w:val="none"/>
          <w:lang w:eastAsia="zh-CN"/>
        </w:rPr>
        <w:t>确认表</w:t>
      </w:r>
      <w:r>
        <w:rPr>
          <w:rFonts w:hint="eastAsia" w:ascii="仿宋_GB2312" w:hAnsi="仿宋_GB2312" w:eastAsia="仿宋_GB2312" w:cs="仿宋_GB2312"/>
          <w:strike w:val="0"/>
          <w:dstrike w:val="0"/>
          <w:sz w:val="32"/>
          <w:szCs w:val="32"/>
          <w:highlight w:val="none"/>
          <w:lang w:val="en-US" w:eastAsia="zh-CN"/>
        </w:rPr>
        <w:t>》（见附件）</w:t>
      </w:r>
      <w:r>
        <w:rPr>
          <w:rFonts w:hint="eastAsia" w:ascii="仿宋_GB2312" w:hAnsi="仿宋_GB2312" w:eastAsia="仿宋_GB2312" w:cs="仿宋_GB2312"/>
          <w:sz w:val="32"/>
          <w:szCs w:val="32"/>
          <w:lang w:val="en-US" w:eastAsia="zh-CN"/>
        </w:rPr>
        <w:t>，并经镇工作专班审查备案后，加盖村、镇两级公章。</w:t>
      </w:r>
    </w:p>
    <w:p w14:paraId="6188C472">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业务登簿前应按照《不动产登记暂行条例实施细则》要求对拟登记事项进行公示，公示期不少于 15 个工作日。公示由登记部门在市规划自然资源委门户网站以及所在村公示栏同时进行。公示期满无异议或异议不成立的，区不动产登记中心向权利人核发不动产权证书。原则上每户核发一本证书。核发新证时，一并收回原证书；原证书无法收回的，在登记完成后，由区不动产登记中心将原证书公告作废，以免重复发证。</w:t>
      </w:r>
    </w:p>
    <w:p w14:paraId="22DF979F">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公示期间，当事人对公示有异议的，应当在提出异议的期限内以书面方式到不动产登记机构的办公场所提出异议，并提供相关材料，不动产登记机构应当按下列程序处理：</w:t>
      </w:r>
    </w:p>
    <w:p w14:paraId="4533FDD2">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（1）根据现有材料异议不成立的，不动产登记机构应当将登记事项及时记载于不动产登记簿。</w:t>
      </w:r>
    </w:p>
    <w:p w14:paraId="45CC42D2">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（2）异议成立的，不动产登记机构应当不予登记，并告知当事人通过协商、行政调处、诉讼、仲裁等方式解决。</w:t>
      </w:r>
    </w:p>
    <w:p w14:paraId="7DB6EA3C">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异议处理后，不动产登记机构向异议申请人出具公示异议申请审查结果告知书。</w:t>
      </w:r>
    </w:p>
    <w:p w14:paraId="3D7D9512">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trike w:val="0"/>
          <w:dstrike w:val="0"/>
          <w:color w:val="auto"/>
          <w:kern w:val="2"/>
          <w:sz w:val="32"/>
          <w:szCs w:val="32"/>
          <w:highlight w:val="none"/>
          <w:lang w:val="en-US" w:eastAsia="zh-CN" w:bidi="ar-SA"/>
        </w:rPr>
        <w:t>2.依法取得宅基地使用权的，可以单独申请宅基地使用权首次登记。依法利用宅基地建造住房及其附属设施的，可以申请宅基地使用权及房屋所有权首次登记。</w:t>
      </w:r>
    </w:p>
    <w:p w14:paraId="2935F7DA">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3.依法依规审核不予登记情形</w:t>
      </w:r>
    </w:p>
    <w:p w14:paraId="2FCF6B1A">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（1）除继承房屋占用宅基地外，申请人不符合“一户一宅”规定的；</w:t>
      </w:r>
    </w:p>
    <w:p w14:paraId="6AEA0E13">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对于空闲或房屋坍塌、拆除两年以上未恢复使用的宅基地；农村简易房、圈舍、农具房、厕所等临时性建（构）筑物，没有规划或者建设等相关材料的；对乱占耕地建房、乱占基本农田、违反生态保护红线管控要求建房、城镇居民未经村镇批准购买宅基地、小产权房等；</w:t>
      </w:r>
    </w:p>
    <w:p w14:paraId="0A0530D1">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sz w:val="32"/>
          <w:szCs w:val="32"/>
          <w:lang w:val="en-US" w:eastAsia="zh-CN"/>
        </w:rPr>
        <w:t>《不动产登记暂行条例》第二十二条规定以及《北京市不动产登记工作规范》（京规自发〔2023〕35号）规定不动产登记机构不予登记的其他情形：</w:t>
      </w:r>
    </w:p>
    <w:p w14:paraId="644FE051">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存在尚未解决的权属争议的；</w:t>
      </w:r>
    </w:p>
    <w:p w14:paraId="0EC5C25D">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申请人未按照不动产登记机构要求进一步补充材料的；</w:t>
      </w:r>
    </w:p>
    <w:p w14:paraId="0B054C9E">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申请人、委托代理人身份证件材料以及授权委托书与申请人不一致的；</w:t>
      </w:r>
    </w:p>
    <w:p w14:paraId="40371548">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④申请登记的不动产不符合不动产单元设定条件的；</w:t>
      </w:r>
    </w:p>
    <w:p w14:paraId="7595A3B6">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⑤申请登记的事项与权属来源材料或者登记原因文件不一致的；</w:t>
      </w:r>
    </w:p>
    <w:p w14:paraId="2585B06F">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⑥违反法律、行政法规规定的；</w:t>
      </w:r>
    </w:p>
    <w:p w14:paraId="7C6ECFA6">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⑦法律、行政法规规定不予登记的其他情形等。</w:t>
      </w:r>
    </w:p>
    <w:p w14:paraId="31936396">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4.注记要求</w:t>
      </w:r>
    </w:p>
    <w:p w14:paraId="2868B816">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宅基地使用权特点，应将以下特殊情形在不动产登记簿及证书附记栏中注记：权利人为非本农村集体经济组织成员的；不动产权利为依法继承取得的；不动产为受国家保护的不可移动文物的；村、镇两级认定的可以确权面积（认定面积）与实测占地面积不一致的，应注记实测占地面积；其他需要注记的不动产权利限制或提示事项。</w:t>
      </w:r>
    </w:p>
    <w:p w14:paraId="0B83B7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trike w:val="0"/>
          <w:dstrike w:val="0"/>
          <w:color w:val="auto"/>
          <w:sz w:val="32"/>
          <w:szCs w:val="32"/>
          <w:highlight w:val="none"/>
          <w:lang w:val="en-US" w:eastAsia="zh-CN"/>
        </w:rPr>
      </w:pPr>
      <w:r>
        <w:rPr>
          <w:rFonts w:hint="eastAsia" w:ascii="黑体" w:hAnsi="黑体" w:eastAsia="黑体" w:cs="黑体"/>
          <w:strike w:val="0"/>
          <w:dstrike w:val="0"/>
          <w:color w:val="auto"/>
          <w:sz w:val="32"/>
          <w:szCs w:val="32"/>
          <w:highlight w:val="none"/>
          <w:lang w:val="en-US" w:eastAsia="zh-CN"/>
        </w:rPr>
        <w:t>二、妥善处理房地一体宅基地确权登记工作中的相关问题</w:t>
      </w:r>
    </w:p>
    <w:p w14:paraId="1F2C3662">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（一）宅基地“户”的认定</w:t>
      </w:r>
    </w:p>
    <w:p w14:paraId="40A523DA">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宅基地使用权应按照“一户一宅”要求，确权登记到 “户”，“户”中应有本村集体经济组织成员。每宗宅基地原则上应认为只有一户（具备分户条件的除外）。因继承房屋占用宅基地的确权登记到继承人，不按“户”进行确权登记。</w:t>
      </w:r>
    </w:p>
    <w:p w14:paraId="26E74283">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“户”原则上应以公安机关户籍登记信息为基础，同时应当符合申请宅基地的条件。</w:t>
      </w:r>
    </w:p>
    <w:p w14:paraId="6D7D5343">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成员”由户籍登记在同一宗宅基地上的家庭成员组成，一般包括户主、配偶、子女、父母等，情况复杂的还应综合村民身份、户籍关系、土地承包关系、村规民约等情况，结合村民自治方式予以认定。按户登记的人员，只能作为一宗宅基地的户成员，不能作为其他宅基地的户成员。“户成员”不具备分户建房条件且将户籍登记在其他宅基地上的，应与其原家庭成员认定为同一户内成员。</w:t>
      </w:r>
    </w:p>
    <w:p w14:paraId="28D115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（二）关于宅基地使用权的确定</w:t>
      </w:r>
    </w:p>
    <w:p w14:paraId="255098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宅基地使用权的确定与地上房屋产权归属应当一致，宅基地用地范围内合法建造房屋的产权归属（所有权）应当与其所占宅基地确定的使用权人保持一致；</w:t>
      </w:r>
    </w:p>
    <w:p w14:paraId="190AD8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一宗</w:t>
      </w:r>
      <w:r>
        <w:rPr>
          <w:rFonts w:hint="eastAsia" w:ascii="仿宋_GB2312" w:hAnsi="仿宋_GB2312" w:eastAsia="仿宋_GB2312" w:cs="仿宋_GB2312"/>
          <w:sz w:val="32"/>
          <w:szCs w:val="32"/>
          <w:lang w:val="en-US" w:eastAsia="zh-CN"/>
        </w:rPr>
        <w:t>宅基</w:t>
      </w:r>
      <w:r>
        <w:rPr>
          <w:rFonts w:hint="eastAsia" w:ascii="仿宋_GB2312" w:hAnsi="仿宋_GB2312" w:eastAsia="仿宋_GB2312" w:cs="仿宋_GB2312"/>
          <w:sz w:val="32"/>
          <w:szCs w:val="32"/>
        </w:rPr>
        <w:t>地由两个以上</w:t>
      </w:r>
      <w:r>
        <w:rPr>
          <w:rFonts w:hint="eastAsia" w:ascii="仿宋_GB2312" w:hAnsi="仿宋_GB2312" w:eastAsia="仿宋_GB2312" w:cs="仿宋_GB2312"/>
          <w:sz w:val="32"/>
          <w:szCs w:val="32"/>
          <w:lang w:val="en-US" w:eastAsia="zh-CN"/>
        </w:rPr>
        <w:t>权利</w:t>
      </w:r>
      <w:r>
        <w:rPr>
          <w:rFonts w:hint="eastAsia" w:ascii="仿宋_GB2312" w:hAnsi="仿宋_GB2312" w:eastAsia="仿宋_GB2312" w:cs="仿宋_GB2312"/>
          <w:sz w:val="32"/>
          <w:szCs w:val="32"/>
        </w:rPr>
        <w:t>人共同使用的，可确定为共有土地使用权。共有土地使用权面积可以在共有使用人之间分摊。</w:t>
      </w:r>
      <w:r>
        <w:rPr>
          <w:rFonts w:hint="eastAsia" w:ascii="仿宋_GB2312" w:hAnsi="仿宋_GB2312" w:eastAsia="仿宋_GB2312" w:cs="仿宋_GB2312"/>
          <w:sz w:val="32"/>
          <w:szCs w:val="32"/>
          <w:lang w:val="en-US" w:eastAsia="zh-CN"/>
        </w:rPr>
        <w:t>经镇政府确认宅基地范围内合法建造的房屋分别归属多个</w:t>
      </w:r>
      <w:r>
        <w:rPr>
          <w:rFonts w:hint="eastAsia" w:ascii="仿宋_GB2312" w:hAnsi="仿宋_GB2312" w:eastAsia="仿宋_GB2312" w:cs="仿宋_GB2312"/>
          <w:sz w:val="32"/>
          <w:szCs w:val="32"/>
          <w:u w:val="none"/>
          <w:lang w:val="en-US" w:eastAsia="zh-CN"/>
        </w:rPr>
        <w:t>具有</w:t>
      </w:r>
      <w:r>
        <w:rPr>
          <w:rFonts w:hint="eastAsia" w:ascii="仿宋_GB2312" w:hAnsi="仿宋_GB2312" w:eastAsia="仿宋_GB2312" w:cs="仿宋_GB2312"/>
          <w:sz w:val="32"/>
          <w:szCs w:val="32"/>
          <w:lang w:val="en-US" w:eastAsia="zh-CN"/>
        </w:rPr>
        <w:t>宅基地使用权人的，原则上房屋所占土地分别属于该房屋所有权人，宅基地范围内的院落、过道等公共空间属于全体房屋所有权人共同共有，房屋所有权人之间通过协议明确公共空间产权份额的，公共空间亦可以按份共有。</w:t>
      </w:r>
    </w:p>
    <w:p w14:paraId="6EAF9A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（三）关于有土地权属来源证明文件宅基地使用权的确定</w:t>
      </w:r>
    </w:p>
    <w:p w14:paraId="44A42F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1.取得乡镇政府、村级核发的建房用地审批表的，</w:t>
      </w:r>
      <w:r>
        <w:rPr>
          <w:rFonts w:hint="eastAsia" w:ascii="仿宋_GB2312" w:hAnsi="仿宋_GB2312" w:eastAsia="仿宋_GB2312" w:cs="仿宋_GB2312"/>
          <w:b w:val="0"/>
          <w:bCs w:val="0"/>
          <w:color w:val="auto"/>
          <w:kern w:val="2"/>
          <w:sz w:val="32"/>
          <w:szCs w:val="32"/>
          <w:highlight w:val="none"/>
          <w:lang w:val="en-US" w:eastAsia="zh-CN"/>
        </w:rPr>
        <w:t>迄今仍由其使用的，</w:t>
      </w:r>
      <w:r>
        <w:rPr>
          <w:rFonts w:hint="eastAsia" w:ascii="仿宋_GB2312" w:hAnsi="仿宋_GB2312" w:eastAsia="仿宋_GB2312" w:cs="仿宋_GB2312"/>
          <w:sz w:val="32"/>
          <w:szCs w:val="32"/>
          <w:lang w:val="en-US" w:eastAsia="zh-CN"/>
        </w:rPr>
        <w:t>按照建房用地审批表记载的批准对象、宅基地面积、宅基地四至范围确定宅基地使用权。但宅基地批准后因婚姻状况变化、继承等法定情形致使地上房屋产权发生变化的，应根据实际情况重新确定；宅基地批准后因分户建房、村庄改造等原因致使宅基地范围发生变化调整的，应根据实际情况重新确定。</w:t>
      </w:r>
    </w:p>
    <w:p w14:paraId="7AECEF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2.因宅基地权属不明或存在争议，已由相关政府、司法机关依法做出行政决定、裁判文书明确宅基地使用权归属的，按照相关确权决定、生效法律文书的结果确定宅基地使用权。</w:t>
      </w:r>
    </w:p>
    <w:p w14:paraId="1EBDDA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u w:val="none"/>
          <w:lang w:val="en-US" w:eastAsia="zh-CN"/>
        </w:rPr>
        <w:t>20世纪</w:t>
      </w:r>
      <w:r>
        <w:rPr>
          <w:rFonts w:hint="eastAsia" w:ascii="仿宋_GB2312" w:hAnsi="仿宋_GB2312" w:eastAsia="仿宋_GB2312" w:cs="仿宋_GB2312"/>
          <w:b w:val="0"/>
          <w:bCs w:val="0"/>
          <w:color w:val="auto"/>
          <w:kern w:val="2"/>
          <w:sz w:val="32"/>
          <w:szCs w:val="32"/>
          <w:highlight w:val="none"/>
          <w:lang w:val="en-US" w:eastAsia="zh-CN"/>
        </w:rPr>
        <w:t>50年代已取得《土地房产所有证》，迄今仍由其使用的，</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b w:val="0"/>
          <w:bCs w:val="0"/>
          <w:color w:val="auto"/>
          <w:kern w:val="2"/>
          <w:sz w:val="32"/>
          <w:szCs w:val="32"/>
          <w:highlight w:val="none"/>
          <w:lang w:val="en-US" w:eastAsia="zh-CN"/>
        </w:rPr>
        <w:t>《土地房产所有证》</w:t>
      </w:r>
      <w:r>
        <w:rPr>
          <w:rFonts w:hint="eastAsia" w:ascii="仿宋_GB2312" w:hAnsi="仿宋_GB2312" w:eastAsia="仿宋_GB2312" w:cs="仿宋_GB2312"/>
          <w:sz w:val="32"/>
          <w:szCs w:val="32"/>
          <w:lang w:val="en-US" w:eastAsia="zh-CN"/>
        </w:rPr>
        <w:t>记载的批准对象、宅基地面积、宅基地四至范围确定宅基地使用权。但宅基地批准后因婚姻状况变化、继承等法定情形致使地上房屋产权发生变化的，应根据实际情况重新确定；宅基地批准后因分户建房、村庄改造等原因致使宅基地范围发生变化调整的，应根据实际情况重新确定。</w:t>
      </w:r>
    </w:p>
    <w:p w14:paraId="1EB8BA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（四）关于无土地权属来源证明文件宅基地使用权的确定</w:t>
      </w:r>
    </w:p>
    <w:p w14:paraId="13C6D3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1.1982年3月5日《密云县人民政府关于严格控制农村建房占地的紧急通知》（密政发〔1982〕14号）实施前</w:t>
      </w:r>
    </w:p>
    <w:p w14:paraId="34F052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农村村民实际取得的宅基地，迄今仍由其使用的，经过属地村集体经济组织或村委会认可，公示30天无异议或异议不成立的，经属地镇政府出具同意的意见后，可为其确定宅基地使用权。</w:t>
      </w:r>
    </w:p>
    <w:p w14:paraId="527F14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2.1982年3月5日《密云县人民政府关于严格控制农村建房占地的紧急通知》（密政发〔1982〕14号）实施后，至2009年10月1日《北京市城乡规划条例》实施前</w:t>
      </w:r>
    </w:p>
    <w:p w14:paraId="6D48C8F1">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农村村民实际取得的宅基地，迄今仍由其使用，经过属地村集体经济组织或村委会认可，公示30天后，经属地镇政府出具同意的意见后，符合以下全部条件的，可为其确定宅基地使用权：</w:t>
      </w:r>
    </w:p>
    <w:p w14:paraId="0C4A7054">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（1）取得宅基地时宅基地使用人符合当时建房用地的申请条件；</w:t>
      </w:r>
    </w:p>
    <w:p w14:paraId="5608C328">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（2）取得宅基地时，经过当时属地村委会认可或同意；</w:t>
      </w:r>
    </w:p>
    <w:p w14:paraId="1F8481C7">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（3）公示期间其他村民未提出异议或提出的异议不成立的；</w:t>
      </w:r>
    </w:p>
    <w:p w14:paraId="52AC1332">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3" w:firstLineChars="200"/>
        <w:textAlignment w:val="auto"/>
        <w:rPr>
          <w:rFonts w:hint="eastAsia" w:ascii="楷体" w:hAnsi="楷体" w:eastAsia="楷体" w:cs="楷体"/>
          <w:b w:val="0"/>
          <w:bCs w:val="0"/>
          <w:color w:val="auto"/>
          <w:kern w:val="2"/>
          <w:sz w:val="32"/>
          <w:szCs w:val="32"/>
          <w:highlight w:val="none"/>
          <w:u w:val="none"/>
          <w:lang w:val="en-US" w:eastAsia="zh-CN"/>
        </w:rPr>
      </w:pPr>
      <w:r>
        <w:rPr>
          <w:rFonts w:hint="eastAsia" w:ascii="仿宋_GB2312" w:hAnsi="仿宋_GB2312" w:eastAsia="仿宋_GB2312" w:cs="仿宋_GB2312"/>
          <w:b/>
          <w:bCs/>
          <w:sz w:val="32"/>
          <w:szCs w:val="32"/>
          <w:lang w:val="en-US" w:eastAsia="zh-CN"/>
        </w:rPr>
        <w:t>3.2009年10月1日《北京市城乡规划条例》实施后至今</w:t>
      </w:r>
    </w:p>
    <w:p w14:paraId="6D520EED">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农村村民未经批准使用的宅基地，须符合以下全部条件后，可以为其确定宅基地使用权：</w:t>
      </w:r>
    </w:p>
    <w:p w14:paraId="58AC17D4">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（1）占用土地建房时该户农村村民符合建房用地申请条件，他处未拥有宅基地；</w:t>
      </w:r>
    </w:p>
    <w:p w14:paraId="79B78866">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（2）占用土地时未违反当时或现行城乡规划确定的功能；</w:t>
      </w:r>
    </w:p>
    <w:p w14:paraId="71295069">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（3）所建房屋应开展地质灾害、房屋安全、消防安全评估并达到相关安全标准；</w:t>
      </w:r>
    </w:p>
    <w:p w14:paraId="1B297404">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（4）属地镇政府已为其补办建房用地审批手续。</w:t>
      </w:r>
    </w:p>
    <w:p w14:paraId="4C62C1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（五）关于继承房屋占用宅基地确权问题</w:t>
      </w:r>
    </w:p>
    <w:p w14:paraId="7851E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原宅基地使用权人已过世的，按照当事人死亡后房屋产权归属的证明材料</w:t>
      </w:r>
      <w:r>
        <w:rPr>
          <w:rFonts w:hint="eastAsia" w:ascii="仿宋_GB2312" w:hAnsi="仿宋_GB2312" w:eastAsia="仿宋_GB2312" w:cs="仿宋_GB2312"/>
          <w:sz w:val="32"/>
          <w:szCs w:val="32"/>
          <w:lang w:val="en-US" w:eastAsia="zh-CN"/>
        </w:rPr>
        <w:t>（继承公证书、生效法律文书等可以确认继承权的材料）进行</w:t>
      </w:r>
      <w:r>
        <w:rPr>
          <w:rFonts w:hint="eastAsia" w:ascii="仿宋_GB2312" w:hAnsi="仿宋_GB2312" w:eastAsia="仿宋_GB2312" w:cs="仿宋_GB2312"/>
          <w:sz w:val="32"/>
          <w:szCs w:val="32"/>
          <w:highlight w:val="none"/>
          <w:lang w:val="en-US" w:eastAsia="zh-CN"/>
        </w:rPr>
        <w:t>确权。</w:t>
      </w:r>
    </w:p>
    <w:p w14:paraId="33BA1F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（六）关于婚姻关系涉及宅基地使用权的确定</w:t>
      </w:r>
    </w:p>
    <w:p w14:paraId="39D49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trike w:val="0"/>
          <w:dstrike w:val="0"/>
          <w:sz w:val="32"/>
          <w:szCs w:val="32"/>
          <w:highlight w:val="none"/>
          <w:lang w:val="en-US" w:eastAsia="zh-CN"/>
        </w:rPr>
        <w:t>农村村民因结婚导致房屋已属于夫妻双方共同拥有，或夫妻双方明确约定房屋属于婚前财产的，应当结合地上房屋产权归属确定相应的宅基地使用权。农村妇女因婚嫁离开原农民集体经济组织，取得新家庭房屋所有权份额的，应依法予以确定其宅基地使用权益，同时明确放弃原宅基地使用权权利。</w:t>
      </w:r>
    </w:p>
    <w:p w14:paraId="7426A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夫妻离婚涉及房屋分割的，按照经过民政部门备案的离婚协议书、人民法院的生效判决确定的房屋产权归属，确定宅基地使用权。</w:t>
      </w:r>
    </w:p>
    <w:p w14:paraId="01AB9D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（七）关于房屋买卖、交换、赠与涉及宅基地使用权的确定</w:t>
      </w:r>
    </w:p>
    <w:p w14:paraId="3EA5B9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1.宅基地使用权人依法将房屋出售给他人，已取得政府部门批准认可的交易契证或购买人为本村村民符合宅基地申请条件的，经镇政府同意后，可以为其确定宅基地使用权。</w:t>
      </w:r>
    </w:p>
    <w:p w14:paraId="7FDBCF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2.经合法审批或历史上经划定取得宅基地使用权的村民之间交换房屋，经镇政府同意后，提交房屋交换协议，可以为其确定宅基地使用权。</w:t>
      </w:r>
    </w:p>
    <w:p w14:paraId="43485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lang w:val="en-US" w:eastAsia="zh-CN"/>
        </w:rPr>
        <w:t>3.宅基地使用权人采用分家协议等方式将地上房屋依法赠与本家庭直系亲属，且受赠人符合农村宅基地申请条件、他处未拥有宅基地的，可以依照赠与协议确定宅基地使用权。宅基地使用权人将地上房屋遗赠给他人的，应当在宅基地使用权人过世后按房屋继承处理。</w:t>
      </w:r>
    </w:p>
    <w:p w14:paraId="0AC5E5C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（八）关于政府统一批地建房问题涉及宅基地使用权的确定</w:t>
      </w:r>
    </w:p>
    <w:p w14:paraId="0BC2B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trike w:val="0"/>
          <w:dstrike w:val="0"/>
          <w:sz w:val="32"/>
          <w:szCs w:val="32"/>
          <w:highlight w:val="none"/>
          <w:lang w:val="en-US" w:eastAsia="zh-CN"/>
        </w:rPr>
      </w:pPr>
      <w:r>
        <w:rPr>
          <w:rFonts w:hint="eastAsia" w:ascii="仿宋_GB2312" w:hAnsi="仿宋_GB2312" w:eastAsia="仿宋_GB2312" w:cs="仿宋_GB2312"/>
          <w:b w:val="0"/>
          <w:bCs w:val="0"/>
          <w:strike w:val="0"/>
          <w:dstrike w:val="0"/>
          <w:sz w:val="32"/>
          <w:szCs w:val="32"/>
          <w:highlight w:val="none"/>
          <w:lang w:val="en-US" w:eastAsia="zh-CN"/>
        </w:rPr>
        <w:t>农村村民</w:t>
      </w:r>
      <w:r>
        <w:rPr>
          <w:rFonts w:hint="eastAsia" w:ascii="仿宋_GB2312" w:hAnsi="仿宋_GB2312" w:eastAsia="仿宋_GB2312" w:cs="仿宋_GB2312"/>
          <w:b w:val="0"/>
          <w:bCs w:val="0"/>
          <w:strike w:val="0"/>
          <w:dstrike w:val="0"/>
          <w:sz w:val="32"/>
          <w:szCs w:val="32"/>
          <w:highlight w:val="none"/>
          <w:lang w:eastAsia="zh-CN"/>
        </w:rPr>
        <w:t>因易地搬迁、地质灾害防治、新农村建设、移民安置等按照政府统一批准使用宅基地的，在退出原宅基地后，</w:t>
      </w:r>
      <w:r>
        <w:rPr>
          <w:rFonts w:hint="eastAsia" w:ascii="仿宋_GB2312" w:hAnsi="仿宋_GB2312" w:eastAsia="仿宋_GB2312" w:cs="仿宋_GB2312"/>
          <w:b w:val="0"/>
          <w:bCs w:val="0"/>
          <w:strike w:val="0"/>
          <w:dstrike w:val="0"/>
          <w:sz w:val="32"/>
          <w:szCs w:val="32"/>
          <w:highlight w:val="none"/>
          <w:lang w:val="en-US" w:eastAsia="zh-CN"/>
        </w:rPr>
        <w:t>可以为其</w:t>
      </w:r>
      <w:r>
        <w:rPr>
          <w:rFonts w:hint="eastAsia" w:ascii="仿宋_GB2312" w:hAnsi="仿宋_GB2312" w:eastAsia="仿宋_GB2312" w:cs="仿宋_GB2312"/>
          <w:b w:val="0"/>
          <w:bCs w:val="0"/>
          <w:strike w:val="0"/>
          <w:dstrike w:val="0"/>
          <w:sz w:val="32"/>
          <w:szCs w:val="32"/>
          <w:highlight w:val="none"/>
          <w:lang w:eastAsia="zh-CN"/>
        </w:rPr>
        <w:t>确定</w:t>
      </w:r>
      <w:r>
        <w:rPr>
          <w:rFonts w:hint="eastAsia" w:ascii="仿宋_GB2312" w:hAnsi="仿宋_GB2312" w:eastAsia="仿宋_GB2312" w:cs="仿宋_GB2312"/>
          <w:b w:val="0"/>
          <w:bCs w:val="0"/>
          <w:strike w:val="0"/>
          <w:dstrike w:val="0"/>
          <w:sz w:val="32"/>
          <w:szCs w:val="32"/>
          <w:highlight w:val="none"/>
          <w:u w:val="none"/>
          <w:lang w:val="en-US" w:eastAsia="zh-CN"/>
        </w:rPr>
        <w:t>新建房屋占用的</w:t>
      </w:r>
      <w:r>
        <w:rPr>
          <w:rFonts w:hint="eastAsia" w:ascii="仿宋_GB2312" w:hAnsi="仿宋_GB2312" w:eastAsia="仿宋_GB2312" w:cs="仿宋_GB2312"/>
          <w:b w:val="0"/>
          <w:bCs w:val="0"/>
          <w:strike w:val="0"/>
          <w:dstrike w:val="0"/>
          <w:sz w:val="32"/>
          <w:szCs w:val="32"/>
          <w:highlight w:val="none"/>
          <w:lang w:eastAsia="zh-CN"/>
        </w:rPr>
        <w:t>宅基地使用权。原宅基地已经登记的，应先</w:t>
      </w:r>
      <w:r>
        <w:rPr>
          <w:rFonts w:hint="eastAsia" w:ascii="仿宋_GB2312" w:hAnsi="仿宋_GB2312" w:eastAsia="仿宋_GB2312" w:cs="仿宋_GB2312"/>
          <w:b w:val="0"/>
          <w:bCs w:val="0"/>
          <w:strike w:val="0"/>
          <w:dstrike w:val="0"/>
          <w:sz w:val="32"/>
          <w:szCs w:val="32"/>
          <w:highlight w:val="none"/>
          <w:lang w:val="en-US" w:eastAsia="zh-CN"/>
        </w:rPr>
        <w:t>行</w:t>
      </w:r>
      <w:r>
        <w:rPr>
          <w:rFonts w:hint="eastAsia" w:ascii="仿宋_GB2312" w:hAnsi="仿宋_GB2312" w:eastAsia="仿宋_GB2312" w:cs="仿宋_GB2312"/>
          <w:b w:val="0"/>
          <w:bCs w:val="0"/>
          <w:strike w:val="0"/>
          <w:dstrike w:val="0"/>
          <w:sz w:val="32"/>
          <w:szCs w:val="32"/>
          <w:highlight w:val="none"/>
          <w:lang w:eastAsia="zh-CN"/>
        </w:rPr>
        <w:t>注销原宅基地使用权。</w:t>
      </w:r>
    </w:p>
    <w:p w14:paraId="33AB5B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trike w:val="0"/>
          <w:dstrike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（九）关于非本农村集体经济组织成员回乡落户涉及宅基地使用权的确定</w:t>
      </w:r>
    </w:p>
    <w:p w14:paraId="07590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trike w:val="0"/>
          <w:dstrike w:val="0"/>
          <w:sz w:val="32"/>
          <w:szCs w:val="32"/>
          <w:highlight w:val="none"/>
          <w:lang w:eastAsia="zh-CN"/>
        </w:rPr>
      </w:pPr>
      <w:r>
        <w:rPr>
          <w:rFonts w:hint="eastAsia" w:ascii="仿宋_GB2312" w:hAnsi="仿宋_GB2312" w:eastAsia="仿宋_GB2312" w:cs="仿宋_GB2312"/>
          <w:b w:val="0"/>
          <w:bCs w:val="0"/>
          <w:strike w:val="0"/>
          <w:dstrike w:val="0"/>
          <w:sz w:val="32"/>
          <w:szCs w:val="32"/>
          <w:highlight w:val="none"/>
          <w:lang w:eastAsia="zh-CN"/>
        </w:rPr>
        <w:t>1999年</w:t>
      </w:r>
      <w:r>
        <w:rPr>
          <w:rFonts w:hint="eastAsia" w:ascii="仿宋_GB2312" w:hAnsi="仿宋_GB2312" w:eastAsia="仿宋_GB2312" w:cs="仿宋_GB2312"/>
          <w:b w:val="0"/>
          <w:bCs w:val="0"/>
          <w:strike w:val="0"/>
          <w:dstrike w:val="0"/>
          <w:sz w:val="32"/>
          <w:szCs w:val="32"/>
          <w:highlight w:val="none"/>
          <w:lang w:val="en-US" w:eastAsia="zh-CN"/>
        </w:rPr>
        <w:t>5月6日</w:t>
      </w:r>
      <w:r>
        <w:rPr>
          <w:rFonts w:hint="eastAsia" w:ascii="仿宋_GB2312" w:hAnsi="仿宋_GB2312" w:eastAsia="仿宋_GB2312" w:cs="仿宋_GB2312"/>
          <w:b w:val="0"/>
          <w:bCs w:val="0"/>
          <w:strike w:val="0"/>
          <w:dstrike w:val="0"/>
          <w:sz w:val="32"/>
          <w:szCs w:val="32"/>
          <w:highlight w:val="none"/>
          <w:lang w:eastAsia="zh-CN"/>
        </w:rPr>
        <w:t>《国务院办公厅关于加强土地转让管理严禁炒卖土地的通知》（国办发〔1999〕39号）印发前，回原籍村庄、集镇落户的职工、退伍军人、离（退）休干部以及回乡定居的华侨、港澳台同胞等，原在农村合法取得的宅基地，或因合法取得房屋而占用宅基地的，</w:t>
      </w:r>
      <w:r>
        <w:rPr>
          <w:rFonts w:hint="eastAsia" w:ascii="仿宋_GB2312" w:hAnsi="仿宋_GB2312" w:eastAsia="仿宋_GB2312" w:cs="仿宋_GB2312"/>
          <w:b w:val="0"/>
          <w:bCs w:val="0"/>
          <w:strike w:val="0"/>
          <w:dstrike w:val="0"/>
          <w:sz w:val="32"/>
          <w:szCs w:val="32"/>
          <w:highlight w:val="none"/>
          <w:u w:val="none"/>
          <w:lang w:val="en-US" w:eastAsia="zh-CN"/>
        </w:rPr>
        <w:t>经</w:t>
      </w:r>
      <w:r>
        <w:rPr>
          <w:rFonts w:hint="eastAsia" w:ascii="仿宋_GB2312" w:hAnsi="仿宋_GB2312" w:eastAsia="仿宋_GB2312" w:cs="仿宋_GB2312"/>
          <w:kern w:val="2"/>
          <w:sz w:val="32"/>
          <w:szCs w:val="32"/>
          <w:highlight w:val="none"/>
          <w:u w:val="none"/>
          <w:lang w:val="en-US" w:eastAsia="zh-CN" w:bidi="ar-SA"/>
        </w:rPr>
        <w:t>农村集体经济组织出具确认材料、镇政府认定的</w:t>
      </w:r>
      <w:r>
        <w:rPr>
          <w:rFonts w:hint="eastAsia" w:ascii="仿宋_GB2312" w:hAnsi="仿宋_GB2312" w:eastAsia="仿宋_GB2312" w:cs="仿宋_GB2312"/>
          <w:b w:val="0"/>
          <w:bCs w:val="0"/>
          <w:strike w:val="0"/>
          <w:dstrike w:val="0"/>
          <w:sz w:val="32"/>
          <w:szCs w:val="32"/>
          <w:highlight w:val="none"/>
          <w:u w:val="none"/>
          <w:lang w:eastAsia="zh-CN"/>
        </w:rPr>
        <w:t>，可对原始取得人员按权利人依法确权。</w:t>
      </w:r>
      <w:r>
        <w:rPr>
          <w:rFonts w:hint="eastAsia" w:ascii="仿宋_GB2312" w:hAnsi="仿宋_GB2312" w:eastAsia="仿宋_GB2312" w:cs="仿宋_GB2312"/>
          <w:b w:val="0"/>
          <w:bCs w:val="0"/>
          <w:strike w:val="0"/>
          <w:dstrike w:val="0"/>
          <w:sz w:val="32"/>
          <w:szCs w:val="32"/>
          <w:highlight w:val="none"/>
          <w:lang w:eastAsia="zh-CN"/>
        </w:rPr>
        <w:t>“国办发〔1999〕39号”文件印发后，</w:t>
      </w:r>
      <w:r>
        <w:rPr>
          <w:rFonts w:hint="eastAsia" w:ascii="仿宋_GB2312" w:hAnsi="仿宋_GB2312" w:eastAsia="仿宋_GB2312" w:cs="仿宋_GB2312"/>
          <w:b w:val="0"/>
          <w:bCs w:val="0"/>
          <w:strike w:val="0"/>
          <w:dstrike w:val="0"/>
          <w:sz w:val="32"/>
          <w:szCs w:val="32"/>
          <w:highlight w:val="none"/>
          <w:lang w:val="en-US" w:eastAsia="zh-CN"/>
        </w:rPr>
        <w:t>城镇居民</w:t>
      </w:r>
      <w:r>
        <w:rPr>
          <w:rFonts w:hint="eastAsia" w:ascii="仿宋_GB2312" w:hAnsi="仿宋_GB2312" w:eastAsia="仿宋_GB2312" w:cs="仿宋_GB2312"/>
          <w:b w:val="0"/>
          <w:bCs w:val="0"/>
          <w:strike w:val="0"/>
          <w:dstrike w:val="0"/>
          <w:sz w:val="32"/>
          <w:szCs w:val="32"/>
          <w:highlight w:val="none"/>
          <w:lang w:eastAsia="zh-CN"/>
        </w:rPr>
        <w:t>违法占用宅基地建造房屋、购买农房的，不予</w:t>
      </w:r>
      <w:r>
        <w:rPr>
          <w:rFonts w:hint="eastAsia" w:ascii="仿宋_GB2312" w:hAnsi="仿宋_GB2312" w:eastAsia="仿宋_GB2312" w:cs="仿宋_GB2312"/>
          <w:b w:val="0"/>
          <w:bCs w:val="0"/>
          <w:strike w:val="0"/>
          <w:dstrike w:val="0"/>
          <w:sz w:val="32"/>
          <w:szCs w:val="32"/>
          <w:highlight w:val="none"/>
          <w:lang w:val="en-US" w:eastAsia="zh-CN"/>
        </w:rPr>
        <w:t>确权</w:t>
      </w:r>
      <w:r>
        <w:rPr>
          <w:rFonts w:hint="eastAsia" w:ascii="仿宋_GB2312" w:hAnsi="仿宋_GB2312" w:eastAsia="仿宋_GB2312" w:cs="仿宋_GB2312"/>
          <w:b w:val="0"/>
          <w:bCs w:val="0"/>
          <w:strike w:val="0"/>
          <w:dstrike w:val="0"/>
          <w:sz w:val="32"/>
          <w:szCs w:val="32"/>
          <w:highlight w:val="none"/>
          <w:lang w:eastAsia="zh-CN"/>
        </w:rPr>
        <w:t>。</w:t>
      </w:r>
    </w:p>
    <w:p w14:paraId="35FD7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strike w:val="0"/>
          <w:dstrike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（十）关于原农村集体经济组织成员转居后涉及宅基地使用权的确定</w:t>
      </w:r>
    </w:p>
    <w:p w14:paraId="35E36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trike w:val="0"/>
          <w:dstrike w:val="0"/>
          <w:sz w:val="32"/>
          <w:szCs w:val="32"/>
          <w:highlight w:val="none"/>
          <w:lang w:eastAsia="zh-CN"/>
        </w:rPr>
      </w:pPr>
      <w:r>
        <w:rPr>
          <w:rFonts w:hint="eastAsia" w:ascii="仿宋_GB2312" w:hAnsi="仿宋_GB2312" w:eastAsia="仿宋_GB2312" w:cs="仿宋_GB2312"/>
          <w:b w:val="0"/>
          <w:bCs w:val="0"/>
          <w:strike w:val="0"/>
          <w:dstrike w:val="0"/>
          <w:sz w:val="32"/>
          <w:szCs w:val="32"/>
          <w:highlight w:val="none"/>
          <w:lang w:val="en-US" w:eastAsia="zh-CN"/>
        </w:rPr>
        <w:t>原</w:t>
      </w:r>
      <w:r>
        <w:rPr>
          <w:rFonts w:hint="eastAsia" w:ascii="仿宋_GB2312" w:hAnsi="仿宋_GB2312" w:eastAsia="仿宋_GB2312" w:cs="仿宋_GB2312"/>
          <w:b w:val="0"/>
          <w:bCs w:val="0"/>
          <w:strike w:val="0"/>
          <w:dstrike w:val="0"/>
          <w:sz w:val="32"/>
          <w:szCs w:val="32"/>
          <w:highlight w:val="none"/>
          <w:lang w:eastAsia="zh-CN"/>
        </w:rPr>
        <w:t>农村集体经济组织成员</w:t>
      </w:r>
      <w:r>
        <w:rPr>
          <w:rFonts w:hint="eastAsia" w:ascii="仿宋_GB2312" w:hAnsi="仿宋_GB2312" w:eastAsia="仿宋_GB2312" w:cs="仿宋_GB2312"/>
          <w:b w:val="0"/>
          <w:bCs w:val="0"/>
          <w:strike w:val="0"/>
          <w:dstrike w:val="0"/>
          <w:sz w:val="32"/>
          <w:szCs w:val="32"/>
          <w:highlight w:val="none"/>
          <w:lang w:val="en-US" w:eastAsia="zh-CN"/>
        </w:rPr>
        <w:t>因上学、参军、工作等原因户口已转为非农业户口</w:t>
      </w:r>
      <w:r>
        <w:rPr>
          <w:rFonts w:hint="eastAsia" w:ascii="仿宋_GB2312" w:hAnsi="仿宋_GB2312" w:eastAsia="仿宋_GB2312" w:cs="仿宋_GB2312"/>
          <w:b w:val="0"/>
          <w:bCs w:val="0"/>
          <w:strike w:val="0"/>
          <w:dstrike w:val="0"/>
          <w:sz w:val="32"/>
          <w:szCs w:val="32"/>
          <w:highlight w:val="none"/>
        </w:rPr>
        <w:t>，</w:t>
      </w:r>
      <w:r>
        <w:rPr>
          <w:rFonts w:hint="eastAsia" w:ascii="仿宋_GB2312" w:hAnsi="仿宋_GB2312" w:eastAsia="仿宋_GB2312" w:cs="仿宋_GB2312"/>
          <w:b w:val="0"/>
          <w:bCs w:val="0"/>
          <w:strike w:val="0"/>
          <w:dstrike w:val="0"/>
          <w:sz w:val="32"/>
          <w:szCs w:val="32"/>
          <w:highlight w:val="none"/>
          <w:lang w:val="en-US" w:eastAsia="zh-CN"/>
        </w:rPr>
        <w:t>其原有合法取得的宅基地仍归其使用，</w:t>
      </w:r>
      <w:r>
        <w:rPr>
          <w:rFonts w:hint="eastAsia" w:ascii="仿宋_GB2312" w:hAnsi="仿宋_GB2312" w:eastAsia="仿宋_GB2312" w:cs="仿宋_GB2312"/>
          <w:b w:val="0"/>
          <w:bCs w:val="0"/>
          <w:color w:val="auto"/>
          <w:kern w:val="2"/>
          <w:sz w:val="32"/>
          <w:szCs w:val="32"/>
          <w:highlight w:val="none"/>
          <w:u w:val="none"/>
          <w:lang w:val="en-US" w:eastAsia="zh-CN"/>
        </w:rPr>
        <w:t>所占土地仍为集体建设用地的，</w:t>
      </w:r>
      <w:r>
        <w:rPr>
          <w:rFonts w:hint="eastAsia" w:ascii="仿宋_GB2312" w:hAnsi="仿宋_GB2312" w:eastAsia="仿宋_GB2312" w:cs="仿宋_GB2312"/>
          <w:b w:val="0"/>
          <w:bCs w:val="0"/>
          <w:strike w:val="0"/>
          <w:dstrike w:val="0"/>
          <w:sz w:val="32"/>
          <w:szCs w:val="32"/>
          <w:highlight w:val="none"/>
        </w:rPr>
        <w:t>其原合法取得的宅基地</w:t>
      </w:r>
      <w:r>
        <w:rPr>
          <w:rFonts w:hint="eastAsia" w:ascii="仿宋_GB2312" w:hAnsi="仿宋_GB2312" w:eastAsia="仿宋_GB2312" w:cs="仿宋_GB2312"/>
          <w:b w:val="0"/>
          <w:bCs w:val="0"/>
          <w:strike w:val="0"/>
          <w:dstrike w:val="0"/>
          <w:sz w:val="32"/>
          <w:szCs w:val="32"/>
          <w:highlight w:val="none"/>
          <w:lang w:val="en-US" w:eastAsia="zh-CN"/>
        </w:rPr>
        <w:t>使用权</w:t>
      </w:r>
      <w:r>
        <w:rPr>
          <w:rFonts w:hint="eastAsia" w:ascii="仿宋_GB2312" w:hAnsi="仿宋_GB2312" w:eastAsia="仿宋_GB2312" w:cs="仿宋_GB2312"/>
          <w:b w:val="0"/>
          <w:bCs w:val="0"/>
          <w:strike w:val="0"/>
          <w:dstrike w:val="0"/>
          <w:sz w:val="32"/>
          <w:szCs w:val="32"/>
          <w:highlight w:val="none"/>
        </w:rPr>
        <w:t>应予</w:t>
      </w:r>
      <w:r>
        <w:rPr>
          <w:rFonts w:hint="eastAsia" w:ascii="仿宋_GB2312" w:hAnsi="仿宋_GB2312" w:eastAsia="仿宋_GB2312" w:cs="仿宋_GB2312"/>
          <w:b w:val="0"/>
          <w:bCs w:val="0"/>
          <w:strike w:val="0"/>
          <w:dstrike w:val="0"/>
          <w:sz w:val="32"/>
          <w:szCs w:val="32"/>
          <w:highlight w:val="none"/>
          <w:lang w:val="en-US" w:eastAsia="zh-CN"/>
        </w:rPr>
        <w:t>以</w:t>
      </w:r>
      <w:r>
        <w:rPr>
          <w:rFonts w:hint="eastAsia" w:ascii="仿宋_GB2312" w:hAnsi="仿宋_GB2312" w:eastAsia="仿宋_GB2312" w:cs="仿宋_GB2312"/>
          <w:b w:val="0"/>
          <w:bCs w:val="0"/>
          <w:strike w:val="0"/>
          <w:dstrike w:val="0"/>
          <w:sz w:val="32"/>
          <w:szCs w:val="32"/>
          <w:highlight w:val="none"/>
        </w:rPr>
        <w:t>确</w:t>
      </w:r>
      <w:r>
        <w:rPr>
          <w:rFonts w:hint="eastAsia" w:ascii="仿宋_GB2312" w:hAnsi="仿宋_GB2312" w:eastAsia="仿宋_GB2312" w:cs="仿宋_GB2312"/>
          <w:b w:val="0"/>
          <w:bCs w:val="0"/>
          <w:strike w:val="0"/>
          <w:dstrike w:val="0"/>
          <w:sz w:val="32"/>
          <w:szCs w:val="32"/>
          <w:highlight w:val="none"/>
          <w:lang w:val="en-US" w:eastAsia="zh-CN"/>
        </w:rPr>
        <w:t>定</w:t>
      </w:r>
      <w:r>
        <w:rPr>
          <w:rFonts w:hint="eastAsia" w:ascii="仿宋_GB2312" w:hAnsi="仿宋_GB2312" w:eastAsia="仿宋_GB2312" w:cs="仿宋_GB2312"/>
          <w:b w:val="0"/>
          <w:bCs w:val="0"/>
          <w:strike w:val="0"/>
          <w:dstrike w:val="0"/>
          <w:sz w:val="32"/>
          <w:szCs w:val="32"/>
          <w:highlight w:val="none"/>
          <w:lang w:eastAsia="zh-CN"/>
        </w:rPr>
        <w:t>。</w:t>
      </w:r>
    </w:p>
    <w:p w14:paraId="03A4F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（十一）关于一宗宅基地取得多份批准手续的认可问题</w:t>
      </w:r>
    </w:p>
    <w:p w14:paraId="395E8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rPr>
        <w:t>同一宗宅基地经多次审批的，以最终生效的建房用地批准手续为准确认宅基地使用权。相关利害关系人对建房用地批准手续有异议的，应当通过法定途径解决。在法定期限内相关利害关系人未正式向有权机关提出解决申请，或有权机关处理后不支持其诉求的，应当按照最终生效的建房用地批准手续确认宅基地使用权。</w:t>
      </w:r>
    </w:p>
    <w:p w14:paraId="786D9F89">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（十二）关于宅基地宗地划定问题</w:t>
      </w:r>
    </w:p>
    <w:p w14:paraId="39E229E7">
      <w:pPr>
        <w:keepNext w:val="0"/>
        <w:keepLines w:val="0"/>
        <w:pageBreakBefore w:val="0"/>
        <w:kinsoku/>
        <w:wordWrap/>
        <w:overflowPunct/>
        <w:topLinePunct w:val="0"/>
        <w:bidi w:val="0"/>
        <w:adjustRightInd/>
        <w:snapToGrid/>
        <w:spacing w:line="560" w:lineRule="exact"/>
        <w:ind w:left="0" w:leftChars="0" w:right="0" w:rightChars="0" w:firstLine="640"/>
        <w:textAlignment w:val="auto"/>
      </w:pPr>
      <w:r>
        <w:rPr>
          <w:rFonts w:hint="eastAsia" w:ascii="仿宋_GB2312" w:hAnsi="仿宋_GB2312" w:eastAsia="仿宋_GB2312" w:cs="仿宋_GB2312"/>
          <w:b w:val="0"/>
          <w:bCs w:val="0"/>
          <w:sz w:val="32"/>
          <w:szCs w:val="32"/>
          <w:lang w:val="en-US" w:eastAsia="zh-CN"/>
        </w:rPr>
        <w:t>宅基地使用权宗地是指权属界线固定封闭且具有独立使用价值的宅基地，原则上以宅基地权属来源文件所载明的范围为准。因分户建房、分家析产等原因，共同使用原有宅基地的，原则上宅基地宗地划定标准不变，按共有土地使用权设宗调查。但符合以下全部条件的，可以依申请分割宗地单独设宗调查：</w:t>
      </w:r>
    </w:p>
    <w:p w14:paraId="74F61714">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1.单独划出的宅基地使用人应当为本村村民且符合宅基地申请条件，他处未拥有其他宅基地。</w:t>
      </w:r>
    </w:p>
    <w:p w14:paraId="15A3107B">
      <w:pPr>
        <w:keepNext w:val="0"/>
        <w:keepLines w:val="0"/>
        <w:pageBreakBefore w:val="0"/>
        <w:kinsoku/>
        <w:wordWrap/>
        <w:overflowPunct/>
        <w:topLinePunct w:val="0"/>
        <w:bidi w:val="0"/>
        <w:adjustRightInd/>
        <w:snapToGrid/>
        <w:spacing w:line="560" w:lineRule="exact"/>
        <w:ind w:left="0" w:leftChars="0" w:right="0" w:rightChars="0" w:firstLine="640"/>
        <w:textAlignment w:val="auto"/>
      </w:pPr>
      <w:r>
        <w:rPr>
          <w:rFonts w:hint="eastAsia" w:ascii="仿宋_GB2312" w:hAnsi="仿宋_GB2312" w:eastAsia="仿宋_GB2312" w:cs="仿宋_GB2312"/>
          <w:b w:val="0"/>
          <w:bCs w:val="0"/>
          <w:color w:val="000000"/>
          <w:sz w:val="32"/>
          <w:szCs w:val="32"/>
          <w:lang w:val="en-US" w:eastAsia="zh-CN"/>
        </w:rPr>
        <w:t>2.单独划出的</w:t>
      </w:r>
      <w:r>
        <w:rPr>
          <w:rFonts w:hint="eastAsia" w:ascii="仿宋_GB2312" w:hAnsi="仿宋_GB2312" w:eastAsia="仿宋_GB2312" w:cs="仿宋_GB2312"/>
          <w:sz w:val="32"/>
          <w:szCs w:val="32"/>
          <w:lang w:val="en-US" w:eastAsia="zh-CN"/>
        </w:rPr>
        <w:t>宅基地使用</w:t>
      </w:r>
      <w:r>
        <w:rPr>
          <w:rFonts w:hint="eastAsia" w:ascii="仿宋_GB2312" w:hAnsi="仿宋_GB2312" w:eastAsia="仿宋_GB2312" w:cs="仿宋_GB2312"/>
          <w:b w:val="0"/>
          <w:bCs w:val="0"/>
          <w:sz w:val="32"/>
          <w:szCs w:val="32"/>
          <w:lang w:val="en-US" w:eastAsia="zh-CN"/>
        </w:rPr>
        <w:t>人男性年满22周岁，女性年满20周岁。</w:t>
      </w:r>
    </w:p>
    <w:p w14:paraId="36D16C98">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3.原有宅基地总面积应不小于0.46亩（306平方米），合法建造的住房不低于6间；且划分出去的宅基地面积最小不少于0.23亩（153平方米），合法建造的住房不低于3间。</w:t>
      </w:r>
    </w:p>
    <w:p w14:paraId="17443A37">
      <w:pPr>
        <w:keepNext w:val="0"/>
        <w:keepLines w:val="0"/>
        <w:pageBreakBefore w:val="0"/>
        <w:kinsoku/>
        <w:wordWrap/>
        <w:overflowPunct/>
        <w:topLinePunct w:val="0"/>
        <w:bidi w:val="0"/>
        <w:adjustRightInd/>
        <w:snapToGrid/>
        <w:spacing w:line="560" w:lineRule="exact"/>
        <w:ind w:left="0" w:leftChars="0" w:right="0" w:rightChars="0" w:firstLine="64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4.单独划出的宅基地及地上房屋应当具有独立使用功能及封闭院落，满足单独出行。</w:t>
      </w:r>
    </w:p>
    <w:p w14:paraId="6D51C445">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kern w:val="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（十三）关于宅基地使用权面积的确认</w:t>
      </w:r>
    </w:p>
    <w:p w14:paraId="2AC80DD6">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kern w:val="2"/>
          <w:sz w:val="32"/>
          <w:szCs w:val="32"/>
          <w:highlight w:val="none"/>
          <w:lang w:val="en-US" w:eastAsia="zh-CN"/>
        </w:rPr>
        <w:t>1982年3月5日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密云县人民政府关于严格控制农村建房占地的紧急通知》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密政发〔1982〕14号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b w:val="0"/>
          <w:bCs w:val="0"/>
          <w:color w:val="auto"/>
          <w:kern w:val="2"/>
          <w:sz w:val="32"/>
          <w:szCs w:val="32"/>
          <w:highlight w:val="none"/>
          <w:u w:val="none"/>
          <w:lang w:val="en-US" w:eastAsia="zh-CN"/>
        </w:rPr>
        <w:t>前，农村村民取得的宅基地且使用至今的，按</w:t>
      </w:r>
      <w:r>
        <w:rPr>
          <w:rFonts w:hint="eastAsia" w:ascii="仿宋_GB2312" w:hAnsi="仿宋_GB2312" w:eastAsia="仿宋_GB2312" w:cs="仿宋_GB2312"/>
          <w:b w:val="0"/>
          <w:bCs w:val="0"/>
          <w:color w:val="auto"/>
          <w:kern w:val="2"/>
          <w:sz w:val="32"/>
          <w:szCs w:val="32"/>
          <w:highlight w:val="none"/>
          <w:lang w:val="en-US" w:eastAsia="zh-CN"/>
        </w:rPr>
        <w:t>最高不超过0.4亩（267平方米）的标准认定。</w:t>
      </w:r>
    </w:p>
    <w:p w14:paraId="30097D83">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2.1982年3月5日</w:t>
      </w:r>
      <w:r>
        <w:rPr>
          <w:rFonts w:hint="eastAsia" w:ascii="仿宋_GB2312" w:hAnsi="仿宋_GB2312" w:eastAsia="仿宋_GB2312" w:cs="仿宋_GB2312"/>
          <w:sz w:val="32"/>
          <w:szCs w:val="32"/>
        </w:rPr>
        <w:t>《密云县人民政府关于严格控制农村建房占地的紧急通知》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密政发〔1982〕14号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实施起，</w:t>
      </w:r>
      <w:r>
        <w:rPr>
          <w:rFonts w:hint="eastAsia" w:ascii="仿宋_GB2312" w:hAnsi="仿宋_GB2312" w:eastAsia="仿宋_GB2312" w:cs="仿宋_GB2312"/>
          <w:b w:val="0"/>
          <w:bCs w:val="0"/>
          <w:color w:val="auto"/>
          <w:kern w:val="2"/>
          <w:sz w:val="32"/>
          <w:szCs w:val="32"/>
          <w:highlight w:val="none"/>
          <w:lang w:val="en-US" w:eastAsia="zh-CN"/>
        </w:rPr>
        <w:t>按照建房用地批准文件等相关</w:t>
      </w:r>
      <w:r>
        <w:rPr>
          <w:rFonts w:hint="eastAsia" w:ascii="仿宋_GB2312" w:hAnsi="仿宋_GB2312" w:eastAsia="仿宋_GB2312" w:cs="仿宋_GB2312"/>
          <w:b w:val="0"/>
          <w:bCs w:val="0"/>
          <w:color w:val="auto"/>
          <w:sz w:val="32"/>
          <w:szCs w:val="32"/>
          <w:highlight w:val="none"/>
          <w:lang w:val="en-US" w:eastAsia="zh-CN"/>
        </w:rPr>
        <w:t>土地权属来源证明文件记载的批准面积确认宅基地使用权面积。</w:t>
      </w:r>
    </w:p>
    <w:p w14:paraId="7777034A">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pPr>
      <w:r>
        <w:rPr>
          <w:rFonts w:hint="eastAsia" w:ascii="仿宋_GB2312" w:hAnsi="仿宋_GB2312" w:eastAsia="仿宋_GB2312" w:cs="仿宋_GB2312"/>
          <w:b w:val="0"/>
          <w:bCs w:val="0"/>
          <w:color w:val="auto"/>
          <w:sz w:val="32"/>
          <w:szCs w:val="32"/>
          <w:highlight w:val="none"/>
          <w:lang w:val="en-US" w:eastAsia="zh-CN"/>
        </w:rPr>
        <w:t>相关土地权属来源证明文件不齐或未能明确记载批准面积的，</w:t>
      </w:r>
      <w:r>
        <w:rPr>
          <w:rFonts w:hint="eastAsia" w:ascii="仿宋_GB2312" w:hAnsi="仿宋_GB2312" w:eastAsia="仿宋_GB2312" w:cs="仿宋_GB2312"/>
          <w:b w:val="0"/>
          <w:bCs w:val="0"/>
          <w:color w:val="auto"/>
          <w:sz w:val="32"/>
          <w:szCs w:val="32"/>
          <w:highlight w:val="none"/>
          <w:u w:val="none"/>
          <w:lang w:val="en-US" w:eastAsia="zh-CN"/>
        </w:rPr>
        <w:t>实际使用范围不超过0.25亩</w:t>
      </w:r>
      <w:r>
        <w:rPr>
          <w:rFonts w:hint="eastAsia" w:ascii="仿宋_GB2312" w:hAnsi="仿宋_GB2312" w:eastAsia="仿宋_GB2312" w:cs="仿宋_GB2312"/>
          <w:b w:val="0"/>
          <w:bCs w:val="0"/>
          <w:color w:val="auto"/>
          <w:kern w:val="2"/>
          <w:sz w:val="32"/>
          <w:szCs w:val="32"/>
          <w:highlight w:val="none"/>
          <w:u w:val="none"/>
          <w:lang w:val="en-US" w:eastAsia="zh-CN"/>
        </w:rPr>
        <w:t>（167平方米）的，</w:t>
      </w:r>
      <w:r>
        <w:rPr>
          <w:rFonts w:hint="eastAsia" w:ascii="仿宋_GB2312" w:hAnsi="仿宋_GB2312" w:eastAsia="仿宋_GB2312" w:cs="仿宋_GB2312"/>
          <w:b w:val="0"/>
          <w:bCs w:val="0"/>
          <w:color w:val="auto"/>
          <w:sz w:val="32"/>
          <w:szCs w:val="32"/>
          <w:highlight w:val="none"/>
          <w:u w:val="none"/>
          <w:lang w:val="en-US" w:eastAsia="zh-CN"/>
        </w:rPr>
        <w:t>按照实际使用范围认定面积。实际使用范围超过0.25亩</w:t>
      </w:r>
      <w:r>
        <w:rPr>
          <w:rFonts w:hint="eastAsia" w:ascii="仿宋_GB2312" w:hAnsi="仿宋_GB2312" w:eastAsia="仿宋_GB2312" w:cs="仿宋_GB2312"/>
          <w:b w:val="0"/>
          <w:bCs w:val="0"/>
          <w:color w:val="auto"/>
          <w:kern w:val="2"/>
          <w:sz w:val="32"/>
          <w:szCs w:val="32"/>
          <w:highlight w:val="none"/>
          <w:u w:val="none"/>
          <w:lang w:val="en-US" w:eastAsia="zh-CN"/>
        </w:rPr>
        <w:t>（167平方米）的，</w:t>
      </w:r>
      <w:r>
        <w:rPr>
          <w:rFonts w:hint="eastAsia" w:ascii="仿宋_GB2312" w:hAnsi="仿宋_GB2312" w:eastAsia="仿宋_GB2312" w:cs="仿宋_GB2312"/>
          <w:b w:val="0"/>
          <w:bCs w:val="0"/>
          <w:color w:val="auto"/>
          <w:sz w:val="32"/>
          <w:szCs w:val="32"/>
          <w:highlight w:val="none"/>
          <w:u w:val="none"/>
          <w:lang w:val="en-US" w:eastAsia="zh-CN"/>
        </w:rPr>
        <w:t>按照0.25亩</w:t>
      </w:r>
      <w:r>
        <w:rPr>
          <w:rFonts w:hint="eastAsia" w:ascii="仿宋_GB2312" w:hAnsi="仿宋_GB2312" w:eastAsia="仿宋_GB2312" w:cs="仿宋_GB2312"/>
          <w:b w:val="0"/>
          <w:bCs w:val="0"/>
          <w:color w:val="auto"/>
          <w:kern w:val="2"/>
          <w:sz w:val="32"/>
          <w:szCs w:val="32"/>
          <w:highlight w:val="none"/>
          <w:u w:val="none"/>
          <w:lang w:val="en-US" w:eastAsia="zh-CN"/>
        </w:rPr>
        <w:t>（167平方米）</w:t>
      </w:r>
      <w:r>
        <w:rPr>
          <w:rFonts w:hint="eastAsia" w:ascii="仿宋_GB2312" w:hAnsi="仿宋_GB2312" w:eastAsia="仿宋_GB2312" w:cs="仿宋_GB2312"/>
          <w:b w:val="0"/>
          <w:bCs w:val="0"/>
          <w:color w:val="auto"/>
          <w:sz w:val="32"/>
          <w:szCs w:val="32"/>
          <w:highlight w:val="none"/>
          <w:u w:val="none"/>
          <w:lang w:val="en-US" w:eastAsia="zh-CN"/>
        </w:rPr>
        <w:t>认定面积。</w:t>
      </w:r>
    </w:p>
    <w:p w14:paraId="5856328B">
      <w:pPr>
        <w:keepNext w:val="0"/>
        <w:keepLines w:val="0"/>
        <w:pageBreakBefore w:val="0"/>
        <w:numPr>
          <w:ilvl w:val="0"/>
          <w:numId w:val="0"/>
        </w:numPr>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3.农村村民的子女成年后达到分户建房条件，未单独申请批地建房，在父母原宅基地范围内建房生活，与父母共同使用一处宅基地至今，该处宅基地实际占地面积未超过分户建房后用地合计面积标准的，按照实际占地面积确认宅基地使用权，并注明实际情况；但实际占地面积超过分户建房后用地合计面积标准的，按照所有户合计面积标准确认宅基地使用权，并注明相关情况。符合本章节（十二）</w:t>
      </w:r>
      <w:r>
        <w:rPr>
          <w:rFonts w:hint="eastAsia" w:ascii="仿宋_GB2312" w:hAnsi="仿宋_GB2312" w:eastAsia="仿宋_GB2312" w:cs="仿宋_GB2312"/>
          <w:sz w:val="32"/>
          <w:szCs w:val="32"/>
          <w:highlight w:val="none"/>
          <w:lang w:val="en-US" w:eastAsia="zh-CN"/>
        </w:rPr>
        <w:t>关于宅基地宗地划定问题</w:t>
      </w:r>
      <w:r>
        <w:rPr>
          <w:rFonts w:hint="eastAsia" w:ascii="仿宋_GB2312" w:hAnsi="仿宋_GB2312" w:eastAsia="仿宋_GB2312" w:cs="仿宋_GB2312"/>
          <w:b w:val="0"/>
          <w:bCs w:val="0"/>
          <w:color w:val="auto"/>
          <w:kern w:val="2"/>
          <w:sz w:val="32"/>
          <w:szCs w:val="32"/>
          <w:highlight w:val="none"/>
          <w:lang w:val="en-US" w:eastAsia="zh-CN"/>
        </w:rPr>
        <w:t>分割宗地条件的，应当分割宗地后按照有关规定确认宅基地使用权面积。</w:t>
      </w:r>
    </w:p>
    <w:p w14:paraId="3D578430">
      <w:pPr>
        <w:keepNext w:val="0"/>
        <w:keepLines w:val="0"/>
        <w:pageBreakBefore w:val="0"/>
        <w:kinsoku/>
        <w:wordWrap/>
        <w:overflowPunct/>
        <w:topLinePunct w:val="0"/>
        <w:bidi w:val="0"/>
        <w:adjustRightInd/>
        <w:snapToGrid/>
        <w:spacing w:line="560" w:lineRule="exact"/>
        <w:ind w:left="0" w:leftChars="0" w:right="0" w:rightChars="0" w:firstLine="63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rPr>
        <w:t>4.</w:t>
      </w:r>
      <w:r>
        <w:rPr>
          <w:rFonts w:hint="eastAsia" w:ascii="仿宋_GB2312" w:hAnsi="仿宋_GB2312" w:eastAsia="仿宋_GB2312" w:cs="仿宋_GB2312"/>
          <w:b w:val="0"/>
          <w:bCs w:val="0"/>
          <w:sz w:val="32"/>
          <w:szCs w:val="32"/>
          <w:lang w:val="en-US" w:eastAsia="zh-CN"/>
        </w:rPr>
        <w:t>历史上接受转让、赠与房屋占用的宅基地超过密云区规定面积标准的，按照转让、赠与行为发生时对宅基地超面积标准的政策规定，确认宅基地使用权面积。</w:t>
      </w:r>
    </w:p>
    <w:p w14:paraId="2232A199">
      <w:pPr>
        <w:keepNext w:val="0"/>
        <w:keepLines w:val="0"/>
        <w:pageBreakBefore w:val="0"/>
        <w:kinsoku/>
        <w:wordWrap/>
        <w:overflowPunct/>
        <w:topLinePunct w:val="0"/>
        <w:bidi w:val="0"/>
        <w:adjustRightInd/>
        <w:snapToGrid/>
        <w:spacing w:line="560" w:lineRule="exact"/>
        <w:ind w:left="0" w:leftChars="0" w:right="0" w:rightChars="0" w:firstLine="630"/>
        <w:textAlignment w:val="auto"/>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32"/>
          <w:szCs w:val="32"/>
          <w:highlight w:val="none"/>
          <w:lang w:val="en-US" w:eastAsia="zh-CN"/>
        </w:rPr>
        <w:t>（十四）关于处理“一户多宅”问题的意见</w:t>
      </w:r>
    </w:p>
    <w:p w14:paraId="53FC47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trike w:val="0"/>
          <w:dstrike w:val="0"/>
          <w:color w:val="auto"/>
          <w:sz w:val="32"/>
          <w:szCs w:val="32"/>
          <w:highlight w:val="none"/>
          <w:lang w:val="en-US" w:eastAsia="zh-CN" w:bidi="ar"/>
        </w:rPr>
      </w:pPr>
      <w:r>
        <w:rPr>
          <w:rFonts w:hint="eastAsia" w:ascii="仿宋_GB2312" w:hAnsi="仿宋_GB2312" w:eastAsia="仿宋_GB2312" w:cs="仿宋_GB2312"/>
          <w:b w:val="0"/>
          <w:bCs w:val="0"/>
          <w:strike w:val="0"/>
          <w:dstrike w:val="0"/>
          <w:color w:val="auto"/>
          <w:sz w:val="32"/>
          <w:szCs w:val="32"/>
          <w:highlight w:val="none"/>
          <w:lang w:val="en-US" w:eastAsia="zh-CN" w:bidi="ar"/>
        </w:rPr>
        <w:t>农村村民一户只能拥有一处宅基地，对于一户拥有多处宅基地的，由村民自行选择一处经过合法审批的宅基地进行确权登记。</w:t>
      </w:r>
    </w:p>
    <w:p w14:paraId="112D85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trike w:val="0"/>
          <w:dstrike w:val="0"/>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lang w:bidi="ar"/>
        </w:rPr>
        <w:t>对于因继承房屋占用宅基地，形成</w:t>
      </w:r>
      <w:r>
        <w:rPr>
          <w:rFonts w:hint="eastAsia" w:ascii="仿宋_GB2312" w:hAnsi="仿宋_GB2312" w:eastAsia="仿宋_GB2312" w:cs="仿宋_GB2312"/>
          <w:b w:val="0"/>
          <w:bCs w:val="0"/>
          <w:strike w:val="0"/>
          <w:dstrike w:val="0"/>
          <w:color w:val="auto"/>
          <w:sz w:val="32"/>
          <w:szCs w:val="32"/>
          <w:highlight w:val="none"/>
          <w:lang w:eastAsia="zh-CN" w:bidi="ar"/>
        </w:rPr>
        <w:t>“</w:t>
      </w:r>
      <w:r>
        <w:rPr>
          <w:rFonts w:hint="eastAsia" w:ascii="仿宋_GB2312" w:hAnsi="仿宋_GB2312" w:eastAsia="仿宋_GB2312" w:cs="仿宋_GB2312"/>
          <w:b w:val="0"/>
          <w:bCs w:val="0"/>
          <w:strike w:val="0"/>
          <w:dstrike w:val="0"/>
          <w:color w:val="auto"/>
          <w:sz w:val="32"/>
          <w:szCs w:val="32"/>
          <w:highlight w:val="none"/>
          <w:lang w:bidi="ar"/>
        </w:rPr>
        <w:t>一户多宅</w:t>
      </w:r>
      <w:r>
        <w:rPr>
          <w:rFonts w:hint="eastAsia" w:ascii="仿宋_GB2312" w:hAnsi="仿宋_GB2312" w:eastAsia="仿宋_GB2312" w:cs="仿宋_GB2312"/>
          <w:b w:val="0"/>
          <w:bCs w:val="0"/>
          <w:strike w:val="0"/>
          <w:dstrike w:val="0"/>
          <w:color w:val="auto"/>
          <w:sz w:val="32"/>
          <w:szCs w:val="32"/>
          <w:highlight w:val="none"/>
          <w:lang w:eastAsia="zh-CN" w:bidi="ar"/>
        </w:rPr>
        <w:t>”</w:t>
      </w:r>
      <w:r>
        <w:rPr>
          <w:rFonts w:hint="eastAsia" w:ascii="仿宋_GB2312" w:hAnsi="仿宋_GB2312" w:eastAsia="仿宋_GB2312" w:cs="仿宋_GB2312"/>
          <w:b w:val="0"/>
          <w:bCs w:val="0"/>
          <w:strike w:val="0"/>
          <w:dstrike w:val="0"/>
          <w:color w:val="auto"/>
          <w:sz w:val="32"/>
          <w:szCs w:val="32"/>
          <w:highlight w:val="none"/>
          <w:lang w:bidi="ar"/>
        </w:rPr>
        <w:t>的，可按规定确权登记</w:t>
      </w:r>
      <w:r>
        <w:rPr>
          <w:rFonts w:hint="eastAsia" w:ascii="仿宋_GB2312" w:hAnsi="仿宋_GB2312" w:eastAsia="仿宋_GB2312" w:cs="仿宋_GB2312"/>
          <w:b w:val="0"/>
          <w:bCs w:val="0"/>
          <w:strike w:val="0"/>
          <w:dstrike w:val="0"/>
          <w:color w:val="auto"/>
          <w:sz w:val="32"/>
          <w:szCs w:val="32"/>
          <w:highlight w:val="none"/>
          <w:lang w:eastAsia="zh-CN" w:bidi="ar"/>
        </w:rPr>
        <w:t>。</w:t>
      </w:r>
    </w:p>
    <w:p w14:paraId="345DB2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strike w:val="0"/>
          <w:dstrike w:val="0"/>
          <w:color w:val="auto"/>
          <w:sz w:val="32"/>
          <w:szCs w:val="32"/>
          <w:highlight w:val="none"/>
          <w:u w:val="single"/>
          <w:lang w:val="en-US" w:eastAsia="zh-CN"/>
        </w:rPr>
      </w:pPr>
      <w:r>
        <w:rPr>
          <w:rFonts w:hint="eastAsia" w:ascii="仿宋_GB2312" w:hAnsi="仿宋_GB2312" w:eastAsia="仿宋_GB2312" w:cs="仿宋_GB2312"/>
          <w:b w:val="0"/>
          <w:bCs w:val="0"/>
          <w:strike w:val="0"/>
          <w:dstrike w:val="0"/>
          <w:sz w:val="32"/>
          <w:szCs w:val="32"/>
          <w:highlight w:val="none"/>
          <w:lang w:bidi="ar"/>
        </w:rPr>
        <w:t>因婚嫁关系居住在外村，户籍仍在本村的，夫妻双方只能选择在其中一方拥有</w:t>
      </w:r>
      <w:r>
        <w:rPr>
          <w:rFonts w:hint="eastAsia" w:ascii="仿宋_GB2312" w:hAnsi="仿宋_GB2312" w:eastAsia="仿宋_GB2312" w:cs="仿宋_GB2312"/>
          <w:b w:val="0"/>
          <w:bCs w:val="0"/>
          <w:strike w:val="0"/>
          <w:dstrike w:val="0"/>
          <w:color w:val="auto"/>
          <w:sz w:val="32"/>
          <w:szCs w:val="32"/>
          <w:highlight w:val="none"/>
          <w:lang w:val="en-US" w:eastAsia="zh-CN" w:bidi="ar"/>
        </w:rPr>
        <w:t>经过合法审批的</w:t>
      </w:r>
      <w:r>
        <w:rPr>
          <w:rFonts w:hint="eastAsia" w:ascii="仿宋_GB2312" w:hAnsi="仿宋_GB2312" w:eastAsia="仿宋_GB2312" w:cs="仿宋_GB2312"/>
          <w:b w:val="0"/>
          <w:bCs w:val="0"/>
          <w:strike w:val="0"/>
          <w:dstrike w:val="0"/>
          <w:sz w:val="32"/>
          <w:szCs w:val="32"/>
          <w:highlight w:val="none"/>
          <w:lang w:bidi="ar"/>
        </w:rPr>
        <w:t>宅基地申请确权登记</w:t>
      </w:r>
      <w:r>
        <w:rPr>
          <w:rFonts w:hint="eastAsia" w:ascii="仿宋_GB2312" w:hAnsi="仿宋_GB2312" w:eastAsia="仿宋_GB2312" w:cs="仿宋_GB2312"/>
          <w:b w:val="0"/>
          <w:bCs w:val="0"/>
          <w:strike w:val="0"/>
          <w:dstrike w:val="0"/>
          <w:sz w:val="32"/>
          <w:szCs w:val="32"/>
          <w:highlight w:val="none"/>
          <w:lang w:eastAsia="zh-CN" w:bidi="ar"/>
        </w:rPr>
        <w:t>，</w:t>
      </w:r>
      <w:r>
        <w:rPr>
          <w:rFonts w:hint="eastAsia" w:ascii="仿宋_GB2312" w:hAnsi="仿宋_GB2312" w:eastAsia="仿宋_GB2312" w:cs="仿宋_GB2312"/>
          <w:b w:val="0"/>
          <w:bCs w:val="0"/>
          <w:strike w:val="0"/>
          <w:dstrike w:val="0"/>
          <w:sz w:val="32"/>
          <w:szCs w:val="32"/>
          <w:highlight w:val="none"/>
          <w:u w:val="none"/>
          <w:lang w:val="en-US" w:eastAsia="zh-CN"/>
        </w:rPr>
        <w:t>同时明确</w:t>
      </w:r>
      <w:r>
        <w:rPr>
          <w:rFonts w:hint="eastAsia" w:ascii="仿宋_GB2312" w:hAnsi="仿宋_GB2312" w:eastAsia="仿宋_GB2312" w:cs="仿宋_GB2312"/>
          <w:b w:val="0"/>
          <w:bCs w:val="0"/>
          <w:strike w:val="0"/>
          <w:dstrike w:val="0"/>
          <w:sz w:val="32"/>
          <w:szCs w:val="32"/>
          <w:highlight w:val="none"/>
          <w:u w:val="none"/>
          <w:lang w:val="en-US" w:eastAsia="zh-CN" w:bidi="ar"/>
        </w:rPr>
        <w:t>另一方</w:t>
      </w:r>
      <w:r>
        <w:rPr>
          <w:rFonts w:hint="eastAsia" w:ascii="仿宋_GB2312" w:hAnsi="仿宋_GB2312" w:eastAsia="仿宋_GB2312" w:cs="仿宋_GB2312"/>
          <w:b w:val="0"/>
          <w:bCs w:val="0"/>
          <w:strike w:val="0"/>
          <w:dstrike w:val="0"/>
          <w:sz w:val="32"/>
          <w:szCs w:val="32"/>
          <w:highlight w:val="none"/>
          <w:lang w:val="en-US" w:eastAsia="zh-CN"/>
        </w:rPr>
        <w:t>放弃原宅基地使用权权利，已办理登记的，应先行注销。</w:t>
      </w:r>
    </w:p>
    <w:p w14:paraId="15B40C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highlight w:val="none"/>
          <w:lang w:val="en-US" w:eastAsia="zh-CN"/>
        </w:rPr>
        <w:t>（十五）</w:t>
      </w:r>
      <w:r>
        <w:rPr>
          <w:rFonts w:hint="eastAsia" w:ascii="楷体_GB2312" w:hAnsi="楷体_GB2312" w:eastAsia="楷体_GB2312" w:cs="楷体_GB2312"/>
          <w:sz w:val="32"/>
          <w:szCs w:val="32"/>
          <w:lang w:val="en-US" w:eastAsia="zh-CN"/>
        </w:rPr>
        <w:t>关于宅基地上房屋认定的原则</w:t>
      </w:r>
    </w:p>
    <w:p w14:paraId="474493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宅基地用地范围内合法建造的房屋原则上依据村民建房用地审批材料等合法有效的权属来源证明进行认定，即房屋系权利人合法建造或合法取得。</w:t>
      </w:r>
    </w:p>
    <w:p w14:paraId="7CE0DEA4">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宅基地上房屋所有权不能脱离宅基地使用权单独存在，认定的房屋产权人与房屋所占用的宅基地使用权人应当一致，不得分离，保持房地一致原则。</w:t>
      </w:r>
    </w:p>
    <w:p w14:paraId="73860F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楷体_GB2312" w:hAnsi="楷体_GB2312" w:eastAsia="楷体_GB2312" w:cs="楷体_GB2312"/>
          <w:b w:val="0"/>
          <w:bCs w:val="0"/>
          <w:color w:val="auto"/>
          <w:kern w:val="2"/>
          <w:sz w:val="32"/>
          <w:szCs w:val="32"/>
          <w:highlight w:val="none"/>
          <w:lang w:val="en-US" w:eastAsia="zh-CN"/>
        </w:rPr>
      </w:pPr>
      <w:r>
        <w:rPr>
          <w:rFonts w:hint="eastAsia" w:ascii="楷体_GB2312" w:hAnsi="楷体_GB2312" w:eastAsia="楷体_GB2312" w:cs="楷体_GB2312"/>
          <w:sz w:val="32"/>
          <w:szCs w:val="32"/>
          <w:lang w:val="en-US" w:eastAsia="zh-CN"/>
        </w:rPr>
        <w:t>（十六）</w:t>
      </w:r>
      <w:r>
        <w:rPr>
          <w:rFonts w:hint="eastAsia" w:ascii="楷体_GB2312" w:hAnsi="楷体_GB2312" w:eastAsia="楷体_GB2312" w:cs="楷体_GB2312"/>
          <w:sz w:val="32"/>
          <w:szCs w:val="32"/>
          <w:highlight w:val="none"/>
          <w:lang w:val="en-US" w:eastAsia="zh-CN"/>
        </w:rPr>
        <w:t>关于</w:t>
      </w:r>
      <w:r>
        <w:rPr>
          <w:rFonts w:hint="eastAsia" w:ascii="楷体_GB2312" w:hAnsi="楷体_GB2312" w:eastAsia="楷体_GB2312" w:cs="楷体_GB2312"/>
          <w:sz w:val="32"/>
          <w:szCs w:val="32"/>
          <w:lang w:val="en-US" w:eastAsia="zh-CN"/>
        </w:rPr>
        <w:t>宅基地上房屋</w:t>
      </w:r>
      <w:r>
        <w:rPr>
          <w:rFonts w:hint="eastAsia" w:ascii="楷体_GB2312" w:hAnsi="楷体_GB2312" w:eastAsia="楷体_GB2312" w:cs="楷体_GB2312"/>
          <w:sz w:val="32"/>
          <w:szCs w:val="32"/>
          <w:highlight w:val="none"/>
          <w:lang w:val="en-US" w:eastAsia="zh-CN"/>
        </w:rPr>
        <w:t>的认定</w:t>
      </w:r>
    </w:p>
    <w:p w14:paraId="253C6FBD">
      <w:pPr>
        <w:keepNext w:val="0"/>
        <w:keepLines w:val="0"/>
        <w:pageBreakBefore w:val="0"/>
        <w:kinsoku/>
        <w:wordWrap/>
        <w:overflowPunct/>
        <w:topLinePunct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1.在1982年3月5日《密云县人民政府关于严格控制农村建房占地的紧急通知》（密政发〔1982〕14号）实施前划定的老宅基地上房屋的认定</w:t>
      </w:r>
    </w:p>
    <w:p w14:paraId="455A49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本条所述老宅基地上房屋，是指在1982年3月5日前合法取得或经审批建造，后期未实施过翻建、重建、改建、迁建等情况的房屋。</w:t>
      </w:r>
    </w:p>
    <w:p w14:paraId="4152B3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（1）经有权机关（县政府、公社革命委员会等）批准合法建造的房屋依据村民建房审批材料等合法有效的权属来源证明，由</w:t>
      </w: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、镇政府结合地籍调查成果对房屋进行认定。</w:t>
      </w:r>
    </w:p>
    <w:p w14:paraId="57C74C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（2）持20世纪50年代颁发的《土地房产所有证》，证载房屋至今未发生过翻建、重建、改建、扩建、迁建等情况，且老房基地未被村集体经济组织或有权机关收回，迄今仍由原权利人使用的，</w:t>
      </w: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、镇政府结合地籍调查成果和《土地房产所有证》记载的房屋予以认定。</w:t>
      </w:r>
    </w:p>
    <w:p w14:paraId="081BED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关于无权属来源证明文件的房屋，应当查明土地历史使用情况和现状，经过属地村集体经济组织或村委会确认后，公示30天无异议或异议不成立的，由所在村集体经济组织或村委会出具证明，经属地镇政府审核、出具同意意见后进行认定。</w:t>
      </w:r>
    </w:p>
    <w:p w14:paraId="5F8FD5D7">
      <w:pPr>
        <w:keepNext w:val="0"/>
        <w:keepLines w:val="0"/>
        <w:pageBreakBefore w:val="0"/>
        <w:kinsoku/>
        <w:wordWrap/>
        <w:overflowPunct/>
        <w:topLinePunct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在1982年3月5日《密云县人民政府关于严格控制农村建房占地的紧急通知》（密政发〔1982〕14号）实施后至2021年4月29日《密云区关于落实户有所居加强农村宅基地及房屋建设管理办法（试行）》的通知（密政发〔2021〕13号）实施前宅基地上房屋的认定</w:t>
      </w:r>
    </w:p>
    <w:p w14:paraId="6B6A0F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（1）村民在1982年3月5日后至2021年4月29日前占用宅基地以新建、改建、扩建、翻建、迁建等方式建造的房屋，以最新的建房用地批示为准，由</w:t>
      </w: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、镇政府结合地籍调查成果对房屋进行认定，超出村民建房用地审批材料的房屋不予认定。</w:t>
      </w:r>
    </w:p>
    <w:p w14:paraId="5847AA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（2）属于“批多建少”的，以实际建造的房屋为准，由</w:t>
      </w: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、镇政府结合地籍调查成果进行认定。</w:t>
      </w:r>
    </w:p>
    <w:p w14:paraId="772A2C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3.在2021年4月29日《密云区关于落实户有所居加强农村宅基地及房屋建设管理办法（试行）》的通知（密政发〔2021〕13号）实施后新建、改建、扩建、翻建的房屋的认定</w:t>
      </w:r>
    </w:p>
    <w:p w14:paraId="23485A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、镇政府根据《农村宅基地和建房（规划许可）验收意见表》和地籍调查成果进行认定。</w:t>
      </w:r>
    </w:p>
    <w:p w14:paraId="1B97DD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（十七）关于宅基地上房屋建筑面积的认定</w:t>
      </w:r>
    </w:p>
    <w:p w14:paraId="6A0477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认定为权利人合法取得或合法建造的房屋，其建筑面积可结合地籍调查成果实测建筑面积进行认定。</w:t>
      </w:r>
    </w:p>
    <w:p w14:paraId="4F5EA8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在1982年3月5日《密云县人民政府关于严格控制农村建房占地的紧急通知》（密政发〔1982〕14号）实施前划定的宅基地房屋建筑面积，结合2021年4月29日</w:t>
      </w:r>
      <w:r>
        <w:rPr>
          <w:rFonts w:hint="eastAsia" w:ascii="仿宋_GB2312" w:hAnsi="仿宋_GB2312" w:eastAsia="仿宋_GB2312" w:cs="仿宋_GB2312"/>
          <w:sz w:val="32"/>
          <w:szCs w:val="32"/>
          <w:lang w:eastAsia="zh-CN"/>
        </w:rPr>
        <w:t>《密云区关于落实户有</w:t>
      </w:r>
      <w:r>
        <w:rPr>
          <w:rFonts w:hint="eastAsia" w:ascii="仿宋_GB2312" w:hAnsi="仿宋_GB2312" w:eastAsia="仿宋_GB2312" w:cs="仿宋_GB2312"/>
          <w:sz w:val="32"/>
          <w:szCs w:val="32"/>
          <w:lang w:val="en-US" w:eastAsia="zh-CN"/>
        </w:rPr>
        <w:t>所居加强农村宅基地及房屋建设管理办法（试行）》的通知》（</w:t>
      </w:r>
      <w:r>
        <w:rPr>
          <w:rFonts w:hint="eastAsia" w:ascii="仿宋_GB2312" w:hAnsi="仿宋_GB2312" w:eastAsia="仿宋_GB2312" w:cs="仿宋_GB2312"/>
          <w:sz w:val="32"/>
          <w:szCs w:val="32"/>
          <w:lang w:eastAsia="zh-CN"/>
        </w:rPr>
        <w:t>密政发〔2021〕13号）</w:t>
      </w:r>
      <w:r>
        <w:rPr>
          <w:rFonts w:hint="eastAsia" w:ascii="仿宋_GB2312" w:hAnsi="仿宋_GB2312" w:eastAsia="仿宋_GB2312" w:cs="仿宋_GB2312"/>
          <w:sz w:val="32"/>
          <w:szCs w:val="32"/>
          <w:lang w:val="en-US" w:eastAsia="zh-CN"/>
        </w:rPr>
        <w:t>文件第九章稳慎处理历史问题规定进行认定</w:t>
      </w:r>
      <w:r>
        <w:rPr>
          <w:rFonts w:hint="eastAsia" w:ascii="仿宋_GB2312" w:hAnsi="仿宋_GB2312" w:eastAsia="仿宋_GB2312" w:cs="仿宋_GB2312"/>
          <w:b w:val="0"/>
          <w:bCs w:val="0"/>
          <w:sz w:val="32"/>
          <w:szCs w:val="32"/>
          <w:lang w:val="en-US" w:eastAsia="zh-CN"/>
        </w:rPr>
        <w:t>。</w:t>
      </w:r>
    </w:p>
    <w:p w14:paraId="31F8FD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（十八）关于宅基地上房屋安全问题的意见</w:t>
      </w:r>
    </w:p>
    <w:p w14:paraId="6FC7D4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宅基地上房屋应符合安全标准，经危房改造、抗震节能农宅建设、农房安全隐患排查整治、自建房安全专项整治等专项工作成果认定存在房屋结构安全问题并已纳入整改范围的房屋，整改完成后方可开展登记工作。</w:t>
      </w:r>
    </w:p>
    <w:p w14:paraId="2E1E5A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（十九）</w:t>
      </w:r>
      <w:r>
        <w:rPr>
          <w:rFonts w:hint="eastAsia" w:ascii="楷体_GB2312" w:hAnsi="楷体_GB2312" w:eastAsia="楷体_GB2312" w:cs="楷体_GB2312"/>
          <w:sz w:val="32"/>
          <w:szCs w:val="32"/>
          <w:highlight w:val="none"/>
          <w:lang w:val="en-US" w:eastAsia="zh-CN"/>
        </w:rPr>
        <w:t>关于房地一体宅基地不得确权的几种情形</w:t>
      </w:r>
    </w:p>
    <w:p w14:paraId="16B9D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1.未经批准擅自占用土地建房，且不符合本意见第二条妥善处理房地一体宅基地确权登记工作中的相关问题（四）规定的相关条件的；</w:t>
      </w:r>
    </w:p>
    <w:p w14:paraId="6A2A43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2.未经批准擅自转让房屋或宅基地的；</w:t>
      </w:r>
    </w:p>
    <w:p w14:paraId="6A3D0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3.宅基地使用权或地上房屋所有权存在争议尚未解决的；</w:t>
      </w:r>
    </w:p>
    <w:p w14:paraId="4A57E9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highlight w:val="none"/>
          <w:lang w:val="en-US" w:eastAsia="zh-CN"/>
        </w:rPr>
        <w:t>4.“小产权房”项目未经依法处理的；</w:t>
      </w:r>
    </w:p>
    <w:p w14:paraId="66A4E4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5.乱占耕地建房、违反生态保护红线管控要求建房、城镇居民非法购买宅基地等；</w:t>
      </w:r>
    </w:p>
    <w:p w14:paraId="5A1D08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6.房屋空闲或坍塌、拆除两年以上未恢复使用的；</w:t>
      </w:r>
    </w:p>
    <w:p w14:paraId="5E4132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7.将原有宅基地上房屋以出卖、出租、赠与等形式转让给他人，再获得宅基地的；</w:t>
      </w:r>
    </w:p>
    <w:p w14:paraId="2FF5F8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b w:val="0"/>
          <w:bCs w:val="0"/>
          <w:color w:val="auto"/>
          <w:sz w:val="32"/>
          <w:szCs w:val="32"/>
          <w:highlight w:val="none"/>
          <w:lang w:val="en-US" w:eastAsia="zh-CN"/>
        </w:rPr>
        <w:t>其他法律法规规定的不予确权登记情形</w:t>
      </w:r>
      <w:r>
        <w:rPr>
          <w:rFonts w:hint="eastAsia" w:ascii="仿宋_GB2312" w:hAnsi="仿宋_GB2312" w:eastAsia="仿宋_GB2312" w:cs="仿宋_GB2312"/>
          <w:sz w:val="32"/>
          <w:szCs w:val="32"/>
          <w:lang w:eastAsia="zh-CN" w:bidi="ar"/>
        </w:rPr>
        <w:t>；</w:t>
      </w:r>
    </w:p>
    <w:p w14:paraId="127376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bidi="ar"/>
        </w:rPr>
        <w:t>9.区政府、区农业农村局、镇政府规定</w:t>
      </w:r>
      <w:r>
        <w:rPr>
          <w:rFonts w:hint="eastAsia" w:ascii="仿宋_GB2312" w:hAnsi="仿宋_GB2312" w:eastAsia="仿宋_GB2312" w:cs="仿宋_GB2312"/>
          <w:sz w:val="32"/>
          <w:szCs w:val="32"/>
          <w:lang w:bidi="ar"/>
        </w:rPr>
        <w:t>的其他</w:t>
      </w:r>
      <w:r>
        <w:rPr>
          <w:rFonts w:hint="eastAsia" w:ascii="仿宋_GB2312" w:hAnsi="宋体" w:eastAsia="仿宋_GB2312" w:cs="仿宋_GB2312"/>
          <w:kern w:val="0"/>
          <w:sz w:val="31"/>
          <w:szCs w:val="31"/>
          <w:lang w:bidi="ar"/>
        </w:rPr>
        <w:t>情况</w:t>
      </w:r>
      <w:r>
        <w:rPr>
          <w:rFonts w:hint="eastAsia" w:ascii="仿宋_GB2312" w:hAnsi="宋体" w:eastAsia="仿宋_GB2312" w:cs="仿宋_GB2312"/>
          <w:kern w:val="0"/>
          <w:sz w:val="31"/>
          <w:szCs w:val="31"/>
          <w:lang w:eastAsia="zh-CN" w:bidi="ar"/>
        </w:rPr>
        <w:t>。</w:t>
      </w:r>
    </w:p>
    <w:p w14:paraId="0A5F94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（二十）相关说明</w:t>
      </w:r>
    </w:p>
    <w:p w14:paraId="72E3A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本《指导意见》仅针对历史上已经取得的宅基地及其地上房屋确认权利，不作为</w:t>
      </w:r>
      <w:r>
        <w:rPr>
          <w:rFonts w:hint="eastAsia" w:ascii="仿宋_GB2312" w:hAnsi="仿宋_GB2312" w:eastAsia="仿宋_GB2312" w:cs="仿宋_GB2312"/>
          <w:b w:val="0"/>
          <w:bCs w:val="0"/>
          <w:color w:val="auto"/>
          <w:kern w:val="2"/>
          <w:sz w:val="32"/>
          <w:szCs w:val="32"/>
          <w:highlight w:val="none"/>
          <w:u w:val="none"/>
          <w:lang w:val="en-US" w:eastAsia="zh-CN"/>
        </w:rPr>
        <w:t>村集体经济组织</w:t>
      </w:r>
      <w:r>
        <w:rPr>
          <w:rFonts w:hint="eastAsia" w:ascii="仿宋_GB2312" w:hAnsi="仿宋_GB2312" w:eastAsia="仿宋_GB2312" w:cs="仿宋_GB2312"/>
          <w:sz w:val="32"/>
          <w:szCs w:val="32"/>
          <w:lang w:val="en-US" w:eastAsia="zh-CN"/>
        </w:rPr>
        <w:t>、镇政府</w:t>
      </w:r>
      <w:r>
        <w:rPr>
          <w:rFonts w:hint="eastAsia" w:ascii="仿宋_GB2312" w:hAnsi="仿宋_GB2312" w:eastAsia="仿宋_GB2312" w:cs="仿宋_GB2312"/>
          <w:sz w:val="32"/>
          <w:szCs w:val="32"/>
          <w:highlight w:val="none"/>
          <w:lang w:val="en-US" w:eastAsia="zh-CN"/>
        </w:rPr>
        <w:t>对农村宅基地及房屋建设管理的规定。村民在取得不动产登记证书后再申请新建、翻建、改建、扩建住房的，按照《中华人民共和国土地管理法》及</w:t>
      </w:r>
      <w:r>
        <w:rPr>
          <w:rFonts w:hint="eastAsia" w:ascii="仿宋_GB2312" w:hAnsi="仿宋_GB2312" w:eastAsia="仿宋_GB2312" w:cs="仿宋_GB2312"/>
          <w:color w:val="auto"/>
          <w:kern w:val="2"/>
          <w:sz w:val="32"/>
          <w:szCs w:val="32"/>
          <w:lang w:val="en-US" w:eastAsia="zh-CN" w:bidi="ar-SA"/>
        </w:rPr>
        <w:t>《密云区关于落实户有所居加强农村宅基地及房屋建设管理办法（试行）》的通知（密政发〔2021〕13号）文件</w:t>
      </w:r>
      <w:r>
        <w:rPr>
          <w:rFonts w:hint="eastAsia" w:ascii="仿宋_GB2312" w:hAnsi="仿宋_GB2312" w:eastAsia="仿宋_GB2312" w:cs="仿宋_GB2312"/>
          <w:sz w:val="32"/>
          <w:szCs w:val="32"/>
          <w:highlight w:val="none"/>
          <w:lang w:val="en-US" w:eastAsia="zh-CN"/>
        </w:rPr>
        <w:t>规定办理。</w:t>
      </w:r>
    </w:p>
    <w:p w14:paraId="251FF44C">
      <w:pPr>
        <w:keepNext w:val="0"/>
        <w:keepLines w:val="0"/>
        <w:pageBreakBefore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宅基地使用人（含家庭成员）已有保障性住房的，应先退出保障性住房再进行房地一体宅基地确权登记。宅基地使用人应对所提交的申请材料承担法律责任，如有弄虚作假，由其承担法律责任。</w:t>
      </w:r>
    </w:p>
    <w:p w14:paraId="52AA7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镇村两级相关工作人员对申请材料的真实性、准确性、完整性进行审核，并对宅基地及地上房屋</w:t>
      </w:r>
      <w:r>
        <w:rPr>
          <w:rFonts w:hint="eastAsia" w:ascii="仿宋_GB2312" w:hAnsi="仿宋_GB2312" w:eastAsia="仿宋_GB2312" w:cs="仿宋_GB2312"/>
          <w:b w:val="0"/>
          <w:bCs w:val="0"/>
          <w:color w:val="auto"/>
          <w:sz w:val="32"/>
          <w:szCs w:val="32"/>
          <w:highlight w:val="none"/>
          <w:u w:val="none"/>
          <w:lang w:val="en-US" w:eastAsia="zh-CN"/>
        </w:rPr>
        <w:t>的监管、违法处置</w:t>
      </w:r>
      <w:r>
        <w:rPr>
          <w:rFonts w:hint="eastAsia" w:ascii="仿宋_GB2312" w:hAnsi="仿宋_GB2312" w:eastAsia="仿宋_GB2312" w:cs="仿宋_GB2312"/>
          <w:b w:val="0"/>
          <w:bCs w:val="0"/>
          <w:color w:val="auto"/>
          <w:sz w:val="32"/>
          <w:szCs w:val="32"/>
          <w:highlight w:val="none"/>
          <w:lang w:val="en-US" w:eastAsia="zh-CN"/>
        </w:rPr>
        <w:t>等负全责，如有徇私舞弊现象，由相关部门进行纪律处分，涉及违法的移交司法机关。</w:t>
      </w:r>
    </w:p>
    <w:p w14:paraId="16DDDC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lang w:val="en-US" w:eastAsia="zh-CN"/>
        </w:rPr>
        <w:t>意见</w:t>
      </w:r>
      <w:r>
        <w:rPr>
          <w:rFonts w:hint="eastAsia" w:ascii="仿宋_GB2312" w:hAnsi="仿宋_GB2312" w:eastAsia="仿宋_GB2312" w:cs="仿宋_GB2312"/>
          <w:sz w:val="32"/>
          <w:szCs w:val="32"/>
          <w:highlight w:val="none"/>
          <w:lang w:eastAsia="zh-CN"/>
        </w:rPr>
        <w:t>仅适用于</w:t>
      </w:r>
      <w:r>
        <w:rPr>
          <w:rFonts w:hint="eastAsia" w:ascii="仿宋_GB2312" w:hAnsi="仿宋_GB2312" w:eastAsia="仿宋_GB2312" w:cs="仿宋_GB2312"/>
          <w:strike w:val="0"/>
          <w:dstrike w:val="0"/>
          <w:color w:val="auto"/>
          <w:sz w:val="32"/>
          <w:szCs w:val="32"/>
          <w:highlight w:val="none"/>
          <w:lang w:eastAsia="zh-CN"/>
        </w:rPr>
        <w:t>现阶段以“总调查、总登记”模式开展的房地一体宅基地使用权地籍调查和确权登记工作</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sz w:val="32"/>
          <w:szCs w:val="32"/>
          <w:highlight w:val="none"/>
          <w:lang w:eastAsia="zh-CN"/>
        </w:rPr>
        <w:t>自印发之日起实施，有效期</w:t>
      </w:r>
      <w:r>
        <w:rPr>
          <w:rFonts w:hint="eastAsia" w:ascii="仿宋_GB2312" w:hAnsi="仿宋_GB2312" w:eastAsia="仿宋_GB2312" w:cs="仿宋_GB2312"/>
          <w:sz w:val="32"/>
          <w:szCs w:val="32"/>
          <w:highlight w:val="none"/>
          <w:lang w:val="en-US" w:eastAsia="zh-CN"/>
        </w:rPr>
        <w:t>至2027年12月31日。</w:t>
      </w:r>
    </w:p>
    <w:p w14:paraId="2016953D">
      <w:pPr>
        <w:keepNext w:val="0"/>
        <w:keepLines w:val="0"/>
        <w:pageBreakBefore w:val="0"/>
        <w:numPr>
          <w:ilvl w:val="-1"/>
          <w:numId w:val="0"/>
        </w:numPr>
        <w:kinsoku/>
        <w:wordWrap/>
        <w:overflowPunct/>
        <w:topLinePunct w:val="0"/>
        <w:bidi w:val="0"/>
        <w:adjustRightInd/>
        <w:snapToGrid/>
        <w:spacing w:line="560" w:lineRule="exact"/>
        <w:ind w:left="0" w:leftChars="0" w:right="0" w:rightChars="0" w:firstLine="63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意见</w:t>
      </w:r>
      <w:r>
        <w:rPr>
          <w:rFonts w:hint="eastAsia" w:ascii="仿宋_GB2312" w:hAnsi="仿宋_GB2312" w:eastAsia="仿宋_GB2312" w:cs="仿宋_GB2312"/>
          <w:sz w:val="32"/>
          <w:szCs w:val="32"/>
          <w:lang w:val="en-US" w:eastAsia="zh-CN"/>
        </w:rPr>
        <w:t>的解释权归北京市密云区农村土地确权登记颁证工作领导小组办公室。</w:t>
      </w:r>
    </w:p>
    <w:p w14:paraId="078FF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p>
    <w:p w14:paraId="345F1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附件：北京市</w:t>
      </w:r>
      <w:r>
        <w:rPr>
          <w:rFonts w:hint="eastAsia" w:ascii="仿宋_GB2312" w:hAnsi="仿宋_GB2312" w:eastAsia="仿宋_GB2312" w:cs="仿宋_GB2312"/>
          <w:sz w:val="32"/>
          <w:szCs w:val="32"/>
          <w:highlight w:val="none"/>
          <w:lang w:val="en-US" w:eastAsia="zh-CN"/>
        </w:rPr>
        <w:t>密云区房地一体宅基地申请确认表</w:t>
      </w:r>
    </w:p>
    <w:p w14:paraId="1AA73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14:paraId="05AE4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14:paraId="75F3EF8D">
      <w:pPr>
        <w:pStyle w:val="3"/>
        <w:rPr>
          <w:rFonts w:hint="eastAsia"/>
          <w:lang w:val="en-US" w:eastAsia="zh-CN"/>
        </w:rPr>
      </w:pPr>
    </w:p>
    <w:p w14:paraId="7A847EA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748B408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35E6F07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2EBB06D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103BAD8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5A7A55A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2E45ED3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51898D5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3B6A2DD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43D491A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2C097AB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495516E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p>
    <w:p w14:paraId="145E5DE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br w:type="page"/>
      </w:r>
    </w:p>
    <w:p w14:paraId="52F1937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2"/>
          <w:rFonts w:hint="eastAsia" w:ascii="方正小标宋简体" w:hAnsi="方正小标宋简体" w:eastAsia="方正小标宋简体" w:cs="方正小标宋简体"/>
          <w:i w:val="0"/>
          <w:snapToGrid/>
          <w:color w:val="auto"/>
          <w:sz w:val="44"/>
          <w:szCs w:val="44"/>
          <w:highlight w:val="none"/>
          <w:u w:val="none"/>
          <w:lang w:val="en-US" w:eastAsia="zh-CN"/>
        </w:rPr>
      </w:pPr>
      <w:r>
        <w:rPr>
          <w:rFonts w:hint="eastAsia" w:ascii="黑体" w:hAnsi="黑体" w:eastAsia="黑体" w:cs="黑体"/>
          <w:b w:val="0"/>
          <w:bCs/>
          <w:color w:val="auto"/>
          <w:kern w:val="0"/>
          <w:sz w:val="32"/>
          <w:szCs w:val="32"/>
          <w:lang w:val="en-US" w:eastAsia="zh-CN" w:bidi="ar-SA"/>
        </w:rPr>
        <w:t>附件</w:t>
      </w:r>
    </w:p>
    <w:p w14:paraId="039B2AD5">
      <w:pPr>
        <w:pStyle w:val="3"/>
        <w:keepNext w:val="0"/>
        <w:keepLines w:val="0"/>
        <w:pageBreakBefore w:val="0"/>
        <w:kinsoku/>
        <w:wordWrap/>
        <w:overflowPunct/>
        <w:topLinePunct w:val="0"/>
        <w:bidi w:val="0"/>
        <w:spacing w:after="0" w:line="560" w:lineRule="exact"/>
        <w:ind w:left="0" w:leftChars="0" w:right="0" w:rightChars="0"/>
        <w:jc w:val="center"/>
        <w:textAlignment w:val="auto"/>
        <w:rPr>
          <w:rStyle w:val="12"/>
          <w:rFonts w:hint="eastAsia" w:ascii="黑体" w:hAnsi="黑体" w:eastAsia="黑体" w:cs="黑体"/>
          <w:i w:val="0"/>
          <w:snapToGrid/>
          <w:color w:val="auto"/>
          <w:sz w:val="32"/>
          <w:szCs w:val="32"/>
          <w:highlight w:val="none"/>
          <w:u w:val="none"/>
          <w:lang w:val="en-US" w:eastAsia="zh-CN"/>
        </w:rPr>
      </w:pPr>
      <w:r>
        <w:rPr>
          <w:rStyle w:val="12"/>
          <w:rFonts w:hint="eastAsia" w:ascii="黑体" w:hAnsi="黑体" w:eastAsia="黑体" w:cs="黑体"/>
          <w:i w:val="0"/>
          <w:snapToGrid/>
          <w:color w:val="auto"/>
          <w:sz w:val="32"/>
          <w:szCs w:val="32"/>
          <w:highlight w:val="none"/>
          <w:u w:val="none"/>
          <w:lang w:val="en-US" w:eastAsia="zh-CN"/>
        </w:rPr>
        <w:t>北京市密云区房地一体宅基地申请确认表</w:t>
      </w:r>
    </w:p>
    <w:p w14:paraId="1EC4B80F">
      <w:pPr>
        <w:pStyle w:val="3"/>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left"/>
        <w:textAlignment w:val="auto"/>
        <w:outlineLvl w:val="5"/>
        <w:rPr>
          <w:rFonts w:ascii="黑体" w:hAnsi="黑体" w:eastAsia="黑体"/>
        </w:rPr>
      </w:pPr>
      <w:r>
        <w:rPr>
          <w:rFonts w:hint="eastAsia" w:ascii="宋体" w:hAnsi="宋体" w:eastAsia="宋体" w:cs="宋体"/>
          <w:b w:val="0"/>
          <w:bCs w:val="0"/>
          <w:sz w:val="24"/>
          <w:szCs w:val="24"/>
          <w:lang w:val="en-US" w:eastAsia="zh-CN"/>
        </w:rPr>
        <w:t>土地所有权人</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北京市密云区</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镇</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村经济合作社</w:t>
      </w:r>
      <w:r>
        <w:rPr>
          <w:rFonts w:hint="eastAsia" w:ascii="仿宋_GB2312" w:hAnsi="仿宋_GB2312" w:eastAsia="仿宋_GB2312" w:cs="仿宋_GB2312"/>
          <w:b w:val="0"/>
          <w:bCs w:val="0"/>
          <w:sz w:val="30"/>
          <w:szCs w:val="30"/>
        </w:rPr>
        <w:t xml:space="preserve">   </w:t>
      </w:r>
      <w:r>
        <w:rPr>
          <w:rFonts w:ascii="黑体" w:hAnsi="黑体" w:eastAsia="黑体"/>
        </w:rPr>
        <w:t xml:space="preserve">                   </w:t>
      </w:r>
    </w:p>
    <w:tbl>
      <w:tblPr>
        <w:tblStyle w:val="9"/>
        <w:tblpPr w:leftFromText="180" w:rightFromText="180" w:vertAnchor="text" w:horzAnchor="page" w:tblpX="1067" w:tblpY="121"/>
        <w:tblOverlap w:val="never"/>
        <w:tblW w:w="10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64"/>
        <w:gridCol w:w="647"/>
        <w:gridCol w:w="543"/>
        <w:gridCol w:w="237"/>
        <w:gridCol w:w="408"/>
        <w:gridCol w:w="165"/>
        <w:gridCol w:w="210"/>
        <w:gridCol w:w="770"/>
        <w:gridCol w:w="216"/>
        <w:gridCol w:w="358"/>
        <w:gridCol w:w="138"/>
        <w:gridCol w:w="643"/>
        <w:gridCol w:w="223"/>
        <w:gridCol w:w="382"/>
        <w:gridCol w:w="385"/>
        <w:gridCol w:w="811"/>
        <w:gridCol w:w="818"/>
        <w:gridCol w:w="449"/>
        <w:gridCol w:w="45"/>
        <w:gridCol w:w="1223"/>
      </w:tblGrid>
      <w:tr w14:paraId="5A2A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107" w:type="dxa"/>
            <w:gridSpan w:val="21"/>
            <w:vAlign w:val="center"/>
          </w:tcPr>
          <w:p w14:paraId="01B31EC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bCs/>
                <w:snapToGrid/>
                <w:sz w:val="21"/>
                <w:szCs w:val="21"/>
                <w:lang w:val="en-US" w:eastAsia="zh-CN"/>
              </w:rPr>
              <w:t>权利人情况</w:t>
            </w:r>
          </w:p>
        </w:tc>
      </w:tr>
      <w:tr w14:paraId="101F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36" w:type="dxa"/>
            <w:gridSpan w:val="2"/>
            <w:vAlign w:val="center"/>
          </w:tcPr>
          <w:p w14:paraId="794689CF">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val="0"/>
                <w:bCs w:val="0"/>
                <w:snapToGrid/>
                <w:sz w:val="21"/>
                <w:szCs w:val="21"/>
                <w:lang w:val="en-US" w:eastAsia="zh-CN"/>
              </w:rPr>
              <w:t>权利人</w:t>
            </w:r>
          </w:p>
        </w:tc>
        <w:tc>
          <w:tcPr>
            <w:tcW w:w="2000" w:type="dxa"/>
            <w:gridSpan w:val="5"/>
            <w:vAlign w:val="center"/>
          </w:tcPr>
          <w:p w14:paraId="27E76FD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p>
        </w:tc>
        <w:tc>
          <w:tcPr>
            <w:tcW w:w="1554" w:type="dxa"/>
            <w:gridSpan w:val="4"/>
            <w:vAlign w:val="center"/>
          </w:tcPr>
          <w:p w14:paraId="50A3780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居民</w:t>
            </w:r>
            <w:r>
              <w:rPr>
                <w:rFonts w:hint="eastAsia" w:ascii="宋体" w:hAnsi="宋体" w:eastAsia="宋体" w:cs="宋体"/>
                <w:snapToGrid/>
                <w:sz w:val="21"/>
                <w:szCs w:val="21"/>
              </w:rPr>
              <w:t>身份证号</w:t>
            </w:r>
          </w:p>
        </w:tc>
        <w:tc>
          <w:tcPr>
            <w:tcW w:w="2582" w:type="dxa"/>
            <w:gridSpan w:val="6"/>
            <w:vAlign w:val="center"/>
          </w:tcPr>
          <w:p w14:paraId="1F8388B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c>
          <w:tcPr>
            <w:tcW w:w="818" w:type="dxa"/>
            <w:vAlign w:val="center"/>
          </w:tcPr>
          <w:p w14:paraId="45B2DA1D">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b w:val="0"/>
                <w:bCs w:val="0"/>
                <w:snapToGrid/>
                <w:sz w:val="21"/>
                <w:szCs w:val="21"/>
                <w:lang w:val="en-US" w:eastAsia="zh-CN"/>
              </w:rPr>
              <w:t>联系电话</w:t>
            </w:r>
          </w:p>
        </w:tc>
        <w:tc>
          <w:tcPr>
            <w:tcW w:w="1717" w:type="dxa"/>
            <w:gridSpan w:val="3"/>
            <w:vAlign w:val="center"/>
          </w:tcPr>
          <w:p w14:paraId="712087F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r>
      <w:tr w14:paraId="462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436" w:type="dxa"/>
            <w:gridSpan w:val="7"/>
            <w:vAlign w:val="center"/>
          </w:tcPr>
          <w:p w14:paraId="7DEB1EC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lang w:val="en-US" w:eastAsia="zh-CN"/>
              </w:rPr>
              <w:t>是否本村集体经济组织成员</w:t>
            </w:r>
          </w:p>
        </w:tc>
        <w:tc>
          <w:tcPr>
            <w:tcW w:w="1554" w:type="dxa"/>
            <w:gridSpan w:val="4"/>
            <w:vAlign w:val="center"/>
          </w:tcPr>
          <w:p w14:paraId="6AA94293">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□是  □否</w:t>
            </w:r>
          </w:p>
        </w:tc>
        <w:tc>
          <w:tcPr>
            <w:tcW w:w="1386" w:type="dxa"/>
            <w:gridSpan w:val="4"/>
            <w:vAlign w:val="center"/>
          </w:tcPr>
          <w:p w14:paraId="373193D6">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lang w:val="en-US" w:eastAsia="zh-CN"/>
              </w:rPr>
              <w:t>户口所在地</w:t>
            </w:r>
          </w:p>
        </w:tc>
        <w:tc>
          <w:tcPr>
            <w:tcW w:w="3731" w:type="dxa"/>
            <w:gridSpan w:val="6"/>
            <w:vAlign w:val="center"/>
          </w:tcPr>
          <w:p w14:paraId="070DC8C2">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r>
      <w:tr w14:paraId="7E30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436" w:type="dxa"/>
            <w:gridSpan w:val="7"/>
            <w:vAlign w:val="center"/>
          </w:tcPr>
          <w:p w14:paraId="5B3CE4BD">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宅基地使用权人与房屋所有权人</w:t>
            </w:r>
          </w:p>
          <w:p w14:paraId="3713B178">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b w:val="0"/>
                <w:bCs w:val="0"/>
                <w:snapToGrid/>
                <w:sz w:val="21"/>
                <w:szCs w:val="21"/>
                <w:lang w:val="en-US" w:eastAsia="zh-CN"/>
              </w:rPr>
              <w:t>是否一致</w:t>
            </w:r>
          </w:p>
        </w:tc>
        <w:tc>
          <w:tcPr>
            <w:tcW w:w="1554" w:type="dxa"/>
            <w:gridSpan w:val="4"/>
            <w:vAlign w:val="center"/>
          </w:tcPr>
          <w:p w14:paraId="0F3839E9">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□是  □否</w:t>
            </w:r>
          </w:p>
        </w:tc>
        <w:tc>
          <w:tcPr>
            <w:tcW w:w="1386" w:type="dxa"/>
            <w:gridSpan w:val="4"/>
            <w:vAlign w:val="center"/>
          </w:tcPr>
          <w:p w14:paraId="26659C01">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snapToGrid/>
                <w:sz w:val="16"/>
                <w:szCs w:val="16"/>
                <w:lang w:val="en-US"/>
              </w:rPr>
            </w:pPr>
            <w:r>
              <w:rPr>
                <w:rFonts w:hint="eastAsia" w:ascii="宋体" w:hAnsi="宋体" w:eastAsia="宋体" w:cs="宋体"/>
                <w:b w:val="0"/>
                <w:bCs w:val="0"/>
                <w:snapToGrid/>
                <w:sz w:val="18"/>
                <w:szCs w:val="18"/>
                <w:lang w:val="en-US" w:eastAsia="zh-CN"/>
              </w:rPr>
              <w:t>共有权人姓名及身份证号码</w:t>
            </w:r>
          </w:p>
        </w:tc>
        <w:tc>
          <w:tcPr>
            <w:tcW w:w="3731" w:type="dxa"/>
            <w:gridSpan w:val="6"/>
            <w:vAlign w:val="center"/>
          </w:tcPr>
          <w:p w14:paraId="39CD70B3">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r>
      <w:tr w14:paraId="7269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2" w:type="dxa"/>
            <w:vMerge w:val="restart"/>
            <w:vAlign w:val="center"/>
          </w:tcPr>
          <w:p w14:paraId="4212E5A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r>
              <w:rPr>
                <w:rFonts w:hint="eastAsia" w:ascii="宋体" w:hAnsi="宋体" w:cs="宋体"/>
                <w:b/>
                <w:bCs/>
                <w:snapToGrid/>
                <w:sz w:val="21"/>
                <w:szCs w:val="21"/>
                <w:lang w:val="en-US" w:eastAsia="zh-CN"/>
              </w:rPr>
              <w:t>户成员情况</w:t>
            </w:r>
          </w:p>
        </w:tc>
        <w:tc>
          <w:tcPr>
            <w:tcW w:w="1411" w:type="dxa"/>
            <w:gridSpan w:val="2"/>
            <w:vAlign w:val="center"/>
          </w:tcPr>
          <w:p w14:paraId="004EFCF4">
            <w:pPr>
              <w:pStyle w:val="3"/>
              <w:adjustRightInd w:val="0"/>
              <w:snapToGrid w:val="0"/>
              <w:spacing w:after="0" w:line="240" w:lineRule="auto"/>
              <w:ind w:left="0" w:leftChars="0" w:right="0" w:rightChars="0"/>
              <w:jc w:val="center"/>
              <w:rPr>
                <w:rFonts w:hint="eastAsia" w:ascii="宋体" w:hAnsi="宋体" w:eastAsia="宋体" w:cs="宋体"/>
                <w:b/>
                <w:bCs/>
                <w:snapToGrid/>
                <w:sz w:val="21"/>
                <w:szCs w:val="21"/>
                <w:lang w:val="en-US" w:eastAsia="zh-CN"/>
              </w:rPr>
            </w:pPr>
            <w:r>
              <w:rPr>
                <w:rFonts w:hint="eastAsia" w:ascii="黑体" w:hAnsi="黑体" w:eastAsia="黑体"/>
              </w:rPr>
              <w:t>姓名</w:t>
            </w:r>
          </w:p>
        </w:tc>
        <w:tc>
          <w:tcPr>
            <w:tcW w:w="1353" w:type="dxa"/>
            <w:gridSpan w:val="4"/>
            <w:vAlign w:val="center"/>
          </w:tcPr>
          <w:p w14:paraId="27F7FE81">
            <w:pPr>
              <w:pStyle w:val="3"/>
              <w:adjustRightInd w:val="0"/>
              <w:snapToGrid w:val="0"/>
              <w:spacing w:after="0" w:line="240" w:lineRule="auto"/>
              <w:ind w:left="0" w:leftChars="0" w:right="0" w:rightChars="0"/>
              <w:jc w:val="center"/>
              <w:rPr>
                <w:rFonts w:hint="eastAsia" w:ascii="宋体" w:hAnsi="宋体" w:eastAsia="宋体" w:cs="宋体"/>
                <w:b/>
                <w:bCs/>
                <w:snapToGrid/>
                <w:sz w:val="21"/>
                <w:szCs w:val="21"/>
                <w:lang w:val="en-US" w:eastAsia="zh-CN"/>
              </w:rPr>
            </w:pPr>
            <w:r>
              <w:rPr>
                <w:rFonts w:hint="eastAsia" w:ascii="黑体" w:hAnsi="黑体" w:eastAsia="黑体"/>
                <w:sz w:val="18"/>
                <w:szCs w:val="18"/>
              </w:rPr>
              <w:t>与</w:t>
            </w:r>
            <w:r>
              <w:rPr>
                <w:rFonts w:hint="eastAsia" w:ascii="黑体" w:hAnsi="黑体" w:eastAsia="黑体"/>
                <w:sz w:val="18"/>
                <w:szCs w:val="18"/>
                <w:lang w:val="en-US" w:eastAsia="zh-CN"/>
              </w:rPr>
              <w:t>权利人</w:t>
            </w:r>
            <w:r>
              <w:rPr>
                <w:rFonts w:hint="eastAsia" w:ascii="黑体" w:hAnsi="黑体" w:eastAsia="黑体"/>
                <w:sz w:val="18"/>
                <w:szCs w:val="18"/>
              </w:rPr>
              <w:t>关系</w:t>
            </w:r>
          </w:p>
        </w:tc>
        <w:tc>
          <w:tcPr>
            <w:tcW w:w="1692" w:type="dxa"/>
            <w:gridSpan w:val="5"/>
            <w:vAlign w:val="center"/>
          </w:tcPr>
          <w:p w14:paraId="3FCB4973">
            <w:pPr>
              <w:pStyle w:val="3"/>
              <w:adjustRightInd w:val="0"/>
              <w:snapToGrid w:val="0"/>
              <w:spacing w:after="0" w:line="240" w:lineRule="auto"/>
              <w:ind w:left="0" w:leftChars="0" w:right="0" w:rightChars="0"/>
              <w:jc w:val="center"/>
              <w:rPr>
                <w:rFonts w:hint="eastAsia" w:ascii="宋体" w:hAnsi="宋体" w:eastAsia="宋体" w:cs="宋体"/>
                <w:b/>
                <w:bCs/>
                <w:snapToGrid/>
                <w:sz w:val="21"/>
                <w:szCs w:val="21"/>
                <w:lang w:val="en-US" w:eastAsia="zh-CN"/>
              </w:rPr>
            </w:pPr>
            <w:r>
              <w:rPr>
                <w:rFonts w:hint="eastAsia" w:ascii="黑体" w:hAnsi="黑体" w:eastAsia="黑体"/>
              </w:rPr>
              <w:t>户籍性质</w:t>
            </w:r>
          </w:p>
        </w:tc>
        <w:tc>
          <w:tcPr>
            <w:tcW w:w="1633" w:type="dxa"/>
            <w:gridSpan w:val="4"/>
            <w:vAlign w:val="center"/>
          </w:tcPr>
          <w:p w14:paraId="050291F0">
            <w:pPr>
              <w:pStyle w:val="3"/>
              <w:adjustRightInd w:val="0"/>
              <w:snapToGrid w:val="0"/>
              <w:spacing w:after="0" w:line="240" w:lineRule="auto"/>
              <w:ind w:left="0" w:leftChars="0" w:right="0" w:rightChars="0"/>
              <w:jc w:val="center"/>
              <w:rPr>
                <w:rFonts w:hint="eastAsia" w:ascii="宋体" w:hAnsi="宋体" w:eastAsia="宋体" w:cs="宋体"/>
                <w:b/>
                <w:bCs/>
                <w:snapToGrid/>
                <w:sz w:val="21"/>
                <w:szCs w:val="21"/>
                <w:lang w:val="en-US" w:eastAsia="zh-CN"/>
              </w:rPr>
            </w:pPr>
            <w:r>
              <w:rPr>
                <w:rFonts w:hint="eastAsia" w:ascii="黑体" w:hAnsi="黑体" w:eastAsia="黑体"/>
              </w:rPr>
              <w:t>户籍所在地</w:t>
            </w:r>
          </w:p>
        </w:tc>
        <w:tc>
          <w:tcPr>
            <w:tcW w:w="3346" w:type="dxa"/>
            <w:gridSpan w:val="5"/>
            <w:vAlign w:val="center"/>
          </w:tcPr>
          <w:p w14:paraId="419B6D06">
            <w:pPr>
              <w:pStyle w:val="3"/>
              <w:adjustRightInd w:val="0"/>
              <w:snapToGrid w:val="0"/>
              <w:spacing w:after="0" w:line="240" w:lineRule="auto"/>
              <w:ind w:left="0" w:leftChars="0" w:right="0" w:rightChars="0"/>
              <w:jc w:val="center"/>
              <w:rPr>
                <w:rFonts w:hint="eastAsia" w:ascii="宋体" w:hAnsi="宋体" w:eastAsia="宋体" w:cs="宋体"/>
                <w:b/>
                <w:bCs/>
                <w:snapToGrid/>
                <w:sz w:val="21"/>
                <w:szCs w:val="21"/>
                <w:lang w:val="en-US" w:eastAsia="zh-CN"/>
              </w:rPr>
            </w:pPr>
            <w:r>
              <w:rPr>
                <w:rFonts w:hint="eastAsia" w:ascii="黑体" w:hAnsi="黑体" w:eastAsia="黑体"/>
              </w:rPr>
              <w:t>身份证号</w:t>
            </w:r>
          </w:p>
        </w:tc>
      </w:tr>
      <w:tr w14:paraId="554C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2" w:type="dxa"/>
            <w:vMerge w:val="continue"/>
            <w:vAlign w:val="center"/>
          </w:tcPr>
          <w:p w14:paraId="3273787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411" w:type="dxa"/>
            <w:gridSpan w:val="2"/>
            <w:vAlign w:val="center"/>
          </w:tcPr>
          <w:p w14:paraId="544C74D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353" w:type="dxa"/>
            <w:gridSpan w:val="4"/>
            <w:vAlign w:val="center"/>
          </w:tcPr>
          <w:p w14:paraId="1D79971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92" w:type="dxa"/>
            <w:gridSpan w:val="5"/>
            <w:vAlign w:val="center"/>
          </w:tcPr>
          <w:p w14:paraId="187D4D6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33" w:type="dxa"/>
            <w:gridSpan w:val="4"/>
            <w:vAlign w:val="center"/>
          </w:tcPr>
          <w:p w14:paraId="3260F1E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3346" w:type="dxa"/>
            <w:gridSpan w:val="5"/>
            <w:vAlign w:val="center"/>
          </w:tcPr>
          <w:p w14:paraId="61C6011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r>
      <w:tr w14:paraId="0644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2" w:type="dxa"/>
            <w:vMerge w:val="continue"/>
            <w:vAlign w:val="center"/>
          </w:tcPr>
          <w:p w14:paraId="14E33C0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411" w:type="dxa"/>
            <w:gridSpan w:val="2"/>
            <w:vAlign w:val="center"/>
          </w:tcPr>
          <w:p w14:paraId="2B8FF38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353" w:type="dxa"/>
            <w:gridSpan w:val="4"/>
            <w:vAlign w:val="center"/>
          </w:tcPr>
          <w:p w14:paraId="168F8D4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92" w:type="dxa"/>
            <w:gridSpan w:val="5"/>
            <w:vAlign w:val="center"/>
          </w:tcPr>
          <w:p w14:paraId="3E67131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33" w:type="dxa"/>
            <w:gridSpan w:val="4"/>
            <w:vAlign w:val="center"/>
          </w:tcPr>
          <w:p w14:paraId="3340904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3346" w:type="dxa"/>
            <w:gridSpan w:val="5"/>
            <w:vAlign w:val="center"/>
          </w:tcPr>
          <w:p w14:paraId="1EB68DB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r>
      <w:tr w14:paraId="691E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2" w:type="dxa"/>
            <w:vMerge w:val="continue"/>
            <w:vAlign w:val="center"/>
          </w:tcPr>
          <w:p w14:paraId="3E2DA1D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411" w:type="dxa"/>
            <w:gridSpan w:val="2"/>
            <w:vAlign w:val="center"/>
          </w:tcPr>
          <w:p w14:paraId="26118B8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353" w:type="dxa"/>
            <w:gridSpan w:val="4"/>
            <w:vAlign w:val="center"/>
          </w:tcPr>
          <w:p w14:paraId="5AFD4E6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92" w:type="dxa"/>
            <w:gridSpan w:val="5"/>
            <w:vAlign w:val="center"/>
          </w:tcPr>
          <w:p w14:paraId="7E6346F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33" w:type="dxa"/>
            <w:gridSpan w:val="4"/>
            <w:vAlign w:val="center"/>
          </w:tcPr>
          <w:p w14:paraId="2CCDAA2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3346" w:type="dxa"/>
            <w:gridSpan w:val="5"/>
            <w:vAlign w:val="center"/>
          </w:tcPr>
          <w:p w14:paraId="6EDAA58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r>
      <w:tr w14:paraId="78BE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2" w:type="dxa"/>
            <w:vMerge w:val="continue"/>
            <w:vAlign w:val="center"/>
          </w:tcPr>
          <w:p w14:paraId="3F041E1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411" w:type="dxa"/>
            <w:gridSpan w:val="2"/>
            <w:vAlign w:val="center"/>
          </w:tcPr>
          <w:p w14:paraId="578E099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353" w:type="dxa"/>
            <w:gridSpan w:val="4"/>
            <w:vAlign w:val="center"/>
          </w:tcPr>
          <w:p w14:paraId="0E79C71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92" w:type="dxa"/>
            <w:gridSpan w:val="5"/>
            <w:vAlign w:val="center"/>
          </w:tcPr>
          <w:p w14:paraId="2B48838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1633" w:type="dxa"/>
            <w:gridSpan w:val="4"/>
            <w:vAlign w:val="center"/>
          </w:tcPr>
          <w:p w14:paraId="7A20645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c>
          <w:tcPr>
            <w:tcW w:w="3346" w:type="dxa"/>
            <w:gridSpan w:val="5"/>
            <w:vAlign w:val="center"/>
          </w:tcPr>
          <w:p w14:paraId="2F47246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p>
        </w:tc>
      </w:tr>
      <w:tr w14:paraId="0FE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107" w:type="dxa"/>
            <w:gridSpan w:val="21"/>
            <w:vAlign w:val="center"/>
          </w:tcPr>
          <w:p w14:paraId="5D449DB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bCs/>
                <w:snapToGrid/>
                <w:sz w:val="21"/>
                <w:szCs w:val="21"/>
                <w:lang w:val="en-US" w:eastAsia="zh-CN"/>
              </w:rPr>
              <w:t>宅基地情况</w:t>
            </w:r>
          </w:p>
        </w:tc>
      </w:tr>
      <w:tr w14:paraId="7102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36" w:type="dxa"/>
            <w:gridSpan w:val="2"/>
            <w:vAlign w:val="center"/>
          </w:tcPr>
          <w:p w14:paraId="72AF01E5">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坐落</w:t>
            </w:r>
          </w:p>
          <w:p w14:paraId="146D91A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val="0"/>
                <w:bCs w:val="0"/>
                <w:snapToGrid/>
                <w:sz w:val="11"/>
                <w:szCs w:val="11"/>
                <w:lang w:val="en-US" w:eastAsia="zh-CN"/>
              </w:rPr>
              <w:t>(详见宗地图、房产图))</w:t>
            </w:r>
          </w:p>
        </w:tc>
        <w:tc>
          <w:tcPr>
            <w:tcW w:w="8671" w:type="dxa"/>
            <w:gridSpan w:val="19"/>
            <w:vAlign w:val="center"/>
          </w:tcPr>
          <w:p w14:paraId="3D009D7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lang w:val="en-US" w:eastAsia="zh-CN"/>
              </w:rPr>
              <w:t>北京市密云区        镇          村      号</w:t>
            </w:r>
          </w:p>
        </w:tc>
      </w:tr>
      <w:tr w14:paraId="5535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36" w:type="dxa"/>
            <w:gridSpan w:val="2"/>
            <w:vMerge w:val="restart"/>
            <w:vAlign w:val="center"/>
          </w:tcPr>
          <w:p w14:paraId="48DE08D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宗地四至</w:t>
            </w:r>
          </w:p>
        </w:tc>
        <w:tc>
          <w:tcPr>
            <w:tcW w:w="4335" w:type="dxa"/>
            <w:gridSpan w:val="11"/>
            <w:vAlign w:val="center"/>
          </w:tcPr>
          <w:p w14:paraId="1AFCC21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东至：</w:t>
            </w:r>
          </w:p>
        </w:tc>
        <w:tc>
          <w:tcPr>
            <w:tcW w:w="4336" w:type="dxa"/>
            <w:gridSpan w:val="8"/>
            <w:vAlign w:val="center"/>
          </w:tcPr>
          <w:p w14:paraId="1624EDF0">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南至：</w:t>
            </w:r>
          </w:p>
        </w:tc>
      </w:tr>
      <w:tr w14:paraId="5BB9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6" w:type="dxa"/>
            <w:gridSpan w:val="2"/>
            <w:vMerge w:val="continue"/>
            <w:vAlign w:val="center"/>
          </w:tcPr>
          <w:p w14:paraId="4838E18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c>
          <w:tcPr>
            <w:tcW w:w="4335" w:type="dxa"/>
            <w:gridSpan w:val="11"/>
            <w:vAlign w:val="center"/>
          </w:tcPr>
          <w:p w14:paraId="661F5BE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西至：</w:t>
            </w:r>
          </w:p>
        </w:tc>
        <w:tc>
          <w:tcPr>
            <w:tcW w:w="4336" w:type="dxa"/>
            <w:gridSpan w:val="8"/>
            <w:vAlign w:val="center"/>
          </w:tcPr>
          <w:p w14:paraId="50918892">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北至：</w:t>
            </w:r>
          </w:p>
        </w:tc>
      </w:tr>
      <w:tr w14:paraId="06A5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6" w:type="dxa"/>
            <w:gridSpan w:val="2"/>
            <w:vAlign w:val="center"/>
          </w:tcPr>
          <w:p w14:paraId="2E1E298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宅基地来源</w:t>
            </w:r>
          </w:p>
        </w:tc>
        <w:tc>
          <w:tcPr>
            <w:tcW w:w="8671" w:type="dxa"/>
            <w:gridSpan w:val="19"/>
            <w:vAlign w:val="center"/>
          </w:tcPr>
          <w:p w14:paraId="62C104AA">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□批准拨用 □祖产  □土改分配  □</w:t>
            </w:r>
            <w:r>
              <w:rPr>
                <w:rFonts w:hint="eastAsia" w:ascii="宋体" w:hAnsi="宋体" w:eastAsia="宋体" w:cs="宋体"/>
                <w:snapToGrid/>
                <w:sz w:val="21"/>
                <w:szCs w:val="21"/>
                <w:lang w:val="en-US" w:eastAsia="zh-CN"/>
              </w:rPr>
              <w:t xml:space="preserve">分家析产 </w:t>
            </w:r>
            <w:r>
              <w:rPr>
                <w:rFonts w:hint="eastAsia" w:ascii="宋体" w:hAnsi="宋体" w:eastAsia="宋体" w:cs="宋体"/>
                <w:snapToGrid/>
                <w:sz w:val="21"/>
                <w:szCs w:val="21"/>
              </w:rPr>
              <w:t>□</w:t>
            </w:r>
            <w:r>
              <w:rPr>
                <w:rFonts w:hint="eastAsia" w:ascii="宋体" w:hAnsi="宋体" w:eastAsia="宋体" w:cs="宋体"/>
                <w:snapToGrid/>
                <w:sz w:val="21"/>
                <w:szCs w:val="21"/>
                <w:lang w:val="en-US" w:eastAsia="zh-CN"/>
              </w:rPr>
              <w:t>继承</w:t>
            </w:r>
            <w:r>
              <w:rPr>
                <w:rFonts w:hint="eastAsia" w:ascii="宋体" w:hAnsi="宋体" w:eastAsia="宋体" w:cs="宋体"/>
                <w:snapToGrid/>
                <w:sz w:val="21"/>
                <w:szCs w:val="21"/>
              </w:rPr>
              <w:t xml:space="preserve"> □异地搬迁 □</w:t>
            </w:r>
            <w:r>
              <w:rPr>
                <w:rFonts w:hint="eastAsia" w:ascii="宋体" w:hAnsi="宋体" w:cs="宋体"/>
                <w:snapToGrid/>
                <w:sz w:val="21"/>
                <w:szCs w:val="21"/>
                <w:lang w:val="en-US" w:eastAsia="zh-CN"/>
              </w:rPr>
              <w:t>买卖</w:t>
            </w:r>
            <w:r>
              <w:rPr>
                <w:rFonts w:hint="eastAsia" w:ascii="宋体" w:hAnsi="宋体" w:eastAsia="宋体" w:cs="宋体"/>
                <w:snapToGrid/>
                <w:sz w:val="21"/>
                <w:szCs w:val="21"/>
              </w:rPr>
              <w:t xml:space="preserve"> □其他______</w:t>
            </w:r>
          </w:p>
        </w:tc>
      </w:tr>
      <w:tr w14:paraId="326B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36" w:type="dxa"/>
            <w:gridSpan w:val="2"/>
            <w:vMerge w:val="restart"/>
            <w:vAlign w:val="center"/>
          </w:tcPr>
          <w:p w14:paraId="40E08B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val="0"/>
                <w:bCs w:val="0"/>
                <w:snapToGrid/>
                <w:sz w:val="21"/>
                <w:szCs w:val="21"/>
                <w:lang w:val="en-US" w:eastAsia="zh-CN"/>
              </w:rPr>
              <w:t>宅基地批准情况</w:t>
            </w:r>
          </w:p>
        </w:tc>
        <w:tc>
          <w:tcPr>
            <w:tcW w:w="2210" w:type="dxa"/>
            <w:gridSpan w:val="6"/>
            <w:vAlign w:val="center"/>
          </w:tcPr>
          <w:p w14:paraId="3362AF9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cs="宋体"/>
                <w:snapToGrid/>
                <w:sz w:val="21"/>
                <w:szCs w:val="21"/>
                <w:lang w:val="en-US" w:eastAsia="zh-CN"/>
              </w:rPr>
              <w:t>宅基地使用权人</w:t>
            </w:r>
          </w:p>
        </w:tc>
        <w:tc>
          <w:tcPr>
            <w:tcW w:w="3926" w:type="dxa"/>
            <w:gridSpan w:val="9"/>
            <w:vAlign w:val="center"/>
          </w:tcPr>
          <w:p w14:paraId="3235920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cs="宋体"/>
                <w:snapToGrid/>
                <w:sz w:val="21"/>
                <w:szCs w:val="21"/>
                <w:lang w:val="en-US" w:eastAsia="zh-CN"/>
              </w:rPr>
              <w:t>宅基地</w:t>
            </w:r>
            <w:r>
              <w:rPr>
                <w:rFonts w:hint="eastAsia" w:ascii="宋体" w:hAnsi="宋体" w:eastAsia="宋体" w:cs="宋体"/>
                <w:snapToGrid/>
                <w:sz w:val="21"/>
                <w:szCs w:val="21"/>
                <w:lang w:val="en-US" w:eastAsia="zh-CN"/>
              </w:rPr>
              <w:t>批准文件名及编号</w:t>
            </w:r>
          </w:p>
        </w:tc>
        <w:tc>
          <w:tcPr>
            <w:tcW w:w="2535" w:type="dxa"/>
            <w:gridSpan w:val="4"/>
            <w:vAlign w:val="center"/>
          </w:tcPr>
          <w:p w14:paraId="7865361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cs="宋体"/>
                <w:snapToGrid/>
                <w:sz w:val="21"/>
                <w:szCs w:val="21"/>
                <w:lang w:val="en-US" w:eastAsia="zh-CN"/>
              </w:rPr>
              <w:t>批准（标准）面积</w:t>
            </w:r>
            <w:r>
              <w:rPr>
                <w:rFonts w:hint="eastAsia" w:ascii="宋体" w:hAnsi="宋体" w:eastAsia="宋体" w:cs="宋体"/>
                <w:snapToGrid/>
                <w:sz w:val="21"/>
                <w:szCs w:val="21"/>
              </w:rPr>
              <w:t>/㎡</w:t>
            </w:r>
          </w:p>
        </w:tc>
      </w:tr>
      <w:tr w14:paraId="464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36" w:type="dxa"/>
            <w:gridSpan w:val="2"/>
            <w:vMerge w:val="continue"/>
          </w:tcPr>
          <w:p w14:paraId="7EB5787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2210" w:type="dxa"/>
            <w:gridSpan w:val="6"/>
            <w:vAlign w:val="center"/>
          </w:tcPr>
          <w:p w14:paraId="39551417">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c>
          <w:tcPr>
            <w:tcW w:w="3926" w:type="dxa"/>
            <w:gridSpan w:val="9"/>
            <w:vAlign w:val="center"/>
          </w:tcPr>
          <w:p w14:paraId="65B9FBB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c>
          <w:tcPr>
            <w:tcW w:w="2535" w:type="dxa"/>
            <w:gridSpan w:val="4"/>
            <w:vAlign w:val="center"/>
          </w:tcPr>
          <w:p w14:paraId="26F2A9B8">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p>
        </w:tc>
      </w:tr>
      <w:tr w14:paraId="129E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36" w:type="dxa"/>
            <w:gridSpan w:val="2"/>
            <w:vAlign w:val="center"/>
          </w:tcPr>
          <w:p w14:paraId="2757CD9A">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地籍调查</w:t>
            </w:r>
          </w:p>
          <w:p w14:paraId="1EC233F6">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b w:val="0"/>
                <w:bCs w:val="0"/>
                <w:snapToGrid/>
                <w:sz w:val="21"/>
                <w:szCs w:val="21"/>
                <w:lang w:val="en-US" w:eastAsia="zh-CN"/>
              </w:rPr>
              <w:t>情况</w:t>
            </w:r>
          </w:p>
        </w:tc>
        <w:tc>
          <w:tcPr>
            <w:tcW w:w="1427" w:type="dxa"/>
            <w:gridSpan w:val="3"/>
            <w:vAlign w:val="center"/>
          </w:tcPr>
          <w:p w14:paraId="1CC93883">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宗地实测</w:t>
            </w:r>
          </w:p>
          <w:p w14:paraId="765944E5">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占地面积/</w:t>
            </w:r>
            <w:r>
              <w:rPr>
                <w:rFonts w:hint="eastAsia" w:ascii="宋体" w:hAnsi="宋体" w:eastAsia="宋体" w:cs="宋体"/>
                <w:snapToGrid/>
                <w:sz w:val="21"/>
                <w:szCs w:val="21"/>
              </w:rPr>
              <w:t>m</w:t>
            </w:r>
            <w:r>
              <w:rPr>
                <w:rFonts w:hint="eastAsia" w:ascii="宋体" w:hAnsi="宋体" w:eastAsia="宋体" w:cs="宋体"/>
                <w:snapToGrid/>
                <w:sz w:val="21"/>
                <w:szCs w:val="21"/>
                <w:vertAlign w:val="superscript"/>
              </w:rPr>
              <w:t>2</w:t>
            </w:r>
          </w:p>
        </w:tc>
        <w:tc>
          <w:tcPr>
            <w:tcW w:w="1553" w:type="dxa"/>
            <w:gridSpan w:val="4"/>
            <w:vAlign w:val="center"/>
          </w:tcPr>
          <w:p w14:paraId="4C36E4CC">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p>
        </w:tc>
        <w:tc>
          <w:tcPr>
            <w:tcW w:w="1578" w:type="dxa"/>
            <w:gridSpan w:val="5"/>
            <w:vAlign w:val="center"/>
          </w:tcPr>
          <w:p w14:paraId="345CE2DE">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建筑占地</w:t>
            </w:r>
          </w:p>
          <w:p w14:paraId="59DE50AA">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面积/</w:t>
            </w:r>
            <w:r>
              <w:rPr>
                <w:rFonts w:hint="eastAsia" w:ascii="宋体" w:hAnsi="宋体" w:eastAsia="宋体" w:cs="宋体"/>
                <w:snapToGrid/>
                <w:sz w:val="21"/>
                <w:szCs w:val="21"/>
              </w:rPr>
              <w:t>m</w:t>
            </w:r>
            <w:r>
              <w:rPr>
                <w:rFonts w:hint="eastAsia" w:ascii="宋体" w:hAnsi="宋体" w:eastAsia="宋体" w:cs="宋体"/>
                <w:snapToGrid/>
                <w:sz w:val="21"/>
                <w:szCs w:val="21"/>
                <w:vertAlign w:val="superscript"/>
              </w:rPr>
              <w:t>2</w:t>
            </w:r>
          </w:p>
        </w:tc>
        <w:tc>
          <w:tcPr>
            <w:tcW w:w="1578" w:type="dxa"/>
            <w:gridSpan w:val="3"/>
            <w:vAlign w:val="center"/>
          </w:tcPr>
          <w:p w14:paraId="2BA4C2A7">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p>
        </w:tc>
        <w:tc>
          <w:tcPr>
            <w:tcW w:w="1267" w:type="dxa"/>
            <w:gridSpan w:val="2"/>
            <w:vAlign w:val="center"/>
          </w:tcPr>
          <w:p w14:paraId="75C05D9E">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其他土地</w:t>
            </w:r>
          </w:p>
          <w:p w14:paraId="51FCAC71">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r>
              <w:rPr>
                <w:rFonts w:hint="eastAsia" w:ascii="宋体" w:hAnsi="宋体" w:eastAsia="宋体" w:cs="宋体"/>
                <w:b w:val="0"/>
                <w:bCs w:val="0"/>
                <w:snapToGrid/>
                <w:sz w:val="21"/>
                <w:szCs w:val="21"/>
                <w:lang w:val="en-US" w:eastAsia="zh-CN"/>
              </w:rPr>
              <w:t>面积/m2</w:t>
            </w:r>
          </w:p>
        </w:tc>
        <w:tc>
          <w:tcPr>
            <w:tcW w:w="1268" w:type="dxa"/>
            <w:gridSpan w:val="2"/>
            <w:vAlign w:val="center"/>
          </w:tcPr>
          <w:p w14:paraId="520B9629">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val="0"/>
                <w:bCs w:val="0"/>
                <w:snapToGrid/>
                <w:sz w:val="21"/>
                <w:szCs w:val="21"/>
                <w:lang w:val="en-US" w:eastAsia="zh-CN"/>
              </w:rPr>
            </w:pPr>
          </w:p>
        </w:tc>
      </w:tr>
      <w:tr w14:paraId="3D35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107" w:type="dxa"/>
            <w:gridSpan w:val="21"/>
            <w:vAlign w:val="center"/>
          </w:tcPr>
          <w:p w14:paraId="20DE88FA">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b/>
                <w:bCs/>
                <w:snapToGrid/>
                <w:sz w:val="21"/>
                <w:szCs w:val="21"/>
                <w:lang w:val="en-US" w:eastAsia="zh-CN"/>
              </w:rPr>
              <w:t>房屋情况</w:t>
            </w:r>
          </w:p>
        </w:tc>
      </w:tr>
      <w:tr w14:paraId="5AA5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36" w:type="dxa"/>
            <w:gridSpan w:val="2"/>
            <w:vMerge w:val="restart"/>
            <w:vAlign w:val="center"/>
          </w:tcPr>
          <w:p w14:paraId="561DD5F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合法建造的</w:t>
            </w:r>
            <w:r>
              <w:rPr>
                <w:rFonts w:hint="eastAsia" w:ascii="宋体" w:hAnsi="宋体" w:cs="宋体"/>
                <w:snapToGrid/>
                <w:sz w:val="21"/>
                <w:szCs w:val="21"/>
                <w:lang w:val="en-US" w:eastAsia="zh-CN"/>
              </w:rPr>
              <w:t>房屋</w:t>
            </w:r>
            <w:r>
              <w:rPr>
                <w:rFonts w:hint="eastAsia" w:ascii="宋体" w:hAnsi="宋体" w:eastAsia="宋体" w:cs="宋体"/>
                <w:snapToGrid/>
                <w:sz w:val="21"/>
                <w:szCs w:val="21"/>
                <w:lang w:val="en-US" w:eastAsia="zh-CN"/>
              </w:rPr>
              <w:t>/经过公示、镇政府审核通过，出具同意意见的房屋及</w:t>
            </w:r>
            <w:r>
              <w:rPr>
                <w:rFonts w:hint="eastAsia" w:ascii="宋体" w:hAnsi="宋体" w:eastAsia="宋体" w:cs="宋体"/>
                <w:snapToGrid/>
                <w:sz w:val="21"/>
                <w:szCs w:val="21"/>
              </w:rPr>
              <w:t>权利人</w:t>
            </w:r>
            <w:r>
              <w:rPr>
                <w:rFonts w:hint="eastAsia" w:ascii="宋体" w:hAnsi="宋体" w:eastAsia="宋体" w:cs="宋体"/>
                <w:snapToGrid/>
                <w:sz w:val="21"/>
                <w:szCs w:val="21"/>
                <w:lang w:val="en-US" w:eastAsia="zh-CN"/>
              </w:rPr>
              <w:t>情况</w:t>
            </w:r>
          </w:p>
        </w:tc>
        <w:tc>
          <w:tcPr>
            <w:tcW w:w="1190" w:type="dxa"/>
            <w:gridSpan w:val="2"/>
            <w:vAlign w:val="center"/>
          </w:tcPr>
          <w:p w14:paraId="5E28A643">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eastAsia" w:ascii="宋体" w:hAnsi="宋体" w:eastAsia="宋体" w:cs="宋体"/>
                <w:b/>
                <w:bCs/>
                <w:snapToGrid/>
                <w:sz w:val="21"/>
                <w:szCs w:val="21"/>
                <w:lang w:val="en-US" w:eastAsia="zh-CN"/>
              </w:rPr>
            </w:pPr>
            <w:r>
              <w:rPr>
                <w:rFonts w:hint="eastAsia" w:ascii="宋体" w:hAnsi="宋体" w:eastAsia="宋体" w:cs="宋体"/>
                <w:b w:val="0"/>
                <w:bCs w:val="0"/>
                <w:snapToGrid/>
                <w:sz w:val="21"/>
                <w:szCs w:val="21"/>
                <w:lang w:val="en-US" w:eastAsia="zh-CN"/>
              </w:rPr>
              <w:t>房屋幢号</w:t>
            </w:r>
            <w:r>
              <w:rPr>
                <w:rFonts w:hint="eastAsia" w:ascii="宋体" w:hAnsi="宋体" w:eastAsia="宋体" w:cs="宋体"/>
                <w:b w:val="0"/>
                <w:bCs w:val="0"/>
                <w:snapToGrid/>
                <w:sz w:val="13"/>
                <w:szCs w:val="13"/>
                <w:lang w:val="en-US" w:eastAsia="zh-CN"/>
              </w:rPr>
              <w:t>(依据地籍调查表填写)</w:t>
            </w:r>
          </w:p>
        </w:tc>
        <w:tc>
          <w:tcPr>
            <w:tcW w:w="645" w:type="dxa"/>
            <w:gridSpan w:val="2"/>
            <w:vAlign w:val="center"/>
          </w:tcPr>
          <w:p w14:paraId="3F147F6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lang w:val="en-US" w:eastAsia="zh-CN"/>
              </w:rPr>
              <w:t>总</w:t>
            </w:r>
            <w:r>
              <w:rPr>
                <w:rFonts w:hint="eastAsia" w:ascii="宋体" w:hAnsi="宋体" w:eastAsia="宋体" w:cs="宋体"/>
                <w:snapToGrid/>
                <w:sz w:val="21"/>
                <w:szCs w:val="21"/>
              </w:rPr>
              <w:t>层数</w:t>
            </w:r>
          </w:p>
        </w:tc>
        <w:tc>
          <w:tcPr>
            <w:tcW w:w="1361" w:type="dxa"/>
            <w:gridSpan w:val="4"/>
            <w:vAlign w:val="center"/>
          </w:tcPr>
          <w:p w14:paraId="5471ED9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rPr>
              <w:t>占地面积/m</w:t>
            </w:r>
            <w:r>
              <w:rPr>
                <w:rFonts w:hint="eastAsia" w:ascii="宋体" w:hAnsi="宋体" w:eastAsia="宋体" w:cs="宋体"/>
                <w:snapToGrid/>
                <w:sz w:val="21"/>
                <w:szCs w:val="21"/>
                <w:vertAlign w:val="superscript"/>
              </w:rPr>
              <w:t>2</w:t>
            </w:r>
          </w:p>
        </w:tc>
        <w:tc>
          <w:tcPr>
            <w:tcW w:w="1362" w:type="dxa"/>
            <w:gridSpan w:val="4"/>
            <w:vAlign w:val="center"/>
          </w:tcPr>
          <w:p w14:paraId="4009C2F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建筑面积/m</w:t>
            </w:r>
            <w:r>
              <w:rPr>
                <w:rFonts w:hint="eastAsia" w:ascii="宋体" w:hAnsi="宋体" w:eastAsia="宋体" w:cs="宋体"/>
                <w:snapToGrid/>
                <w:sz w:val="21"/>
                <w:szCs w:val="21"/>
                <w:vertAlign w:val="superscript"/>
              </w:rPr>
              <w:t>2</w:t>
            </w:r>
          </w:p>
        </w:tc>
        <w:tc>
          <w:tcPr>
            <w:tcW w:w="1578" w:type="dxa"/>
            <w:gridSpan w:val="3"/>
            <w:vAlign w:val="center"/>
          </w:tcPr>
          <w:p w14:paraId="520C456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所有权</w:t>
            </w:r>
            <w:r>
              <w:rPr>
                <w:rFonts w:hint="eastAsia" w:ascii="宋体" w:hAnsi="宋体" w:eastAsia="宋体" w:cs="宋体"/>
                <w:snapToGrid/>
                <w:sz w:val="21"/>
                <w:szCs w:val="21"/>
                <w:lang w:val="en-US" w:eastAsia="zh-CN"/>
              </w:rPr>
              <w:t>人</w:t>
            </w:r>
          </w:p>
        </w:tc>
        <w:tc>
          <w:tcPr>
            <w:tcW w:w="1312" w:type="dxa"/>
            <w:gridSpan w:val="3"/>
            <w:vAlign w:val="center"/>
          </w:tcPr>
          <w:p w14:paraId="06804E7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房屋</w:t>
            </w:r>
          </w:p>
          <w:p w14:paraId="31D4EE3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是否安全</w:t>
            </w:r>
          </w:p>
        </w:tc>
        <w:tc>
          <w:tcPr>
            <w:tcW w:w="1223" w:type="dxa"/>
            <w:vAlign w:val="center"/>
          </w:tcPr>
          <w:p w14:paraId="53CFAA2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val="en-US" w:eastAsia="zh-CN"/>
              </w:rPr>
            </w:pPr>
            <w:r>
              <w:rPr>
                <w:rFonts w:hint="eastAsia" w:ascii="宋体" w:hAnsi="宋体" w:eastAsia="宋体" w:cs="宋体"/>
                <w:snapToGrid/>
                <w:sz w:val="21"/>
                <w:szCs w:val="21"/>
                <w:lang w:val="en-US" w:eastAsia="zh-CN"/>
              </w:rPr>
              <w:t>备注</w:t>
            </w:r>
          </w:p>
        </w:tc>
      </w:tr>
      <w:tr w14:paraId="7F63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6" w:type="dxa"/>
            <w:gridSpan w:val="2"/>
            <w:vMerge w:val="continue"/>
          </w:tcPr>
          <w:p w14:paraId="2A77F75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190" w:type="dxa"/>
            <w:gridSpan w:val="2"/>
          </w:tcPr>
          <w:p w14:paraId="14CF6C3E">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645" w:type="dxa"/>
            <w:gridSpan w:val="2"/>
          </w:tcPr>
          <w:p w14:paraId="521B193A">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1" w:type="dxa"/>
            <w:gridSpan w:val="4"/>
          </w:tcPr>
          <w:p w14:paraId="7D3E160E">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2" w:type="dxa"/>
            <w:gridSpan w:val="4"/>
          </w:tcPr>
          <w:p w14:paraId="16D0CD60">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578" w:type="dxa"/>
            <w:gridSpan w:val="3"/>
          </w:tcPr>
          <w:p w14:paraId="2E7BFAAA">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12" w:type="dxa"/>
            <w:gridSpan w:val="3"/>
          </w:tcPr>
          <w:p w14:paraId="789CFC03">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223" w:type="dxa"/>
          </w:tcPr>
          <w:p w14:paraId="31D2FA5F">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r>
      <w:tr w14:paraId="2578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6" w:type="dxa"/>
            <w:gridSpan w:val="2"/>
            <w:vMerge w:val="continue"/>
          </w:tcPr>
          <w:p w14:paraId="2CE0BBA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190" w:type="dxa"/>
            <w:gridSpan w:val="2"/>
          </w:tcPr>
          <w:p w14:paraId="32CA091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645" w:type="dxa"/>
            <w:gridSpan w:val="2"/>
          </w:tcPr>
          <w:p w14:paraId="415965F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1" w:type="dxa"/>
            <w:gridSpan w:val="4"/>
          </w:tcPr>
          <w:p w14:paraId="4203F537">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2" w:type="dxa"/>
            <w:gridSpan w:val="4"/>
          </w:tcPr>
          <w:p w14:paraId="08879478">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578" w:type="dxa"/>
            <w:gridSpan w:val="3"/>
          </w:tcPr>
          <w:p w14:paraId="3FB4E0FF">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12" w:type="dxa"/>
            <w:gridSpan w:val="3"/>
          </w:tcPr>
          <w:p w14:paraId="662145E9">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223" w:type="dxa"/>
          </w:tcPr>
          <w:p w14:paraId="23C55EE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r>
      <w:tr w14:paraId="3DB7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6" w:type="dxa"/>
            <w:gridSpan w:val="2"/>
            <w:vMerge w:val="continue"/>
          </w:tcPr>
          <w:p w14:paraId="76FE4BF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190" w:type="dxa"/>
            <w:gridSpan w:val="2"/>
          </w:tcPr>
          <w:p w14:paraId="4ABA8D6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645" w:type="dxa"/>
            <w:gridSpan w:val="2"/>
          </w:tcPr>
          <w:p w14:paraId="5BCFDDA5">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1" w:type="dxa"/>
            <w:gridSpan w:val="4"/>
          </w:tcPr>
          <w:p w14:paraId="158137F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2" w:type="dxa"/>
            <w:gridSpan w:val="4"/>
          </w:tcPr>
          <w:p w14:paraId="2D4FF57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578" w:type="dxa"/>
            <w:gridSpan w:val="3"/>
          </w:tcPr>
          <w:p w14:paraId="237ACABD">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12" w:type="dxa"/>
            <w:gridSpan w:val="3"/>
          </w:tcPr>
          <w:p w14:paraId="14DBC25F">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223" w:type="dxa"/>
          </w:tcPr>
          <w:p w14:paraId="37FA18A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r>
      <w:tr w14:paraId="2224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6" w:type="dxa"/>
            <w:gridSpan w:val="2"/>
            <w:vMerge w:val="continue"/>
          </w:tcPr>
          <w:p w14:paraId="51ACF051">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190" w:type="dxa"/>
            <w:gridSpan w:val="2"/>
          </w:tcPr>
          <w:p w14:paraId="28C3827D">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645" w:type="dxa"/>
            <w:gridSpan w:val="2"/>
          </w:tcPr>
          <w:p w14:paraId="3A2801F5">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1" w:type="dxa"/>
            <w:gridSpan w:val="4"/>
          </w:tcPr>
          <w:p w14:paraId="751D254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62" w:type="dxa"/>
            <w:gridSpan w:val="4"/>
          </w:tcPr>
          <w:p w14:paraId="3960E006">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578" w:type="dxa"/>
            <w:gridSpan w:val="3"/>
          </w:tcPr>
          <w:p w14:paraId="4B180D3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312" w:type="dxa"/>
            <w:gridSpan w:val="3"/>
          </w:tcPr>
          <w:p w14:paraId="0587C9F6">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c>
          <w:tcPr>
            <w:tcW w:w="1223" w:type="dxa"/>
          </w:tcPr>
          <w:p w14:paraId="1CD1E108">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textAlignment w:val="auto"/>
              <w:outlineLvl w:val="9"/>
              <w:rPr>
                <w:rFonts w:hint="eastAsia" w:ascii="宋体" w:hAnsi="宋体" w:eastAsia="宋体" w:cs="宋体"/>
                <w:snapToGrid/>
                <w:sz w:val="21"/>
                <w:szCs w:val="21"/>
              </w:rPr>
            </w:pPr>
          </w:p>
        </w:tc>
      </w:tr>
    </w:tbl>
    <w:tbl>
      <w:tblPr>
        <w:tblStyle w:val="9"/>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7475"/>
      </w:tblGrid>
      <w:tr w14:paraId="7BB1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1" w:type="dxa"/>
            <w:vAlign w:val="center"/>
          </w:tcPr>
          <w:p w14:paraId="5A2F8B2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lang w:eastAsia="zh-CN"/>
              </w:rPr>
            </w:pPr>
            <w:r>
              <w:rPr>
                <w:rFonts w:hint="eastAsia" w:ascii="宋体" w:hAnsi="宋体" w:eastAsia="宋体" w:cs="宋体"/>
                <w:snapToGrid/>
                <w:sz w:val="21"/>
                <w:szCs w:val="21"/>
              </w:rPr>
              <w:t>权利人</w:t>
            </w:r>
          </w:p>
          <w:p w14:paraId="00A1830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4"/>
                <w:szCs w:val="24"/>
                <w:lang w:val="en-US" w:eastAsia="zh-CN"/>
              </w:rPr>
            </w:pPr>
            <w:r>
              <w:rPr>
                <w:rFonts w:hint="eastAsia" w:ascii="宋体" w:hAnsi="宋体" w:cs="宋体"/>
                <w:snapToGrid/>
                <w:sz w:val="21"/>
                <w:szCs w:val="21"/>
                <w:lang w:val="en-US" w:eastAsia="zh-CN"/>
              </w:rPr>
              <w:t>申请事项</w:t>
            </w:r>
          </w:p>
        </w:tc>
        <w:tc>
          <w:tcPr>
            <w:tcW w:w="7475" w:type="dxa"/>
          </w:tcPr>
          <w:p w14:paraId="2B316701">
            <w:pPr>
              <w:pStyle w:val="4"/>
              <w:keepNext w:val="0"/>
              <w:keepLines w:val="0"/>
              <w:pageBreakBefore w:val="0"/>
              <w:widowControl w:val="0"/>
              <w:kinsoku/>
              <w:wordWrap/>
              <w:overflowPunct/>
              <w:topLinePunct w:val="0"/>
              <w:autoSpaceDE/>
              <w:autoSpaceDN/>
              <w:bidi w:val="0"/>
              <w:spacing w:line="320" w:lineRule="exact"/>
              <w:ind w:left="0" w:leftChars="0" w:right="0" w:rightChars="0"/>
              <w:textAlignment w:val="auto"/>
              <w:outlineLvl w:val="9"/>
              <w:rPr>
                <w:rFonts w:hint="eastAsia" w:ascii="宋体" w:hAnsi="宋体" w:eastAsia="宋体" w:cs="宋体"/>
                <w:sz w:val="24"/>
                <w:szCs w:val="24"/>
              </w:rPr>
            </w:pPr>
          </w:p>
          <w:p w14:paraId="0154842C">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hAnsi="宋体" w:cs="宋体"/>
                <w:sz w:val="24"/>
                <w:szCs w:val="24"/>
                <w:lang w:val="en-US" w:eastAsia="zh-CN"/>
              </w:rPr>
              <w:t>申请对宅基地及地上房屋进行确权登记，对</w:t>
            </w:r>
            <w:r>
              <w:rPr>
                <w:rFonts w:hint="eastAsia" w:ascii="宋体" w:hAnsi="宋体" w:eastAsia="宋体" w:cs="宋体"/>
                <w:sz w:val="24"/>
                <w:szCs w:val="24"/>
                <w:lang w:val="en-US" w:eastAsia="zh-CN"/>
              </w:rPr>
              <w:t>村集体公示</w:t>
            </w:r>
            <w:r>
              <w:rPr>
                <w:rFonts w:hint="eastAsia" w:hAnsi="宋体" w:cs="宋体"/>
                <w:sz w:val="24"/>
                <w:szCs w:val="24"/>
                <w:lang w:val="en-US" w:eastAsia="zh-CN"/>
              </w:rPr>
              <w:t>内容无异议，</w:t>
            </w:r>
            <w:r>
              <w:rPr>
                <w:rFonts w:hint="eastAsia" w:ascii="宋体" w:hAnsi="宋体" w:eastAsia="宋体" w:cs="宋体"/>
                <w:sz w:val="24"/>
                <w:szCs w:val="24"/>
                <w:lang w:val="en-US" w:eastAsia="zh-CN"/>
              </w:rPr>
              <w:t>承诺</w:t>
            </w:r>
            <w:r>
              <w:rPr>
                <w:rFonts w:hint="eastAsia" w:hAnsi="宋体" w:cs="宋体"/>
                <w:sz w:val="24"/>
                <w:szCs w:val="24"/>
                <w:lang w:val="en-US" w:eastAsia="zh-CN"/>
              </w:rPr>
              <w:t>房屋安全可以使用、本人及户成员无保障性住房，</w:t>
            </w:r>
            <w:r>
              <w:rPr>
                <w:rFonts w:hint="eastAsia" w:ascii="宋体" w:hAnsi="宋体" w:eastAsia="宋体" w:cs="宋体"/>
                <w:sz w:val="24"/>
                <w:szCs w:val="24"/>
                <w:lang w:val="en-US" w:eastAsia="zh-CN"/>
              </w:rPr>
              <w:t>以上所述内容真实，若有虚假和隐瞒，愿承担一切经济和法律责任。</w:t>
            </w:r>
          </w:p>
          <w:p w14:paraId="4EC26B2B">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rPr>
            </w:pPr>
          </w:p>
          <w:p w14:paraId="337EA214">
            <w:pPr>
              <w:pStyle w:val="4"/>
              <w:keepNext w:val="0"/>
              <w:keepLines w:val="0"/>
              <w:pageBreakBefore w:val="0"/>
              <w:widowControl w:val="0"/>
              <w:kinsoku/>
              <w:wordWrap/>
              <w:overflowPunct/>
              <w:topLinePunct w:val="0"/>
              <w:autoSpaceDE/>
              <w:autoSpaceDN/>
              <w:bidi w:val="0"/>
              <w:spacing w:line="320" w:lineRule="exact"/>
              <w:ind w:left="0" w:leftChars="0" w:right="0" w:rightChars="0"/>
              <w:textAlignment w:val="auto"/>
              <w:outlineLvl w:val="9"/>
              <w:rPr>
                <w:rFonts w:hint="eastAsia" w:ascii="宋体" w:hAnsi="宋体" w:eastAsia="宋体" w:cs="宋体"/>
                <w:sz w:val="24"/>
                <w:szCs w:val="24"/>
              </w:rPr>
            </w:pPr>
          </w:p>
          <w:p w14:paraId="688D14BA">
            <w:pPr>
              <w:keepNext w:val="0"/>
              <w:keepLines w:val="0"/>
              <w:pageBreakBefore w:val="0"/>
              <w:widowControl w:val="0"/>
              <w:kinsoku/>
              <w:wordWrap/>
              <w:overflowPunct/>
              <w:topLinePunct w:val="0"/>
              <w:autoSpaceDE/>
              <w:autoSpaceDN/>
              <w:bidi w:val="0"/>
              <w:spacing w:after="120" w:line="320" w:lineRule="exact"/>
              <w:ind w:left="0" w:leftChars="0" w:right="0" w:rightChars="0" w:firstLine="420" w:firstLineChars="200"/>
              <w:textAlignment w:val="auto"/>
              <w:outlineLvl w:val="9"/>
              <w:rPr>
                <w:rFonts w:hint="eastAsia" w:ascii="宋体" w:hAnsi="宋体" w:eastAsia="宋体" w:cs="宋体"/>
                <w:snapToGrid/>
                <w:sz w:val="24"/>
                <w:szCs w:val="24"/>
              </w:rPr>
            </w:pPr>
            <w:r>
              <w:rPr>
                <w:rFonts w:hint="eastAsia" w:ascii="宋体" w:hAnsi="宋体" w:eastAsia="宋体" w:cs="宋体"/>
                <w:snapToGrid/>
                <w:szCs w:val="24"/>
                <w:lang w:val="en-US" w:eastAsia="zh-CN"/>
              </w:rPr>
              <w:t>权利人（签字按手印）：</w:t>
            </w:r>
            <w:r>
              <w:rPr>
                <w:rFonts w:hint="eastAsia" w:ascii="宋体" w:hAnsi="宋体" w:eastAsia="宋体" w:cs="宋体"/>
                <w:snapToGrid/>
                <w:sz w:val="24"/>
                <w:szCs w:val="24"/>
              </w:rPr>
              <w:t xml:space="preserve">          </w:t>
            </w:r>
          </w:p>
          <w:p w14:paraId="11DDB0F8">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 xml:space="preserve">                                </w:t>
            </w:r>
            <w:r>
              <w:rPr>
                <w:rFonts w:hint="eastAsia" w:ascii="宋体" w:hAnsi="宋体" w:eastAsia="宋体" w:cs="宋体"/>
                <w:snapToGrid/>
                <w:sz w:val="24"/>
                <w:szCs w:val="24"/>
              </w:rPr>
              <w:t xml:space="preserve">     </w:t>
            </w:r>
            <w:r>
              <w:rPr>
                <w:rFonts w:hint="eastAsia" w:ascii="宋体" w:hAnsi="宋体" w:eastAsia="宋体" w:cs="宋体"/>
                <w:snapToGrid/>
                <w:szCs w:val="24"/>
                <w:lang w:val="en-US" w:eastAsia="zh-CN"/>
              </w:rPr>
              <w:t xml:space="preserve">年    月 </w:t>
            </w:r>
            <w:r>
              <w:rPr>
                <w:rFonts w:hint="eastAsia" w:ascii="宋体" w:hAnsi="宋体" w:cs="宋体"/>
                <w:snapToGrid/>
                <w:szCs w:val="24"/>
                <w:lang w:val="en-US" w:eastAsia="zh-CN"/>
              </w:rPr>
              <w:t xml:space="preserve"> </w:t>
            </w:r>
            <w:r>
              <w:rPr>
                <w:rFonts w:hint="eastAsia" w:ascii="宋体" w:hAnsi="宋体" w:eastAsia="宋体" w:cs="宋体"/>
                <w:snapToGrid/>
                <w:szCs w:val="24"/>
                <w:lang w:val="en-US" w:eastAsia="zh-CN"/>
              </w:rPr>
              <w:t xml:space="preserve">  日 </w:t>
            </w:r>
          </w:p>
        </w:tc>
      </w:tr>
      <w:tr w14:paraId="72E4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2641" w:type="dxa"/>
            <w:vAlign w:val="center"/>
          </w:tcPr>
          <w:p w14:paraId="5117068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rPr>
              <w:t>村集体经济组织</w:t>
            </w:r>
          </w:p>
          <w:p w14:paraId="1478D01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宋体" w:cs="宋体"/>
                <w:snapToGrid/>
                <w:szCs w:val="24"/>
              </w:rPr>
            </w:pPr>
            <w:r>
              <w:rPr>
                <w:rFonts w:hint="eastAsia" w:ascii="宋体" w:hAnsi="宋体" w:cs="宋体"/>
                <w:snapToGrid/>
                <w:sz w:val="21"/>
                <w:szCs w:val="21"/>
                <w:lang w:val="en-US" w:eastAsia="zh-CN"/>
              </w:rPr>
              <w:t>审核、确认</w:t>
            </w:r>
            <w:r>
              <w:rPr>
                <w:rFonts w:hint="eastAsia" w:ascii="宋体" w:hAnsi="宋体" w:eastAsia="宋体" w:cs="宋体"/>
                <w:snapToGrid/>
                <w:sz w:val="21"/>
                <w:szCs w:val="21"/>
              </w:rPr>
              <w:t>意见</w:t>
            </w:r>
          </w:p>
        </w:tc>
        <w:tc>
          <w:tcPr>
            <w:tcW w:w="7475" w:type="dxa"/>
          </w:tcPr>
          <w:p w14:paraId="5DBBA090">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p>
          <w:p w14:paraId="1DF63B63">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经核实，该申请人（是或非）</w:t>
            </w:r>
            <w:r>
              <w:rPr>
                <w:rFonts w:hint="eastAsia" w:ascii="宋体" w:hAnsi="宋体" w:eastAsia="宋体" w:cs="宋体"/>
                <w:snapToGrid/>
                <w:sz w:val="21"/>
                <w:szCs w:val="21"/>
              </w:rPr>
              <w:t>___</w:t>
            </w:r>
            <w:r>
              <w:rPr>
                <w:rFonts w:hint="eastAsia" w:ascii="宋体" w:hAnsi="宋体" w:eastAsia="宋体" w:cs="宋体"/>
                <w:sz w:val="24"/>
                <w:szCs w:val="24"/>
                <w:lang w:val="en-US" w:eastAsia="zh-CN"/>
              </w:rPr>
              <w:t>本集体经济组织成员，（是或否）</w:t>
            </w:r>
            <w:r>
              <w:rPr>
                <w:rFonts w:hint="eastAsia" w:ascii="宋体" w:hAnsi="宋体" w:eastAsia="宋体" w:cs="宋体"/>
                <w:snapToGrid/>
                <w:sz w:val="21"/>
                <w:szCs w:val="21"/>
              </w:rPr>
              <w:t>_____</w:t>
            </w:r>
            <w:r>
              <w:rPr>
                <w:rFonts w:hint="eastAsia" w:ascii="宋体" w:hAnsi="宋体" w:eastAsia="宋体" w:cs="宋体"/>
                <w:sz w:val="24"/>
                <w:szCs w:val="24"/>
                <w:lang w:val="en-US" w:eastAsia="zh-CN"/>
              </w:rPr>
              <w:t>符合“一户一宅”政策，申请人申请及陈述的内容属实，申请确权的宅基地房屋四至清楚、无权属纠纷，已经村集体审查公示，公示期满无异议，申请确定其宅基地使用权面积</w:t>
            </w:r>
            <w:r>
              <w:rPr>
                <w:rFonts w:hint="eastAsia" w:ascii="宋体" w:hAnsi="宋体" w:eastAsia="宋体" w:cs="宋体"/>
                <w:snapToGrid/>
                <w:sz w:val="21"/>
                <w:szCs w:val="21"/>
              </w:rPr>
              <w:t>________</w:t>
            </w:r>
            <w:r>
              <w:rPr>
                <w:rFonts w:hint="eastAsia" w:ascii="宋体" w:hAnsi="宋体" w:eastAsia="宋体" w:cs="宋体"/>
                <w:sz w:val="24"/>
                <w:szCs w:val="24"/>
                <w:lang w:val="en-US" w:eastAsia="zh-CN"/>
              </w:rPr>
              <w:t>㎡、确认其房屋</w:t>
            </w:r>
            <w:r>
              <w:rPr>
                <w:rFonts w:hint="eastAsia" w:hAnsi="宋体" w:cs="宋体"/>
                <w:sz w:val="24"/>
                <w:szCs w:val="24"/>
                <w:lang w:val="en-US" w:eastAsia="zh-CN"/>
              </w:rPr>
              <w:t>建筑</w:t>
            </w:r>
            <w:r>
              <w:rPr>
                <w:rFonts w:hint="eastAsia" w:ascii="宋体" w:hAnsi="宋体" w:eastAsia="宋体" w:cs="宋体"/>
                <w:sz w:val="24"/>
                <w:szCs w:val="24"/>
                <w:lang w:val="en-US" w:eastAsia="zh-CN"/>
              </w:rPr>
              <w:t>面积</w:t>
            </w:r>
            <w:r>
              <w:rPr>
                <w:rFonts w:hint="eastAsia" w:ascii="宋体" w:hAnsi="宋体" w:eastAsia="宋体" w:cs="宋体"/>
                <w:snapToGrid/>
                <w:sz w:val="21"/>
                <w:szCs w:val="21"/>
              </w:rPr>
              <w:t>________________</w:t>
            </w:r>
            <w:r>
              <w:rPr>
                <w:rFonts w:hint="eastAsia" w:ascii="宋体" w:hAnsi="宋体" w:eastAsia="宋体" w:cs="宋体"/>
                <w:sz w:val="24"/>
                <w:szCs w:val="24"/>
                <w:lang w:val="en-US" w:eastAsia="zh-CN"/>
              </w:rPr>
              <w:t>㎡，特此上报审核</w:t>
            </w:r>
            <w:r>
              <w:rPr>
                <w:rFonts w:hint="eastAsia" w:ascii="宋体" w:hAnsi="宋体" w:cs="宋体"/>
                <w:snapToGrid/>
                <w:sz w:val="28"/>
                <w:szCs w:val="28"/>
                <w:lang w:eastAsia="zh-CN"/>
              </w:rPr>
              <w:t>、</w:t>
            </w:r>
            <w:r>
              <w:rPr>
                <w:rFonts w:hint="eastAsia" w:ascii="宋体" w:hAnsi="宋体" w:eastAsia="宋体" w:cs="宋体"/>
                <w:sz w:val="24"/>
                <w:szCs w:val="24"/>
                <w:lang w:val="en-US" w:eastAsia="zh-CN"/>
              </w:rPr>
              <w:t>认定。</w:t>
            </w:r>
          </w:p>
          <w:p w14:paraId="5B0FF9EB">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Cs w:val="24"/>
              </w:rPr>
            </w:pPr>
          </w:p>
          <w:p w14:paraId="5BE880AF">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left"/>
              <w:textAlignment w:val="auto"/>
              <w:outlineLvl w:val="9"/>
              <w:rPr>
                <w:rFonts w:hint="eastAsia" w:ascii="宋体" w:hAnsi="宋体" w:eastAsia="宋体" w:cs="宋体"/>
                <w:snapToGrid/>
                <w:szCs w:val="24"/>
              </w:rPr>
            </w:pPr>
          </w:p>
          <w:p w14:paraId="17A80124">
            <w:pPr>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cs="宋体"/>
                <w:snapToGrid/>
                <w:szCs w:val="24"/>
              </w:rPr>
            </w:pPr>
            <w:r>
              <w:rPr>
                <w:rFonts w:hint="eastAsia" w:ascii="宋体" w:hAnsi="宋体" w:eastAsia="宋体" w:cs="宋体"/>
                <w:snapToGrid/>
                <w:szCs w:val="24"/>
                <w:lang w:val="en-US" w:eastAsia="zh-CN"/>
              </w:rPr>
              <w:t xml:space="preserve">                </w:t>
            </w:r>
            <w:r>
              <w:rPr>
                <w:rFonts w:hint="eastAsia" w:ascii="宋体" w:hAnsi="宋体" w:cs="宋体"/>
                <w:snapToGrid/>
                <w:szCs w:val="24"/>
                <w:lang w:val="en-US" w:eastAsia="zh-CN"/>
              </w:rPr>
              <w:t xml:space="preserve">      </w:t>
            </w:r>
            <w:r>
              <w:rPr>
                <w:rFonts w:hint="eastAsia" w:ascii="宋体" w:hAnsi="宋体" w:eastAsia="宋体" w:cs="宋体"/>
                <w:snapToGrid/>
                <w:szCs w:val="24"/>
                <w:lang w:val="en-US" w:eastAsia="zh-CN"/>
              </w:rPr>
              <w:t xml:space="preserve">  </w:t>
            </w:r>
            <w:r>
              <w:rPr>
                <w:rFonts w:hint="eastAsia" w:ascii="宋体" w:hAnsi="宋体" w:eastAsia="宋体" w:cs="宋体"/>
                <w:snapToGrid/>
                <w:color w:val="auto"/>
                <w:kern w:val="2"/>
                <w:sz w:val="24"/>
                <w:szCs w:val="24"/>
                <w:lang w:val="en-US" w:eastAsia="zh-CN" w:bidi="ar-SA"/>
              </w:rPr>
              <w:t>村集体经济组织（盖章）</w:t>
            </w:r>
            <w:r>
              <w:rPr>
                <w:rFonts w:hint="eastAsia" w:ascii="宋体" w:hAnsi="宋体" w:eastAsia="宋体" w:cs="宋体"/>
                <w:snapToGrid/>
                <w:szCs w:val="24"/>
              </w:rPr>
              <w:t xml:space="preserve"> </w:t>
            </w:r>
          </w:p>
          <w:p w14:paraId="2D91A79D">
            <w:pPr>
              <w:keepNext w:val="0"/>
              <w:keepLines w:val="0"/>
              <w:pageBreakBefore w:val="0"/>
              <w:widowControl w:val="0"/>
              <w:kinsoku/>
              <w:wordWrap/>
              <w:overflowPunct/>
              <w:topLinePunct w:val="0"/>
              <w:autoSpaceDE/>
              <w:autoSpaceDN/>
              <w:bidi w:val="0"/>
              <w:spacing w:line="320" w:lineRule="exact"/>
              <w:ind w:left="0" w:leftChars="0" w:right="0" w:rightChars="0" w:firstLine="480"/>
              <w:jc w:val="center"/>
              <w:textAlignment w:val="auto"/>
              <w:outlineLvl w:val="9"/>
              <w:rPr>
                <w:rFonts w:hint="eastAsia" w:ascii="宋体" w:hAnsi="宋体" w:eastAsia="宋体" w:cs="宋体"/>
                <w:snapToGrid/>
                <w:szCs w:val="24"/>
              </w:rPr>
            </w:pPr>
            <w:r>
              <w:rPr>
                <w:rFonts w:hint="eastAsia" w:ascii="宋体" w:hAnsi="宋体" w:eastAsia="宋体" w:cs="宋体"/>
                <w:snapToGrid/>
                <w:szCs w:val="24"/>
                <w:lang w:val="en-US" w:eastAsia="zh-CN"/>
              </w:rPr>
              <w:t xml:space="preserve">                   </w:t>
            </w:r>
            <w:r>
              <w:rPr>
                <w:rFonts w:hint="eastAsia" w:ascii="宋体" w:hAnsi="宋体" w:eastAsia="宋体" w:cs="宋体"/>
                <w:snapToGrid/>
                <w:szCs w:val="24"/>
              </w:rPr>
              <w:t>年    月   日</w:t>
            </w:r>
          </w:p>
          <w:p w14:paraId="2387873E">
            <w:pPr>
              <w:keepNext w:val="0"/>
              <w:keepLines w:val="0"/>
              <w:pageBreakBefore w:val="0"/>
              <w:widowControl w:val="0"/>
              <w:kinsoku/>
              <w:wordWrap/>
              <w:overflowPunct/>
              <w:topLinePunct w:val="0"/>
              <w:autoSpaceDE/>
              <w:autoSpaceDN/>
              <w:bidi w:val="0"/>
              <w:spacing w:line="320" w:lineRule="exact"/>
              <w:ind w:left="0" w:leftChars="0" w:right="0" w:rightChars="0" w:firstLine="480"/>
              <w:jc w:val="right"/>
              <w:textAlignment w:val="auto"/>
              <w:outlineLvl w:val="9"/>
              <w:rPr>
                <w:rFonts w:hint="eastAsia" w:ascii="宋体" w:hAnsi="宋体" w:eastAsia="宋体" w:cs="宋体"/>
                <w:snapToGrid/>
                <w:szCs w:val="24"/>
              </w:rPr>
            </w:pPr>
          </w:p>
        </w:tc>
      </w:tr>
      <w:tr w14:paraId="3FA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3" w:hRule="atLeast"/>
          <w:jc w:val="center"/>
        </w:trPr>
        <w:tc>
          <w:tcPr>
            <w:tcW w:w="2641" w:type="dxa"/>
            <w:vAlign w:val="center"/>
          </w:tcPr>
          <w:p w14:paraId="0E61FD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snapToGrid/>
                <w:sz w:val="21"/>
                <w:szCs w:val="21"/>
              </w:rPr>
            </w:pPr>
            <w:r>
              <w:rPr>
                <w:rFonts w:hint="eastAsia" w:ascii="宋体" w:hAnsi="宋体" w:eastAsia="宋体" w:cs="宋体"/>
                <w:snapToGrid/>
                <w:sz w:val="21"/>
                <w:szCs w:val="21"/>
                <w:lang w:val="en-US" w:eastAsia="zh-CN"/>
              </w:rPr>
              <w:t>镇</w:t>
            </w:r>
            <w:r>
              <w:rPr>
                <w:rFonts w:hint="eastAsia" w:ascii="宋体" w:hAnsi="宋体" w:eastAsia="宋体" w:cs="宋体"/>
                <w:snapToGrid/>
                <w:sz w:val="21"/>
                <w:szCs w:val="21"/>
              </w:rPr>
              <w:t>政府</w:t>
            </w:r>
          </w:p>
          <w:p w14:paraId="44E47A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snapToGrid/>
                <w:szCs w:val="24"/>
              </w:rPr>
            </w:pPr>
            <w:r>
              <w:rPr>
                <w:rFonts w:hint="eastAsia" w:ascii="宋体" w:hAnsi="宋体" w:eastAsia="宋体" w:cs="宋体"/>
                <w:snapToGrid/>
                <w:sz w:val="21"/>
                <w:szCs w:val="21"/>
              </w:rPr>
              <w:t>审核</w:t>
            </w:r>
            <w:r>
              <w:rPr>
                <w:rFonts w:hint="eastAsia" w:ascii="宋体" w:hAnsi="宋体" w:cs="宋体"/>
                <w:snapToGrid/>
                <w:sz w:val="21"/>
                <w:szCs w:val="21"/>
                <w:lang w:eastAsia="zh-CN"/>
              </w:rPr>
              <w:t>、</w:t>
            </w:r>
            <w:r>
              <w:rPr>
                <w:rFonts w:hint="eastAsia" w:ascii="宋体" w:hAnsi="宋体" w:cs="宋体"/>
                <w:snapToGrid/>
                <w:sz w:val="21"/>
                <w:szCs w:val="21"/>
                <w:lang w:val="en-US" w:eastAsia="zh-CN"/>
              </w:rPr>
              <w:t>认定</w:t>
            </w:r>
            <w:r>
              <w:rPr>
                <w:rFonts w:hint="eastAsia" w:ascii="宋体" w:hAnsi="宋体" w:eastAsia="宋体" w:cs="宋体"/>
                <w:snapToGrid/>
                <w:sz w:val="21"/>
                <w:szCs w:val="21"/>
              </w:rPr>
              <w:t>意见</w:t>
            </w:r>
          </w:p>
        </w:tc>
        <w:tc>
          <w:tcPr>
            <w:tcW w:w="7475" w:type="dxa"/>
          </w:tcPr>
          <w:p w14:paraId="3AA967FF">
            <w:pPr>
              <w:pStyle w:val="4"/>
              <w:keepNext w:val="0"/>
              <w:keepLines w:val="0"/>
              <w:pageBreakBefore w:val="0"/>
              <w:widowControl w:val="0"/>
              <w:kinsoku/>
              <w:wordWrap/>
              <w:overflowPunct/>
              <w:topLinePunct w:val="0"/>
              <w:autoSpaceDE/>
              <w:autoSpaceDN/>
              <w:bidi w:val="0"/>
              <w:spacing w:line="360" w:lineRule="exact"/>
              <w:ind w:left="0" w:leftChars="0" w:right="0" w:rightChars="0" w:firstLine="480"/>
              <w:textAlignment w:val="auto"/>
              <w:outlineLvl w:val="9"/>
              <w:rPr>
                <w:rFonts w:hint="eastAsia" w:ascii="宋体" w:hAnsi="宋体" w:eastAsia="宋体" w:cs="宋体"/>
                <w:sz w:val="24"/>
                <w:szCs w:val="24"/>
                <w:lang w:val="en-US" w:eastAsia="zh-CN"/>
              </w:rPr>
            </w:pPr>
          </w:p>
          <w:p w14:paraId="00CD26D6">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审核，申请人申请确权的宅基地及地上房屋符合城乡规划，房屋可以安全使用，四至清楚，无权属纠纷，村委会或集体经济组织提交的材料齐全，审查程序完整，同意确定其宅基地使用权面积________㎡、认定其房屋建筑面积________________㎡。</w:t>
            </w:r>
          </w:p>
          <w:p w14:paraId="42CC4564">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p>
          <w:p w14:paraId="23610461">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p>
          <w:p w14:paraId="7775CF65">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p>
          <w:p w14:paraId="65F6A31A">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负责人（签字）：                   镇政府公章（盖章）</w:t>
            </w:r>
          </w:p>
          <w:p w14:paraId="5A3D2D68">
            <w:pPr>
              <w:pStyle w:val="4"/>
              <w:keepNext w:val="0"/>
              <w:keepLines w:val="0"/>
              <w:pageBreakBefore w:val="0"/>
              <w:widowControl w:val="0"/>
              <w:kinsoku/>
              <w:wordWrap/>
              <w:overflowPunct/>
              <w:topLinePunct w:val="0"/>
              <w:autoSpaceDE/>
              <w:autoSpaceDN/>
              <w:bidi w:val="0"/>
              <w:spacing w:line="320" w:lineRule="exact"/>
              <w:ind w:left="0" w:leftChars="0" w:right="0" w:rightChars="0" w:firstLine="480"/>
              <w:textAlignment w:val="auto"/>
              <w:outlineLvl w:val="9"/>
              <w:rPr>
                <w:rFonts w:hint="eastAsia" w:ascii="宋体" w:hAnsi="宋体" w:eastAsia="宋体" w:cs="宋体"/>
                <w:snapToGrid/>
                <w:szCs w:val="24"/>
              </w:rPr>
            </w:pPr>
            <w:r>
              <w:rPr>
                <w:rFonts w:hint="eastAsia" w:ascii="宋体" w:hAnsi="宋体" w:eastAsia="宋体" w:cs="宋体"/>
                <w:sz w:val="24"/>
                <w:szCs w:val="24"/>
                <w:lang w:val="en-US" w:eastAsia="zh-CN"/>
              </w:rPr>
              <w:t xml:space="preserve">                             </w:t>
            </w:r>
            <w:r>
              <w:rPr>
                <w:rFonts w:hint="eastAsia" w:hAnsi="宋体" w:cs="宋体"/>
                <w:sz w:val="24"/>
                <w:szCs w:val="24"/>
                <w:lang w:val="en-US" w:eastAsia="zh-CN"/>
              </w:rPr>
              <w:t xml:space="preserve">     </w:t>
            </w:r>
            <w:r>
              <w:rPr>
                <w:rFonts w:hint="eastAsia" w:ascii="宋体" w:hAnsi="宋体" w:eastAsia="宋体" w:cs="宋体"/>
                <w:sz w:val="24"/>
                <w:szCs w:val="24"/>
                <w:lang w:val="en-US" w:eastAsia="zh-CN"/>
              </w:rPr>
              <w:t xml:space="preserve">  年    月    日</w:t>
            </w:r>
          </w:p>
        </w:tc>
      </w:tr>
      <w:tr w14:paraId="497B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41" w:type="dxa"/>
            <w:vAlign w:val="center"/>
          </w:tcPr>
          <w:p w14:paraId="132FC7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napToGrid/>
                <w:sz w:val="21"/>
                <w:szCs w:val="21"/>
                <w:lang w:val="en-US" w:eastAsia="zh-CN"/>
              </w:rPr>
              <w:t>相关事项说明</w:t>
            </w:r>
          </w:p>
        </w:tc>
        <w:tc>
          <w:tcPr>
            <w:tcW w:w="7475" w:type="dxa"/>
            <w:vAlign w:val="center"/>
          </w:tcPr>
          <w:p w14:paraId="63302F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宋体" w:hAnsi="宋体" w:eastAsia="宋体" w:cs="宋体"/>
                <w:snapToGrid/>
                <w:sz w:val="28"/>
                <w:szCs w:val="28"/>
                <w:lang w:val="en-US" w:eastAsia="zh-CN"/>
              </w:rPr>
            </w:pPr>
            <w:r>
              <w:rPr>
                <w:rFonts w:hint="eastAsia" w:ascii="宋体" w:hAnsi="宋体" w:cs="宋体"/>
                <w:sz w:val="24"/>
                <w:szCs w:val="24"/>
                <w:lang w:val="en-US" w:eastAsia="zh-CN"/>
              </w:rPr>
              <w:t>涉及多个房屋的，确认或认定的</w:t>
            </w:r>
            <w:r>
              <w:rPr>
                <w:rFonts w:hint="eastAsia" w:ascii="宋体" w:hAnsi="宋体" w:eastAsia="宋体" w:cs="宋体"/>
                <w:sz w:val="24"/>
                <w:szCs w:val="24"/>
                <w:lang w:val="en-US" w:eastAsia="zh-CN"/>
              </w:rPr>
              <w:t>房屋</w:t>
            </w:r>
            <w:r>
              <w:rPr>
                <w:rFonts w:hint="eastAsia" w:hAnsi="宋体" w:cs="宋体"/>
                <w:sz w:val="24"/>
                <w:szCs w:val="24"/>
                <w:lang w:val="en-US" w:eastAsia="zh-CN"/>
              </w:rPr>
              <w:t>建筑</w:t>
            </w:r>
            <w:r>
              <w:rPr>
                <w:rFonts w:hint="eastAsia" w:ascii="宋体" w:hAnsi="宋体" w:eastAsia="宋体" w:cs="宋体"/>
                <w:sz w:val="24"/>
                <w:szCs w:val="24"/>
                <w:lang w:val="en-US" w:eastAsia="zh-CN"/>
              </w:rPr>
              <w:t>面积</w:t>
            </w:r>
            <w:r>
              <w:rPr>
                <w:rFonts w:hint="eastAsia" w:ascii="宋体" w:hAnsi="宋体" w:cs="宋体"/>
                <w:sz w:val="24"/>
                <w:szCs w:val="24"/>
                <w:lang w:val="en-US" w:eastAsia="zh-CN"/>
              </w:rPr>
              <w:t>按顺序填写，以顿号（、）隔开。</w:t>
            </w:r>
          </w:p>
        </w:tc>
      </w:tr>
    </w:tbl>
    <w:p w14:paraId="7B6C4093"/>
    <w:p w14:paraId="2A387361">
      <w:pPr>
        <w:spacing w:line="480" w:lineRule="exact"/>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D2A9">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6F71D">
                          <w:pPr>
                            <w:pStyle w:val="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DD6F71D">
                    <w:pPr>
                      <w:pStyle w:val="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MDQxNDk5YmQyZTIwNDU2ZDRjMTA3NjJjMzdiNGIifQ=="/>
    <w:docVar w:name="KSO_WPS_MARK_KEY" w:val="f9d26cd2-eb01-47a2-b7df-a13fa48e1e3d"/>
  </w:docVars>
  <w:rsids>
    <w:rsidRoot w:val="5DE53D58"/>
    <w:rsid w:val="001578C0"/>
    <w:rsid w:val="005958F4"/>
    <w:rsid w:val="00F6052A"/>
    <w:rsid w:val="00FE5F7A"/>
    <w:rsid w:val="01086832"/>
    <w:rsid w:val="01833CCA"/>
    <w:rsid w:val="03381533"/>
    <w:rsid w:val="041A7E71"/>
    <w:rsid w:val="04371900"/>
    <w:rsid w:val="06181B21"/>
    <w:rsid w:val="065E1A2B"/>
    <w:rsid w:val="06DD675D"/>
    <w:rsid w:val="095B095D"/>
    <w:rsid w:val="099C49F4"/>
    <w:rsid w:val="09A55E1F"/>
    <w:rsid w:val="0B54735C"/>
    <w:rsid w:val="0C3F1DD4"/>
    <w:rsid w:val="0EB04ED9"/>
    <w:rsid w:val="0F106148"/>
    <w:rsid w:val="101F3267"/>
    <w:rsid w:val="10AD09E8"/>
    <w:rsid w:val="11003257"/>
    <w:rsid w:val="1110637D"/>
    <w:rsid w:val="11787301"/>
    <w:rsid w:val="11953CD5"/>
    <w:rsid w:val="12C41B65"/>
    <w:rsid w:val="12F20E6E"/>
    <w:rsid w:val="151B2C37"/>
    <w:rsid w:val="155E0CAF"/>
    <w:rsid w:val="1595346F"/>
    <w:rsid w:val="15C418E0"/>
    <w:rsid w:val="16185BC4"/>
    <w:rsid w:val="167A31B9"/>
    <w:rsid w:val="16F06763"/>
    <w:rsid w:val="171310E2"/>
    <w:rsid w:val="17EF1307"/>
    <w:rsid w:val="17FB14AE"/>
    <w:rsid w:val="1BA179B8"/>
    <w:rsid w:val="1DBC04D3"/>
    <w:rsid w:val="1EE42149"/>
    <w:rsid w:val="1FAE5399"/>
    <w:rsid w:val="20264E21"/>
    <w:rsid w:val="203F7C20"/>
    <w:rsid w:val="20543304"/>
    <w:rsid w:val="20905283"/>
    <w:rsid w:val="2208539D"/>
    <w:rsid w:val="220B777D"/>
    <w:rsid w:val="23332A76"/>
    <w:rsid w:val="23C1633C"/>
    <w:rsid w:val="249D4DD1"/>
    <w:rsid w:val="25907C05"/>
    <w:rsid w:val="27A813FF"/>
    <w:rsid w:val="28547D7E"/>
    <w:rsid w:val="294F3504"/>
    <w:rsid w:val="29D17703"/>
    <w:rsid w:val="2A6E67D8"/>
    <w:rsid w:val="2AAB6F65"/>
    <w:rsid w:val="2B34665B"/>
    <w:rsid w:val="2BDF1196"/>
    <w:rsid w:val="2C292F89"/>
    <w:rsid w:val="2D533B22"/>
    <w:rsid w:val="2DA47720"/>
    <w:rsid w:val="2DB42EC9"/>
    <w:rsid w:val="2EE80C05"/>
    <w:rsid w:val="2F472C1F"/>
    <w:rsid w:val="31037EA1"/>
    <w:rsid w:val="318A4819"/>
    <w:rsid w:val="319A393A"/>
    <w:rsid w:val="320F0FC4"/>
    <w:rsid w:val="328A2F26"/>
    <w:rsid w:val="3382745A"/>
    <w:rsid w:val="349934BB"/>
    <w:rsid w:val="34AB1E9A"/>
    <w:rsid w:val="34CF2178"/>
    <w:rsid w:val="37EA684E"/>
    <w:rsid w:val="38D71E16"/>
    <w:rsid w:val="39085218"/>
    <w:rsid w:val="39B11007"/>
    <w:rsid w:val="3BFC3229"/>
    <w:rsid w:val="3D397385"/>
    <w:rsid w:val="3DC94D9E"/>
    <w:rsid w:val="40253B5E"/>
    <w:rsid w:val="403B1E2F"/>
    <w:rsid w:val="411742F9"/>
    <w:rsid w:val="418D6A74"/>
    <w:rsid w:val="42EE5221"/>
    <w:rsid w:val="43FB645C"/>
    <w:rsid w:val="451A0017"/>
    <w:rsid w:val="457769CB"/>
    <w:rsid w:val="45A86916"/>
    <w:rsid w:val="45E24F2A"/>
    <w:rsid w:val="460F5366"/>
    <w:rsid w:val="482964C8"/>
    <w:rsid w:val="48843435"/>
    <w:rsid w:val="488653DA"/>
    <w:rsid w:val="499676E9"/>
    <w:rsid w:val="49D952E3"/>
    <w:rsid w:val="4A611FC4"/>
    <w:rsid w:val="4A64447A"/>
    <w:rsid w:val="4AB47927"/>
    <w:rsid w:val="4BA70D03"/>
    <w:rsid w:val="4C6A2E91"/>
    <w:rsid w:val="4CB85D0F"/>
    <w:rsid w:val="4CDA0DF9"/>
    <w:rsid w:val="4D527FE4"/>
    <w:rsid w:val="4E096903"/>
    <w:rsid w:val="4F0C26BA"/>
    <w:rsid w:val="4F356148"/>
    <w:rsid w:val="50611C08"/>
    <w:rsid w:val="53377EC4"/>
    <w:rsid w:val="53924D77"/>
    <w:rsid w:val="53C12309"/>
    <w:rsid w:val="54B451C1"/>
    <w:rsid w:val="54F551B4"/>
    <w:rsid w:val="55097753"/>
    <w:rsid w:val="552B46AC"/>
    <w:rsid w:val="55E641F8"/>
    <w:rsid w:val="56741121"/>
    <w:rsid w:val="574A3CCA"/>
    <w:rsid w:val="57B95E1A"/>
    <w:rsid w:val="585635E8"/>
    <w:rsid w:val="58687AC9"/>
    <w:rsid w:val="58AA67E5"/>
    <w:rsid w:val="5B2D4A60"/>
    <w:rsid w:val="5CB62A10"/>
    <w:rsid w:val="5CF9523A"/>
    <w:rsid w:val="5D6D1536"/>
    <w:rsid w:val="5DE53D58"/>
    <w:rsid w:val="5E3C3102"/>
    <w:rsid w:val="5F5F4AB3"/>
    <w:rsid w:val="60C63B03"/>
    <w:rsid w:val="616E2690"/>
    <w:rsid w:val="61C1529E"/>
    <w:rsid w:val="63A948B2"/>
    <w:rsid w:val="660D54E1"/>
    <w:rsid w:val="66CA68AF"/>
    <w:rsid w:val="69DB0639"/>
    <w:rsid w:val="6A3A6DD2"/>
    <w:rsid w:val="6A5F79EB"/>
    <w:rsid w:val="6DB12BB6"/>
    <w:rsid w:val="6EA22A4F"/>
    <w:rsid w:val="6F741F26"/>
    <w:rsid w:val="6FB533ED"/>
    <w:rsid w:val="7232154F"/>
    <w:rsid w:val="724E2EF8"/>
    <w:rsid w:val="72DB4BD0"/>
    <w:rsid w:val="744D3835"/>
    <w:rsid w:val="74FA6EA4"/>
    <w:rsid w:val="750A0DDE"/>
    <w:rsid w:val="76A75B8B"/>
    <w:rsid w:val="774D3C19"/>
    <w:rsid w:val="790F30C7"/>
    <w:rsid w:val="79387C6D"/>
    <w:rsid w:val="79F12F31"/>
    <w:rsid w:val="7B78218C"/>
    <w:rsid w:val="7D6517A0"/>
    <w:rsid w:val="7F280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lock Text"/>
    <w:basedOn w:val="1"/>
    <w:unhideWhenUsed/>
    <w:qFormat/>
    <w:uiPriority w:val="99"/>
    <w:pPr>
      <w:spacing w:after="120"/>
      <w:ind w:left="1440" w:leftChars="700" w:right="700" w:rightChars="700"/>
    </w:pPr>
  </w:style>
  <w:style w:type="paragraph" w:styleId="4">
    <w:name w:val="Plain Text"/>
    <w:basedOn w:val="1"/>
    <w:semiHidden/>
    <w:unhideWhenUsed/>
    <w:qFormat/>
    <w:uiPriority w:val="99"/>
    <w:pPr>
      <w:spacing w:line="240" w:lineRule="auto"/>
      <w:ind w:firstLine="0" w:firstLineChars="0"/>
    </w:pPr>
    <w:rPr>
      <w:rFonts w:ascii="宋体" w:hAnsi="Courier New" w:eastAsia="宋体"/>
      <w:snapToGrid/>
      <w:sz w:val="21"/>
      <w:szCs w:val="20"/>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index 9"/>
    <w:basedOn w:val="1"/>
    <w:next w:val="1"/>
    <w:unhideWhenUsed/>
    <w:qFormat/>
    <w:uiPriority w:val="0"/>
    <w:pPr>
      <w:ind w:left="1600" w:leftChars="1600"/>
    </w:pPr>
    <w:rPr>
      <w:rFonts w:ascii="等线" w:hAnsi="等线" w:eastAsia="等线" w:cs="Times New Roman"/>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563C1"/>
      <w:u w:val="single"/>
    </w:r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15">
    <w:name w:val="segm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9288</Words>
  <Characters>9580</Characters>
  <Lines>32</Lines>
  <Paragraphs>9</Paragraphs>
  <TotalTime>73</TotalTime>
  <ScaleCrop>false</ScaleCrop>
  <LinksUpToDate>false</LinksUpToDate>
  <CharactersWithSpaces>9893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2022-07-04T07:19:00Z</dcterms:created>
  <dc:creator>丁丁</dc:creator>
  <cp:lastModifiedBy>爆米花</cp:lastModifiedBy>
  <cp:lastPrinted>2025-09-12T06:42:00Z</cp:lastPrinted>
  <dcterms:modified xsi:type="dcterms:W3CDTF">2026-03-25T01:28:42Z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CAE1EFC630794611B5FB7DCAEB2739A4_13</vt:lpwstr>
  </property>
  <property fmtid="{D5CDD505-2E9C-101B-9397-08002B2CF9AE}" pid="4" name="KSOTemplateDocerSaveRecord">
    <vt:lpwstr>eyJoZGlkIjoiMWZjMWJlNTQ4MmM2MWMyZDdhZGI5ZTQwZmM3NTJiNGMiLCJ1c2VySWQiOiI0NTE5OTE2OTAifQ==</vt:lpwstr>
  </property>
</Properties>
</file>