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textAlignment w:val="auto"/>
        <w:rPr>
          <w:rStyle w:val="5"/>
          <w:rFonts w:hint="eastAsia" w:ascii="方正小标宋简体" w:hAnsi="方正小标宋简体" w:eastAsia="方正小标宋简体" w:cs="方正小标宋简体"/>
          <w:color w:val="000000"/>
          <w:kern w:val="21"/>
          <w:sz w:val="36"/>
          <w:szCs w:val="36"/>
          <w:lang w:val="en-US" w:eastAsia="zh-CN" w:bidi="ar-SA"/>
        </w:rPr>
      </w:pPr>
      <w:r>
        <w:rPr>
          <w:rStyle w:val="5"/>
          <w:rFonts w:hint="eastAsia" w:ascii="黑体" w:hAnsi="黑体" w:eastAsia="黑体" w:cs="黑体"/>
          <w:color w:val="000000"/>
          <w:kern w:val="21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160" w:rightChars="5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color w:val="000000"/>
          <w:kern w:val="21"/>
          <w:sz w:val="36"/>
          <w:szCs w:val="36"/>
          <w:lang w:val="en-US" w:eastAsia="zh-CN" w:bidi="ar-SA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color w:val="000000"/>
          <w:kern w:val="21"/>
          <w:sz w:val="36"/>
          <w:szCs w:val="36"/>
          <w:lang w:val="en-US" w:eastAsia="zh-CN" w:bidi="ar-SA"/>
        </w:rPr>
        <w:t>2024年—2028年密云区山区农民搬迁计划表</w:t>
      </w:r>
      <w:bookmarkEnd w:id="0"/>
    </w:p>
    <w:tbl>
      <w:tblPr>
        <w:tblStyle w:val="3"/>
        <w:tblW w:w="133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74"/>
        <w:gridCol w:w="1374"/>
        <w:gridCol w:w="813"/>
        <w:gridCol w:w="813"/>
        <w:gridCol w:w="2214"/>
        <w:gridCol w:w="2214"/>
        <w:gridCol w:w="2495"/>
        <w:gridCol w:w="12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镇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村</w:t>
            </w: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户数</w:t>
            </w: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人数</w:t>
            </w:r>
          </w:p>
        </w:tc>
        <w:tc>
          <w:tcPr>
            <w:tcW w:w="69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搬迁类型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地质灾害易发区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受洪水威胁地区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生存条件恶劣地区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704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1550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石城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捧河岩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√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西湾子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√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西田各庄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小水峪村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463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√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不老屯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陈家峪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√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西坨古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√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古石峪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√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北庄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大岭村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√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北庄村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√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√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冯家峪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朱家峪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√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石洞子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√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E76BA"/>
    <w:rsid w:val="4A4E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character" w:customStyle="1" w:styleId="5">
    <w:name w:val="NormalCharacter"/>
    <w:semiHidden/>
    <w:qFormat/>
    <w:uiPriority w:val="0"/>
    <w:rPr>
      <w:rFonts w:ascii="Times New Roman" w:hAnsi="Times New Roman" w:eastAsia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2024-06-06T02:49:00Z</dcterms:created>
  <dc:creator>Administrator</dc:creator>
  <cp:lastModifiedBy>Administrator</cp:lastModifiedBy>
  <dcterms:modified xsi:type="dcterms:W3CDTF">2024-06-06T02:50:50Z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