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F1" w:rsidRDefault="00544ED1">
      <w:pPr>
        <w:spacing w:line="560" w:lineRule="exact"/>
        <w:ind w:right="640"/>
        <w:jc w:val="left"/>
        <w:rPr>
          <w:rFonts w:ascii="黑体" w:eastAsia="黑体" w:hAnsi="黑体"/>
          <w:sz w:val="32"/>
          <w:szCs w:val="32"/>
        </w:rPr>
      </w:pPr>
      <w:r>
        <w:rPr>
          <w:rFonts w:ascii="黑体" w:eastAsia="黑体" w:hAnsi="黑体" w:hint="eastAsia"/>
          <w:sz w:val="32"/>
          <w:szCs w:val="32"/>
        </w:rPr>
        <w:t>附件</w:t>
      </w:r>
    </w:p>
    <w:p w:rsidR="00544ED1" w:rsidRDefault="00544ED1">
      <w:pPr>
        <w:spacing w:line="560" w:lineRule="exact"/>
        <w:ind w:right="640"/>
        <w:jc w:val="left"/>
        <w:rPr>
          <w:rFonts w:ascii="黑体" w:eastAsia="黑体" w:hAnsi="黑体"/>
          <w:sz w:val="32"/>
          <w:szCs w:val="32"/>
        </w:rPr>
      </w:pPr>
    </w:p>
    <w:p w:rsidR="003A61F1" w:rsidRDefault="009246F1" w:rsidP="009246F1">
      <w:pPr>
        <w:shd w:val="clear" w:color="auto" w:fill="FFFFFF"/>
        <w:adjustRightInd w:val="0"/>
        <w:snapToGrid w:val="0"/>
        <w:spacing w:line="56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关于落实</w:t>
      </w:r>
      <w:r w:rsidR="002828B4">
        <w:rPr>
          <w:rFonts w:ascii="方正小标宋简体" w:eastAsia="方正小标宋简体" w:hAnsi="宋体" w:hint="eastAsia"/>
          <w:sz w:val="44"/>
          <w:szCs w:val="36"/>
        </w:rPr>
        <w:t>《</w:t>
      </w:r>
      <w:r w:rsidRPr="009246F1">
        <w:rPr>
          <w:rFonts w:ascii="方正小标宋简体" w:eastAsia="方正小标宋简体" w:hAnsi="宋体" w:hint="eastAsia"/>
          <w:sz w:val="44"/>
          <w:szCs w:val="36"/>
        </w:rPr>
        <w:t>北京市密云区完善退耕还林后续政策的实施意见（试行）</w:t>
      </w:r>
      <w:r w:rsidR="002828B4">
        <w:rPr>
          <w:rFonts w:ascii="方正小标宋简体" w:eastAsia="方正小标宋简体" w:hAnsi="宋体" w:hint="eastAsia"/>
          <w:sz w:val="44"/>
          <w:szCs w:val="36"/>
        </w:rPr>
        <w:t>》的实施细则</w:t>
      </w:r>
    </w:p>
    <w:p w:rsidR="003A61F1" w:rsidRDefault="003A61F1">
      <w:pPr>
        <w:adjustRightInd w:val="0"/>
        <w:snapToGrid w:val="0"/>
        <w:spacing w:line="560" w:lineRule="exact"/>
        <w:rPr>
          <w:rFonts w:ascii="仿宋_GB2312" w:eastAsia="仿宋_GB2312"/>
          <w:sz w:val="32"/>
          <w:szCs w:val="32"/>
        </w:rPr>
      </w:pP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为贯彻落实《北京市关于完善退耕还林后续政策的意见》</w:t>
      </w:r>
      <w:r>
        <w:rPr>
          <w:rFonts w:ascii="仿宋_GB2312" w:eastAsia="仿宋_GB2312"/>
          <w:sz w:val="32"/>
          <w:szCs w:val="32"/>
        </w:rPr>
        <w:t>(</w:t>
      </w:r>
      <w:r>
        <w:rPr>
          <w:rFonts w:ascii="仿宋_GB2312" w:eastAsia="仿宋_GB2312" w:hint="eastAsia"/>
          <w:sz w:val="32"/>
          <w:szCs w:val="32"/>
        </w:rPr>
        <w:t>京政办发〔</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25</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和</w:t>
      </w:r>
      <w:r w:rsidR="000B2D3E" w:rsidRPr="00B07663">
        <w:rPr>
          <w:rFonts w:ascii="仿宋_GB2312" w:eastAsia="仿宋_GB2312" w:hAnsi="仿宋_GB2312" w:hint="eastAsia"/>
          <w:sz w:val="32"/>
        </w:rPr>
        <w:t>北</w:t>
      </w:r>
      <w:r w:rsidR="000B2D3E">
        <w:rPr>
          <w:rFonts w:ascii="仿宋_GB2312" w:eastAsia="仿宋_GB2312" w:hAnsi="仿宋_GB2312" w:hint="eastAsia"/>
          <w:sz w:val="32"/>
        </w:rPr>
        <w:t>京市密云区完善退耕还林后续政策的实施意见（试行）</w:t>
      </w:r>
      <w:proofErr w:type="gramStart"/>
      <w:r w:rsidR="000B2D3E">
        <w:rPr>
          <w:rFonts w:ascii="仿宋_GB2312" w:eastAsia="仿宋_GB2312" w:hAnsi="仿宋_GB2312" w:hint="eastAsia"/>
          <w:sz w:val="32"/>
        </w:rPr>
        <w:t>》</w:t>
      </w:r>
      <w:proofErr w:type="gramEnd"/>
      <w:r w:rsidR="000B2D3E">
        <w:rPr>
          <w:rFonts w:ascii="仿宋_GB2312" w:eastAsia="仿宋_GB2312" w:hAnsi="仿宋_GB2312" w:hint="eastAsia"/>
          <w:sz w:val="32"/>
        </w:rPr>
        <w:t>（</w:t>
      </w:r>
      <w:proofErr w:type="gramStart"/>
      <w:r w:rsidR="000B2D3E">
        <w:rPr>
          <w:rFonts w:ascii="仿宋_GB2312" w:eastAsia="仿宋_GB2312" w:hAnsi="仿宋_GB2312" w:hint="eastAsia"/>
          <w:sz w:val="32"/>
        </w:rPr>
        <w:t>密政办</w:t>
      </w:r>
      <w:proofErr w:type="gramEnd"/>
      <w:r w:rsidR="000B2D3E">
        <w:rPr>
          <w:rFonts w:ascii="仿宋_GB2312" w:eastAsia="仿宋_GB2312" w:hAnsi="仿宋_GB2312" w:hint="eastAsia"/>
          <w:sz w:val="32"/>
        </w:rPr>
        <w:t>字﹝2020﹞19号）</w:t>
      </w:r>
      <w:r>
        <w:rPr>
          <w:rFonts w:ascii="仿宋_GB2312" w:eastAsia="仿宋_GB2312" w:hint="eastAsia"/>
          <w:sz w:val="32"/>
          <w:szCs w:val="32"/>
        </w:rPr>
        <w:t>的有关要求，保障纳入政策范围的退耕还林地顺利开展流转和补助工作，特制定本实施细则。</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t>第一章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总体要求</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第一条</w:t>
      </w:r>
      <w:r>
        <w:rPr>
          <w:rFonts w:ascii="仿宋_GB2312" w:eastAsia="仿宋_GB2312"/>
          <w:sz w:val="32"/>
          <w:szCs w:val="32"/>
        </w:rPr>
        <w:t xml:space="preserve"> </w:t>
      </w:r>
      <w:r>
        <w:rPr>
          <w:rFonts w:ascii="仿宋_GB2312" w:eastAsia="仿宋_GB2312" w:hint="eastAsia"/>
          <w:sz w:val="32"/>
          <w:szCs w:val="32"/>
        </w:rPr>
        <w:t>根据密云区退耕还</w:t>
      </w:r>
      <w:proofErr w:type="gramStart"/>
      <w:r>
        <w:rPr>
          <w:rFonts w:ascii="仿宋_GB2312" w:eastAsia="仿宋_GB2312" w:hint="eastAsia"/>
          <w:sz w:val="32"/>
          <w:szCs w:val="32"/>
        </w:rPr>
        <w:t>林区位</w:t>
      </w:r>
      <w:proofErr w:type="gramEnd"/>
      <w:r>
        <w:rPr>
          <w:rFonts w:ascii="仿宋_GB2312" w:eastAsia="仿宋_GB2312" w:hint="eastAsia"/>
          <w:sz w:val="32"/>
          <w:szCs w:val="32"/>
        </w:rPr>
        <w:t>分布和区域生态系统建设要求，将生态区位重要的退耕林地调整为生态公益林，享受相应的土地流转和林木管护补助政策；对自主经营的退耕还生态经济兼用</w:t>
      </w:r>
      <w:proofErr w:type="gramStart"/>
      <w:r>
        <w:rPr>
          <w:rFonts w:ascii="仿宋_GB2312" w:eastAsia="仿宋_GB2312" w:hint="eastAsia"/>
          <w:sz w:val="32"/>
          <w:szCs w:val="32"/>
        </w:rPr>
        <w:t>林给予</w:t>
      </w:r>
      <w:proofErr w:type="gramEnd"/>
      <w:r>
        <w:rPr>
          <w:rFonts w:ascii="仿宋_GB2312" w:eastAsia="仿宋_GB2312" w:hint="eastAsia"/>
          <w:sz w:val="32"/>
          <w:szCs w:val="32"/>
        </w:rPr>
        <w:t>补助。</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明确主体责任、强化部门职责、严格资金管理，做到政策宣传到位、责任落实到位、土地流转规范到位、政策资金兑现到位、管护措施落实到位，确保退耕还</w:t>
      </w:r>
      <w:proofErr w:type="gramStart"/>
      <w:r>
        <w:rPr>
          <w:rFonts w:ascii="仿宋_GB2312" w:eastAsia="仿宋_GB2312" w:hint="eastAsia"/>
          <w:sz w:val="32"/>
          <w:szCs w:val="32"/>
        </w:rPr>
        <w:t>林综合</w:t>
      </w:r>
      <w:proofErr w:type="gramEnd"/>
      <w:r>
        <w:rPr>
          <w:rFonts w:ascii="仿宋_GB2312" w:eastAsia="仿宋_GB2312" w:hint="eastAsia"/>
          <w:sz w:val="32"/>
          <w:szCs w:val="32"/>
        </w:rPr>
        <w:t>效益稳步提升，农户权益得到充分保障。</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t>第二章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适用范围</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sz w:val="32"/>
          <w:szCs w:val="32"/>
        </w:rPr>
        <w:t xml:space="preserve"> </w:t>
      </w:r>
      <w:r>
        <w:rPr>
          <w:rFonts w:ascii="仿宋_GB2312" w:eastAsia="仿宋_GB2312" w:hint="eastAsia"/>
          <w:sz w:val="32"/>
          <w:szCs w:val="32"/>
        </w:rPr>
        <w:t>本细则适用范围为我区</w:t>
      </w:r>
      <w:r>
        <w:rPr>
          <w:rFonts w:ascii="仿宋_GB2312" w:eastAsia="仿宋_GB2312"/>
          <w:sz w:val="32"/>
          <w:szCs w:val="32"/>
        </w:rPr>
        <w:t>2000-2004</w:t>
      </w:r>
      <w:r>
        <w:rPr>
          <w:rFonts w:ascii="仿宋_GB2312" w:eastAsia="仿宋_GB2312" w:hint="eastAsia"/>
          <w:sz w:val="32"/>
          <w:szCs w:val="32"/>
        </w:rPr>
        <w:t>年国家和市级退耕还林工程实施并保</w:t>
      </w:r>
      <w:r w:rsidRPr="00524827">
        <w:rPr>
          <w:rFonts w:ascii="仿宋_GB2312" w:eastAsia="仿宋_GB2312" w:hint="eastAsia"/>
          <w:sz w:val="32"/>
          <w:szCs w:val="32"/>
        </w:rPr>
        <w:t>存</w:t>
      </w:r>
      <w:r w:rsidR="00197DDB" w:rsidRPr="00524827">
        <w:rPr>
          <w:rFonts w:ascii="仿宋_GB2312" w:eastAsia="仿宋_GB2312" w:hint="eastAsia"/>
          <w:sz w:val="32"/>
          <w:szCs w:val="32"/>
        </w:rPr>
        <w:t>合格</w:t>
      </w:r>
      <w:r w:rsidRPr="00524827">
        <w:rPr>
          <w:rFonts w:ascii="仿宋_GB2312" w:eastAsia="仿宋_GB2312" w:hint="eastAsia"/>
          <w:sz w:val="32"/>
          <w:szCs w:val="32"/>
        </w:rPr>
        <w:t>的</w:t>
      </w:r>
      <w:r>
        <w:rPr>
          <w:rFonts w:ascii="仿宋_GB2312" w:eastAsia="仿宋_GB2312" w:hint="eastAsia"/>
          <w:sz w:val="32"/>
          <w:szCs w:val="32"/>
        </w:rPr>
        <w:t>退耕还林地。</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sz w:val="32"/>
          <w:szCs w:val="32"/>
        </w:rPr>
        <w:t xml:space="preserve"> </w:t>
      </w:r>
      <w:r>
        <w:rPr>
          <w:rFonts w:ascii="仿宋_GB2312" w:eastAsia="仿宋_GB2312" w:hint="eastAsia"/>
          <w:sz w:val="32"/>
          <w:szCs w:val="32"/>
        </w:rPr>
        <w:t>各相关镇对退耕还林地块面积、位置、主要树种、</w:t>
      </w:r>
      <w:r>
        <w:rPr>
          <w:rFonts w:ascii="仿宋_GB2312" w:eastAsia="仿宋_GB2312" w:hint="eastAsia"/>
          <w:sz w:val="32"/>
          <w:szCs w:val="32"/>
        </w:rPr>
        <w:lastRenderedPageBreak/>
        <w:t>户主身份信息进行核实登记，建立台账，做到无重、无漏、无争议。登记表式样由市园林</w:t>
      </w:r>
      <w:proofErr w:type="gramStart"/>
      <w:r>
        <w:rPr>
          <w:rFonts w:ascii="仿宋_GB2312" w:eastAsia="仿宋_GB2312" w:hint="eastAsia"/>
          <w:sz w:val="32"/>
          <w:szCs w:val="32"/>
        </w:rPr>
        <w:t>绿化局</w:t>
      </w:r>
      <w:proofErr w:type="gramEnd"/>
      <w:r>
        <w:rPr>
          <w:rFonts w:ascii="仿宋_GB2312" w:eastAsia="仿宋_GB2312" w:hint="eastAsia"/>
          <w:sz w:val="32"/>
          <w:szCs w:val="32"/>
        </w:rPr>
        <w:t>制定下发。</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对纳入政策范围的退耕林地实行合同、台</w:t>
      </w:r>
      <w:proofErr w:type="gramStart"/>
      <w:r>
        <w:rPr>
          <w:rFonts w:ascii="仿宋_GB2312" w:eastAsia="仿宋_GB2312" w:hint="eastAsia"/>
          <w:sz w:val="32"/>
          <w:szCs w:val="32"/>
        </w:rPr>
        <w:t>账以及</w:t>
      </w:r>
      <w:proofErr w:type="gramEnd"/>
      <w:r>
        <w:rPr>
          <w:rFonts w:ascii="仿宋_GB2312" w:eastAsia="仿宋_GB2312" w:hint="eastAsia"/>
          <w:sz w:val="32"/>
          <w:szCs w:val="32"/>
        </w:rPr>
        <w:t>信息化管理。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对因验收不合格，或因转包、继承等存在分配争议暂未能纳入政策范围的退耕还林地，随验收合格、争议解决，经区园林</w:t>
      </w:r>
      <w:proofErr w:type="gramStart"/>
      <w:r>
        <w:rPr>
          <w:rFonts w:ascii="仿宋_GB2312" w:eastAsia="仿宋_GB2312" w:hint="eastAsia"/>
          <w:sz w:val="32"/>
          <w:szCs w:val="32"/>
        </w:rPr>
        <w:t>绿化局核查</w:t>
      </w:r>
      <w:proofErr w:type="gramEnd"/>
      <w:r>
        <w:rPr>
          <w:rFonts w:ascii="仿宋_GB2312" w:eastAsia="仿宋_GB2312" w:hint="eastAsia"/>
          <w:sz w:val="32"/>
          <w:szCs w:val="32"/>
        </w:rPr>
        <w:t>，报市园林</w:t>
      </w:r>
      <w:proofErr w:type="gramStart"/>
      <w:r>
        <w:rPr>
          <w:rFonts w:ascii="仿宋_GB2312" w:eastAsia="仿宋_GB2312" w:hint="eastAsia"/>
          <w:sz w:val="32"/>
          <w:szCs w:val="32"/>
        </w:rPr>
        <w:t>绿化局</w:t>
      </w:r>
      <w:proofErr w:type="gramEnd"/>
      <w:r>
        <w:rPr>
          <w:rFonts w:ascii="仿宋_GB2312" w:eastAsia="仿宋_GB2312" w:hint="eastAsia"/>
          <w:sz w:val="32"/>
          <w:szCs w:val="32"/>
        </w:rPr>
        <w:t>确认后，纳入政策范围。</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对政策范围内因各种原因减少的退耕还林面积要及时核减。</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t xml:space="preserve"> 第三章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流转程序</w:t>
      </w:r>
    </w:p>
    <w:p w:rsidR="003A61F1" w:rsidRDefault="002828B4">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int="eastAsia"/>
          <w:sz w:val="32"/>
          <w:szCs w:val="32"/>
        </w:rPr>
        <w:t>第五条</w:t>
      </w:r>
      <w:r>
        <w:rPr>
          <w:rFonts w:ascii="仿宋_GB2312" w:eastAsia="仿宋_GB2312"/>
          <w:sz w:val="32"/>
          <w:szCs w:val="32"/>
        </w:rPr>
        <w:t xml:space="preserve"> </w:t>
      </w:r>
      <w:r>
        <w:rPr>
          <w:rFonts w:ascii="仿宋_GB2312" w:eastAsia="仿宋_GB2312" w:hint="eastAsia"/>
          <w:sz w:val="32"/>
          <w:szCs w:val="32"/>
        </w:rPr>
        <w:t>本区下列退耕还林地，可以通过流转划为生态公益林：</w:t>
      </w:r>
      <w:r>
        <w:rPr>
          <w:rFonts w:ascii="仿宋_GB2312" w:eastAsia="仿宋_GB2312" w:hAnsi="仿宋" w:cs="仿宋_GB2312" w:hint="eastAsia"/>
          <w:sz w:val="32"/>
          <w:szCs w:val="32"/>
        </w:rPr>
        <w:t>坡度大于</w:t>
      </w:r>
      <w:r>
        <w:rPr>
          <w:rFonts w:ascii="仿宋_GB2312" w:eastAsia="仿宋_GB2312" w:hAnsi="仿宋" w:cs="仿宋_GB2312"/>
          <w:sz w:val="32"/>
          <w:szCs w:val="32"/>
        </w:rPr>
        <w:t>25</w:t>
      </w:r>
      <w:r>
        <w:rPr>
          <w:rFonts w:ascii="仿宋_GB2312" w:eastAsia="仿宋_GB2312" w:hAnsi="仿宋" w:cs="仿宋_GB2312" w:hint="eastAsia"/>
          <w:sz w:val="32"/>
          <w:szCs w:val="32"/>
        </w:rPr>
        <w:t>度和位于重要水源地一级保护区内的退耕林地；重要道路、河流两侧和重点风沙危害区内的速生杨退耕林地。</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t>大于</w:t>
      </w:r>
      <w:r>
        <w:rPr>
          <w:rFonts w:ascii="仿宋_GB2312" w:eastAsia="仿宋_GB2312" w:hAnsi="仿宋" w:cs="仿宋_GB2312"/>
          <w:sz w:val="32"/>
          <w:szCs w:val="32"/>
        </w:rPr>
        <w:t>25</w:t>
      </w:r>
      <w:r>
        <w:rPr>
          <w:rFonts w:ascii="仿宋_GB2312" w:eastAsia="仿宋_GB2312" w:hAnsi="仿宋" w:cs="仿宋_GB2312" w:hint="eastAsia"/>
          <w:sz w:val="32"/>
          <w:szCs w:val="32"/>
        </w:rPr>
        <w:t>度退耕林地由专业测绘公司测量确定；重要水源地一级保护区范围依据《北京市人民政府关于调整市级地下饮用水水源保护区范围的通知》（京政发〔2015〕33号）、《北京市人民政府关于公布密云水库怀柔水库和京密引水渠饮用水水源保护区范围的通知》（京政发〔2016〕55号）确定。</w:t>
      </w:r>
    </w:p>
    <w:p w:rsidR="003A61F1" w:rsidRDefault="002828B4">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int="eastAsia"/>
          <w:sz w:val="32"/>
          <w:szCs w:val="32"/>
        </w:rPr>
        <w:t>第六条</w:t>
      </w:r>
      <w:r>
        <w:rPr>
          <w:rFonts w:ascii="仿宋_GB2312" w:eastAsia="仿宋_GB2312"/>
          <w:sz w:val="32"/>
          <w:szCs w:val="32"/>
        </w:rPr>
        <w:t xml:space="preserve"> </w:t>
      </w:r>
      <w:r>
        <w:rPr>
          <w:rFonts w:ascii="仿宋_GB2312" w:eastAsia="仿宋_GB2312" w:hint="eastAsia"/>
          <w:sz w:val="32"/>
          <w:szCs w:val="32"/>
        </w:rPr>
        <w:t>各相关镇应对第五条所列，可纳入流转范围的退耕还林地</w:t>
      </w:r>
      <w:r>
        <w:rPr>
          <w:rFonts w:ascii="仿宋_GB2312" w:eastAsia="仿宋_GB2312" w:hAnsi="仿宋" w:cs="仿宋_GB2312" w:hint="eastAsia"/>
          <w:sz w:val="32"/>
          <w:szCs w:val="32"/>
        </w:rPr>
        <w:t>进行公示，公示内容包括户主信息、地块面积、位置、主要树种、生产经营现状。公示期不少于</w:t>
      </w:r>
      <w:r>
        <w:rPr>
          <w:rFonts w:ascii="仿宋_GB2312" w:eastAsia="仿宋_GB2312" w:hAnsi="仿宋" w:cs="仿宋_GB2312"/>
          <w:sz w:val="32"/>
          <w:szCs w:val="32"/>
        </w:rPr>
        <w:t>7</w:t>
      </w:r>
      <w:r>
        <w:rPr>
          <w:rFonts w:ascii="仿宋_GB2312" w:eastAsia="仿宋_GB2312" w:hAnsi="仿宋" w:cs="仿宋_GB2312" w:hint="eastAsia"/>
          <w:sz w:val="32"/>
          <w:szCs w:val="32"/>
        </w:rPr>
        <w:t>天。</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第七条</w:t>
      </w:r>
      <w:r>
        <w:rPr>
          <w:rFonts w:ascii="仿宋_GB2312" w:eastAsia="仿宋_GB2312"/>
          <w:sz w:val="32"/>
          <w:szCs w:val="32"/>
        </w:rPr>
        <w:t xml:space="preserve"> </w:t>
      </w:r>
      <w:r>
        <w:rPr>
          <w:rFonts w:ascii="仿宋_GB2312" w:eastAsia="仿宋_GB2312" w:hint="eastAsia"/>
          <w:sz w:val="32"/>
          <w:szCs w:val="32"/>
        </w:rPr>
        <w:t>符合流转政策的退耕还林地，按照“退耕户自愿申请、村委会公示确认、镇政府审核、区政府批准”的程序，将退耕还林地的经营权流转到镇政府。具体操作程序参照新一轮百万</w:t>
      </w:r>
      <w:r>
        <w:rPr>
          <w:rFonts w:ascii="仿宋_GB2312" w:eastAsia="仿宋_GB2312" w:hint="eastAsia"/>
          <w:sz w:val="32"/>
          <w:szCs w:val="32"/>
        </w:rPr>
        <w:lastRenderedPageBreak/>
        <w:t>亩造林土地流转程序执行。</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第八条</w:t>
      </w:r>
      <w:r>
        <w:rPr>
          <w:rFonts w:ascii="仿宋_GB2312" w:eastAsia="仿宋_GB2312"/>
          <w:sz w:val="32"/>
          <w:szCs w:val="32"/>
        </w:rPr>
        <w:t xml:space="preserve"> </w:t>
      </w:r>
      <w:r>
        <w:rPr>
          <w:rFonts w:ascii="仿宋_GB2312" w:eastAsia="仿宋_GB2312" w:hint="eastAsia"/>
          <w:sz w:val="32"/>
          <w:szCs w:val="32"/>
        </w:rPr>
        <w:t>凡自愿流转的退耕户，在签订土地流转、</w:t>
      </w:r>
      <w:proofErr w:type="gramStart"/>
      <w:r>
        <w:rPr>
          <w:rFonts w:ascii="仿宋_GB2312" w:eastAsia="仿宋_GB2312" w:hint="eastAsia"/>
          <w:sz w:val="32"/>
          <w:szCs w:val="32"/>
        </w:rPr>
        <w:t>地上物</w:t>
      </w:r>
      <w:proofErr w:type="gramEnd"/>
      <w:r>
        <w:rPr>
          <w:rFonts w:ascii="仿宋_GB2312" w:eastAsia="仿宋_GB2312" w:hint="eastAsia"/>
          <w:sz w:val="32"/>
          <w:szCs w:val="32"/>
        </w:rPr>
        <w:t>无偿放弃等协议后，享受政策规定的土地流转费。</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第九条</w:t>
      </w:r>
      <w:r>
        <w:rPr>
          <w:rFonts w:ascii="仿宋_GB2312" w:eastAsia="仿宋_GB2312"/>
          <w:sz w:val="32"/>
          <w:szCs w:val="32"/>
        </w:rPr>
        <w:t xml:space="preserve"> </w:t>
      </w:r>
      <w:r>
        <w:rPr>
          <w:rFonts w:ascii="仿宋_GB2312" w:eastAsia="仿宋_GB2312" w:hint="eastAsia"/>
          <w:sz w:val="32"/>
          <w:szCs w:val="32"/>
        </w:rPr>
        <w:t>土地流转后，按照生态公益林进行管理，按政策给予林木养护补助，养护管理工作与新一轮百万亩造林绿化统筹实施。</w:t>
      </w:r>
    </w:p>
    <w:p w:rsidR="003A61F1" w:rsidRDefault="002828B4">
      <w:pPr>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第十条</w:t>
      </w:r>
      <w:r>
        <w:rPr>
          <w:rFonts w:ascii="仿宋_GB2312" w:eastAsia="仿宋_GB2312"/>
          <w:sz w:val="32"/>
          <w:szCs w:val="32"/>
        </w:rPr>
        <w:t xml:space="preserve"> </w:t>
      </w:r>
      <w:r>
        <w:rPr>
          <w:rFonts w:ascii="仿宋_GB2312" w:eastAsia="仿宋_GB2312" w:hint="eastAsia"/>
          <w:sz w:val="32"/>
          <w:szCs w:val="32"/>
        </w:rPr>
        <w:t>土地流转后，要充分利用现有林木，逐步将原有的退耕林地更新改造为生态公益林。改造资金原则上由管护补助统筹安排。</w:t>
      </w:r>
    </w:p>
    <w:p w:rsidR="003A61F1" w:rsidRDefault="002828B4">
      <w:pPr>
        <w:adjustRightInd w:val="0"/>
        <w:snapToGrid w:val="0"/>
        <w:spacing w:line="560" w:lineRule="exact"/>
        <w:ind w:firstLineChars="200" w:firstLine="640"/>
        <w:rPr>
          <w:rFonts w:ascii="华文仿宋" w:eastAsia="华文仿宋" w:hAnsi="华文仿宋" w:cs="宋体"/>
          <w:kern w:val="0"/>
          <w:sz w:val="32"/>
          <w:szCs w:val="32"/>
        </w:rPr>
      </w:pPr>
      <w:r>
        <w:rPr>
          <w:rFonts w:ascii="仿宋_GB2312" w:eastAsia="仿宋_GB2312" w:hint="eastAsia"/>
          <w:sz w:val="32"/>
          <w:szCs w:val="32"/>
        </w:rPr>
        <w:t>第十一条</w:t>
      </w:r>
      <w:r>
        <w:rPr>
          <w:rFonts w:ascii="仿宋_GB2312" w:eastAsia="仿宋_GB2312"/>
          <w:sz w:val="32"/>
          <w:szCs w:val="32"/>
        </w:rPr>
        <w:t xml:space="preserve"> </w:t>
      </w:r>
      <w:r>
        <w:rPr>
          <w:rFonts w:ascii="仿宋_GB2312" w:eastAsia="仿宋_GB2312" w:hint="eastAsia"/>
          <w:sz w:val="32"/>
          <w:szCs w:val="32"/>
        </w:rPr>
        <w:t>符合流转政策的退耕林地，</w:t>
      </w:r>
      <w:r>
        <w:rPr>
          <w:rFonts w:ascii="仿宋_GB2312" w:eastAsia="仿宋_GB2312"/>
          <w:sz w:val="32"/>
          <w:szCs w:val="32"/>
        </w:rPr>
        <w:t xml:space="preserve"> 2020</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日前签订土地流转合同的，自</w:t>
      </w:r>
      <w:r>
        <w:rPr>
          <w:rFonts w:ascii="仿宋_GB2312" w:eastAsia="仿宋_GB2312"/>
          <w:sz w:val="32"/>
          <w:szCs w:val="32"/>
        </w:rPr>
        <w:t>2020</w:t>
      </w:r>
      <w:r>
        <w:rPr>
          <w:rFonts w:ascii="仿宋_GB2312" w:eastAsia="仿宋_GB2312" w:hint="eastAsia"/>
          <w:sz w:val="32"/>
          <w:szCs w:val="32"/>
        </w:rPr>
        <w:t>年起计算兑现土地流转费；</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日至</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日签订土地流转合同的，</w:t>
      </w:r>
      <w:r>
        <w:rPr>
          <w:rFonts w:ascii="仿宋_GB2312" w:eastAsia="仿宋_GB2312"/>
          <w:sz w:val="32"/>
          <w:szCs w:val="32"/>
        </w:rPr>
        <w:t>2021</w:t>
      </w:r>
      <w:r>
        <w:rPr>
          <w:rFonts w:ascii="仿宋_GB2312" w:eastAsia="仿宋_GB2312" w:hint="eastAsia"/>
          <w:sz w:val="32"/>
          <w:szCs w:val="32"/>
        </w:rPr>
        <w:t>年兑现土地流转费；</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日以后签订土地流转合同的，自下一年度计算兑现土地流转费。</w:t>
      </w:r>
      <w:r>
        <w:rPr>
          <w:rFonts w:ascii="仿宋_GB2312" w:eastAsia="仿宋_GB2312"/>
          <w:sz w:val="32"/>
          <w:szCs w:val="32"/>
        </w:rPr>
        <w:t> </w:t>
      </w:r>
    </w:p>
    <w:p w:rsidR="003A61F1" w:rsidRDefault="002828B4">
      <w:pPr>
        <w:adjustRightInd w:val="0"/>
        <w:snapToGrid w:val="0"/>
        <w:spacing w:line="560" w:lineRule="exact"/>
        <w:jc w:val="center"/>
        <w:rPr>
          <w:rFonts w:ascii="仿宋_GB2312" w:eastAsia="仿宋_GB2312" w:hAnsi="仿宋" w:cs="仿宋"/>
          <w:sz w:val="32"/>
          <w:szCs w:val="32"/>
        </w:rPr>
      </w:pPr>
      <w:r>
        <w:rPr>
          <w:rFonts w:ascii="楷体_GB2312" w:eastAsia="楷体_GB2312" w:hAnsi="楷体" w:cs="仿宋" w:hint="eastAsia"/>
          <w:bCs/>
          <w:sz w:val="32"/>
          <w:szCs w:val="32"/>
        </w:rPr>
        <w:t>第四章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补助政策</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享受市级补助政策的生态经济兼用林树种包括：板栗、核桃、杏树（仁用杏、山杏）、柿子、枣、山楂、山桃、香椿、玫瑰、花椒、黑枣、榛子等。</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第十三条</w:t>
      </w:r>
      <w:r>
        <w:rPr>
          <w:rFonts w:ascii="仿宋_GB2312" w:eastAsia="仿宋_GB2312"/>
          <w:sz w:val="32"/>
          <w:szCs w:val="32"/>
        </w:rPr>
        <w:t xml:space="preserve"> </w:t>
      </w:r>
      <w:r>
        <w:rPr>
          <w:rFonts w:ascii="仿宋_GB2312" w:eastAsia="仿宋_GB2312" w:hint="eastAsia"/>
          <w:sz w:val="32"/>
          <w:szCs w:val="32"/>
        </w:rPr>
        <w:t>退耕还生态经济兼用林补助的申请、核准，按照以下程序执行。</w:t>
      </w:r>
    </w:p>
    <w:p w:rsidR="003A61F1" w:rsidRDefault="002828B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sz w:val="32"/>
          <w:szCs w:val="32"/>
        </w:rPr>
        <w:t>1.</w:t>
      </w:r>
      <w:r>
        <w:rPr>
          <w:rFonts w:ascii="仿宋_GB2312" w:eastAsia="仿宋_GB2312" w:hint="eastAsia"/>
          <w:sz w:val="32"/>
          <w:szCs w:val="32"/>
        </w:rPr>
        <w:t>村委会审核申报。退耕还生态经济兼用林补助</w:t>
      </w:r>
      <w:r>
        <w:rPr>
          <w:rFonts w:ascii="仿宋_GB2312" w:eastAsia="仿宋_GB2312" w:hint="eastAsia"/>
          <w:bCs/>
          <w:sz w:val="32"/>
          <w:szCs w:val="32"/>
        </w:rPr>
        <w:t>由农户自愿申请。由</w:t>
      </w:r>
      <w:r>
        <w:rPr>
          <w:rFonts w:ascii="仿宋_GB2312" w:eastAsia="仿宋_GB2312" w:hAnsi="仿宋_GB2312" w:cs="仿宋_GB2312" w:hint="eastAsia"/>
          <w:sz w:val="32"/>
          <w:szCs w:val="32"/>
        </w:rPr>
        <w:t>村委会统一对</w:t>
      </w:r>
      <w:r>
        <w:rPr>
          <w:rFonts w:ascii="仿宋_GB2312" w:eastAsia="仿宋_GB2312" w:hint="eastAsia"/>
          <w:bCs/>
          <w:sz w:val="32"/>
          <w:szCs w:val="32"/>
        </w:rPr>
        <w:t>照退耕还林证、退耕还林第二轮（第八年）粮食底</w:t>
      </w:r>
      <w:r w:rsidRPr="00524827">
        <w:rPr>
          <w:rFonts w:ascii="仿宋_GB2312" w:eastAsia="仿宋_GB2312" w:hint="eastAsia"/>
          <w:bCs/>
          <w:sz w:val="32"/>
          <w:szCs w:val="32"/>
        </w:rPr>
        <w:t>账、退耕还</w:t>
      </w:r>
      <w:proofErr w:type="gramStart"/>
      <w:r w:rsidRPr="00524827">
        <w:rPr>
          <w:rFonts w:ascii="仿宋_GB2312" w:eastAsia="仿宋_GB2312" w:hint="eastAsia"/>
          <w:bCs/>
          <w:sz w:val="32"/>
          <w:szCs w:val="32"/>
        </w:rPr>
        <w:t>林合同</w:t>
      </w:r>
      <w:proofErr w:type="gramEnd"/>
      <w:r w:rsidRPr="00524827">
        <w:rPr>
          <w:rFonts w:ascii="仿宋_GB2312" w:eastAsia="仿宋_GB2312" w:hint="eastAsia"/>
          <w:bCs/>
          <w:sz w:val="32"/>
          <w:szCs w:val="32"/>
        </w:rPr>
        <w:t>等</w:t>
      </w:r>
      <w:r>
        <w:rPr>
          <w:rFonts w:ascii="仿宋_GB2312" w:eastAsia="仿宋_GB2312" w:hint="eastAsia"/>
          <w:bCs/>
          <w:sz w:val="32"/>
          <w:szCs w:val="32"/>
        </w:rPr>
        <w:t>信息，结合退耕还林地块实际情况，</w:t>
      </w:r>
      <w:r>
        <w:rPr>
          <w:rFonts w:ascii="仿宋_GB2312" w:eastAsia="仿宋_GB2312" w:hint="eastAsia"/>
          <w:bCs/>
          <w:sz w:val="32"/>
          <w:szCs w:val="32"/>
        </w:rPr>
        <w:lastRenderedPageBreak/>
        <w:t>对符合政策要求的</w:t>
      </w:r>
      <w:proofErr w:type="gramStart"/>
      <w:r>
        <w:rPr>
          <w:rFonts w:ascii="仿宋_GB2312" w:eastAsia="仿宋_GB2312" w:hint="eastAsia"/>
          <w:bCs/>
          <w:sz w:val="32"/>
          <w:szCs w:val="32"/>
        </w:rPr>
        <w:t>退耕户</w:t>
      </w:r>
      <w:proofErr w:type="gramEnd"/>
      <w:r>
        <w:rPr>
          <w:rFonts w:ascii="仿宋_GB2312" w:eastAsia="仿宋_GB2312" w:hint="eastAsia"/>
          <w:bCs/>
          <w:sz w:val="32"/>
          <w:szCs w:val="32"/>
        </w:rPr>
        <w:t>如实填报</w:t>
      </w:r>
      <w:r>
        <w:rPr>
          <w:rFonts w:ascii="仿宋_GB2312" w:eastAsia="仿宋_GB2312" w:hint="eastAsia"/>
          <w:sz w:val="32"/>
          <w:szCs w:val="32"/>
        </w:rPr>
        <w:t>《北京市退耕还林土地流转</w:t>
      </w:r>
      <w:r>
        <w:rPr>
          <w:rFonts w:ascii="仿宋_GB2312" w:eastAsia="仿宋_GB2312"/>
          <w:sz w:val="32"/>
          <w:szCs w:val="32"/>
        </w:rPr>
        <w:t>/</w:t>
      </w:r>
      <w:r>
        <w:rPr>
          <w:rFonts w:ascii="仿宋_GB2312" w:eastAsia="仿宋_GB2312" w:hint="eastAsia"/>
          <w:sz w:val="32"/>
          <w:szCs w:val="32"/>
        </w:rPr>
        <w:t>补助申请表（个人）》</w:t>
      </w:r>
      <w:r>
        <w:rPr>
          <w:rFonts w:ascii="仿宋_GB2312" w:eastAsia="仿宋_GB2312" w:hAnsi="仿宋_GB2312" w:cs="仿宋_GB2312" w:hint="eastAsia"/>
          <w:sz w:val="32"/>
          <w:szCs w:val="32"/>
        </w:rPr>
        <w:t>（附件1）和《北京市退耕还林土地流转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补助村级汇总表》（附件2），并在规定的时间内报镇政府。</w:t>
      </w:r>
    </w:p>
    <w:p w:rsidR="003A61F1" w:rsidRDefault="002828B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镇政府核查公示。各镇政府对村委会上报的资料进行逐村、逐户、逐地块的核查。核查结果反馈给村委会后，由村委会将核查结果进行张榜公布，公示内容包括</w:t>
      </w:r>
      <w:proofErr w:type="gramStart"/>
      <w:r>
        <w:rPr>
          <w:rFonts w:ascii="仿宋_GB2312" w:eastAsia="仿宋_GB2312" w:hAnsi="仿宋_GB2312" w:cs="仿宋_GB2312" w:hint="eastAsia"/>
          <w:sz w:val="32"/>
          <w:szCs w:val="32"/>
        </w:rPr>
        <w:t>退耕户</w:t>
      </w:r>
      <w:proofErr w:type="gramEnd"/>
      <w:r>
        <w:rPr>
          <w:rFonts w:ascii="仿宋_GB2312" w:eastAsia="仿宋_GB2312" w:hAnsi="仿宋_GB2312" w:cs="仿宋_GB2312" w:hint="eastAsia"/>
          <w:sz w:val="32"/>
          <w:szCs w:val="32"/>
        </w:rPr>
        <w:t>姓名、补助面积、补助资金等，公示期为</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天，镇政府对公示内容留档（复印件或影像资料）备查。出现争议的由村委会负责协调解决,村委会确认无异议后，重新填写《北京市退耕还林土地流转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补助申请表（个人）》（附件1）、《北京市退耕还林土地流转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补助村级汇总表》（附件2），报镇政府。镇政府对已公示无异议资料进行汇总，填写《北京市退耕还林土地流转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补助乡镇汇总表》（附件3），将附件1至附件3报区园林</w:t>
      </w:r>
      <w:proofErr w:type="gramStart"/>
      <w:r>
        <w:rPr>
          <w:rFonts w:ascii="仿宋_GB2312" w:eastAsia="仿宋_GB2312" w:hAnsi="仿宋_GB2312" w:cs="仿宋_GB2312" w:hint="eastAsia"/>
          <w:sz w:val="32"/>
          <w:szCs w:val="32"/>
        </w:rPr>
        <w:t>绿化局</w:t>
      </w:r>
      <w:proofErr w:type="gramEnd"/>
      <w:r>
        <w:rPr>
          <w:rFonts w:ascii="仿宋_GB2312" w:eastAsia="仿宋_GB2312" w:hAnsi="仿宋_GB2312" w:cs="仿宋_GB2312" w:hint="eastAsia"/>
          <w:sz w:val="32"/>
          <w:szCs w:val="32"/>
        </w:rPr>
        <w:t>备案。</w:t>
      </w:r>
    </w:p>
    <w:p w:rsidR="003A61F1" w:rsidRDefault="002828B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区政府批准。区园林</w:t>
      </w:r>
      <w:proofErr w:type="gramStart"/>
      <w:r>
        <w:rPr>
          <w:rFonts w:ascii="仿宋_GB2312" w:eastAsia="仿宋_GB2312" w:hAnsi="仿宋_GB2312" w:cs="仿宋_GB2312" w:hint="eastAsia"/>
          <w:sz w:val="32"/>
          <w:szCs w:val="32"/>
        </w:rPr>
        <w:t>绿化局</w:t>
      </w:r>
      <w:proofErr w:type="gramEnd"/>
      <w:r>
        <w:rPr>
          <w:rFonts w:ascii="仿宋_GB2312" w:eastAsia="仿宋_GB2312" w:hAnsi="仿宋_GB2312" w:cs="仿宋_GB2312" w:hint="eastAsia"/>
          <w:sz w:val="32"/>
          <w:szCs w:val="32"/>
        </w:rPr>
        <w:t>核实无误后，填写《北京市退耕还林土地流转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补助区级汇总表》（附件4），报经市园林</w:t>
      </w:r>
      <w:proofErr w:type="gramStart"/>
      <w:r>
        <w:rPr>
          <w:rFonts w:ascii="仿宋_GB2312" w:eastAsia="仿宋_GB2312" w:hAnsi="仿宋_GB2312" w:cs="仿宋_GB2312" w:hint="eastAsia"/>
          <w:sz w:val="32"/>
          <w:szCs w:val="32"/>
        </w:rPr>
        <w:t>绿化局</w:t>
      </w:r>
      <w:proofErr w:type="gramEnd"/>
      <w:r>
        <w:rPr>
          <w:rFonts w:ascii="仿宋_GB2312" w:eastAsia="仿宋_GB2312" w:hAnsi="仿宋_GB2312" w:cs="仿宋_GB2312" w:hint="eastAsia"/>
          <w:sz w:val="32"/>
          <w:szCs w:val="32"/>
        </w:rPr>
        <w:t>核定后</w:t>
      </w:r>
      <w:proofErr w:type="gramStart"/>
      <w:r>
        <w:rPr>
          <w:rFonts w:ascii="仿宋_GB2312" w:eastAsia="仿宋_GB2312" w:hAnsi="仿宋_GB2312" w:cs="仿宋_GB2312" w:hint="eastAsia"/>
          <w:sz w:val="32"/>
          <w:szCs w:val="32"/>
        </w:rPr>
        <w:t>反馈区</w:t>
      </w:r>
      <w:proofErr w:type="gramEnd"/>
      <w:r>
        <w:rPr>
          <w:rFonts w:ascii="仿宋_GB2312" w:eastAsia="仿宋_GB2312" w:hAnsi="仿宋_GB2312" w:cs="仿宋_GB2312" w:hint="eastAsia"/>
          <w:sz w:val="32"/>
          <w:szCs w:val="32"/>
        </w:rPr>
        <w:t>政府履行确认手续；区政府批准后，区财政局安排拨付补助资金。</w:t>
      </w:r>
    </w:p>
    <w:p w:rsidR="003A61F1" w:rsidRDefault="002828B4">
      <w:pPr>
        <w:adjustRightInd w:val="0"/>
        <w:snapToGrid w:val="0"/>
        <w:spacing w:line="560" w:lineRule="exact"/>
        <w:jc w:val="center"/>
        <w:rPr>
          <w:rFonts w:ascii="仿宋_GB2312" w:eastAsia="仿宋_GB2312" w:hAnsi="仿宋" w:cs="仿宋"/>
          <w:sz w:val="32"/>
          <w:szCs w:val="32"/>
        </w:rPr>
      </w:pPr>
      <w:r>
        <w:rPr>
          <w:rFonts w:ascii="楷体_GB2312" w:eastAsia="楷体_GB2312" w:hAnsi="楷体" w:cs="仿宋" w:hint="eastAsia"/>
          <w:bCs/>
          <w:sz w:val="32"/>
          <w:szCs w:val="32"/>
        </w:rPr>
        <w:t>第五章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养护管理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第十四条</w:t>
      </w:r>
      <w:r>
        <w:rPr>
          <w:rFonts w:ascii="仿宋_GB2312" w:eastAsia="仿宋_GB2312"/>
          <w:sz w:val="32"/>
          <w:szCs w:val="32"/>
        </w:rPr>
        <w:t xml:space="preserve"> </w:t>
      </w:r>
      <w:r>
        <w:rPr>
          <w:rFonts w:ascii="仿宋_GB2312" w:eastAsia="仿宋_GB2312" w:hint="eastAsia"/>
          <w:sz w:val="32"/>
          <w:szCs w:val="32"/>
        </w:rPr>
        <w:t>退耕还林地流转后调整为生态公益林的，</w:t>
      </w:r>
      <w:r>
        <w:rPr>
          <w:rFonts w:ascii="仿宋_GB2312" w:eastAsia="仿宋_GB2312" w:hAnsi="仿宋" w:cs="仿宋_GB2312" w:hint="eastAsia"/>
          <w:sz w:val="32"/>
          <w:szCs w:val="32"/>
        </w:rPr>
        <w:t>参照新一轮百万亩造林绿化工程养护标准，统筹实施养护管理。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第十五条</w:t>
      </w:r>
      <w:r>
        <w:rPr>
          <w:rFonts w:ascii="仿宋_GB2312" w:eastAsia="仿宋_GB2312"/>
          <w:sz w:val="32"/>
          <w:szCs w:val="32"/>
        </w:rPr>
        <w:t xml:space="preserve"> </w:t>
      </w:r>
      <w:proofErr w:type="gramStart"/>
      <w:r>
        <w:rPr>
          <w:rFonts w:ascii="仿宋_GB2312" w:eastAsia="仿宋_GB2312" w:hint="eastAsia"/>
          <w:sz w:val="32"/>
          <w:szCs w:val="32"/>
        </w:rPr>
        <w:t>退耕户</w:t>
      </w:r>
      <w:proofErr w:type="gramEnd"/>
      <w:r>
        <w:rPr>
          <w:rFonts w:ascii="仿宋_GB2312" w:eastAsia="仿宋_GB2312" w:hint="eastAsia"/>
          <w:sz w:val="32"/>
          <w:szCs w:val="32"/>
        </w:rPr>
        <w:t>自主经营生态经济兼用林的，镇政府委托村集体与</w:t>
      </w:r>
      <w:proofErr w:type="gramStart"/>
      <w:r>
        <w:rPr>
          <w:rFonts w:ascii="仿宋_GB2312" w:eastAsia="仿宋_GB2312" w:hint="eastAsia"/>
          <w:sz w:val="32"/>
          <w:szCs w:val="32"/>
        </w:rPr>
        <w:t>退耕户</w:t>
      </w:r>
      <w:proofErr w:type="gramEnd"/>
      <w:r>
        <w:rPr>
          <w:rFonts w:ascii="仿宋_GB2312" w:eastAsia="仿宋_GB2312" w:hint="eastAsia"/>
          <w:sz w:val="32"/>
          <w:szCs w:val="32"/>
        </w:rPr>
        <w:t>签订管护合同，明确管护责任和管护标准。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第十六条</w:t>
      </w:r>
      <w:r>
        <w:rPr>
          <w:rFonts w:ascii="仿宋_GB2312" w:eastAsia="仿宋_GB2312"/>
          <w:sz w:val="32"/>
          <w:szCs w:val="32"/>
        </w:rPr>
        <w:t xml:space="preserve"> </w:t>
      </w:r>
      <w:proofErr w:type="gramStart"/>
      <w:r>
        <w:rPr>
          <w:rFonts w:ascii="仿宋_GB2312" w:eastAsia="仿宋_GB2312" w:hint="eastAsia"/>
          <w:sz w:val="32"/>
          <w:szCs w:val="32"/>
        </w:rPr>
        <w:t>退耕户</w:t>
      </w:r>
      <w:proofErr w:type="gramEnd"/>
      <w:r>
        <w:rPr>
          <w:rFonts w:ascii="仿宋_GB2312" w:eastAsia="仿宋_GB2312" w:hint="eastAsia"/>
          <w:sz w:val="32"/>
          <w:szCs w:val="32"/>
        </w:rPr>
        <w:t>应加强对退耕还生态经济兼用林的管护，</w:t>
      </w:r>
      <w:r>
        <w:rPr>
          <w:rFonts w:ascii="仿宋_GB2312" w:eastAsia="仿宋_GB2312" w:hint="eastAsia"/>
          <w:sz w:val="32"/>
          <w:szCs w:val="32"/>
        </w:rPr>
        <w:lastRenderedPageBreak/>
        <w:t>确保其稳定发挥综合效益。具体管护要求如下：</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proofErr w:type="gramStart"/>
      <w:r>
        <w:rPr>
          <w:rFonts w:ascii="仿宋_GB2312" w:eastAsia="仿宋_GB2312" w:hint="eastAsia"/>
          <w:sz w:val="32"/>
          <w:szCs w:val="32"/>
        </w:rPr>
        <w:t>管护率</w:t>
      </w:r>
      <w:proofErr w:type="gramEnd"/>
      <w:r>
        <w:rPr>
          <w:rFonts w:ascii="仿宋_GB2312" w:eastAsia="仿宋_GB2312" w:hint="eastAsia"/>
          <w:sz w:val="32"/>
          <w:szCs w:val="32"/>
        </w:rPr>
        <w:t>要达到</w:t>
      </w:r>
      <w:r>
        <w:rPr>
          <w:rFonts w:ascii="仿宋_GB2312" w:eastAsia="仿宋_GB2312"/>
          <w:sz w:val="32"/>
          <w:szCs w:val="32"/>
        </w:rPr>
        <w:t>100%</w:t>
      </w:r>
      <w:r>
        <w:rPr>
          <w:rFonts w:ascii="仿宋_GB2312" w:eastAsia="仿宋_GB2312" w:hint="eastAsia"/>
          <w:sz w:val="32"/>
          <w:szCs w:val="32"/>
        </w:rPr>
        <w:t>。</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林</w:t>
      </w:r>
      <w:r w:rsidRPr="00524827">
        <w:rPr>
          <w:rFonts w:ascii="仿宋_GB2312" w:eastAsia="仿宋_GB2312" w:hint="eastAsia"/>
          <w:sz w:val="32"/>
          <w:szCs w:val="32"/>
        </w:rPr>
        <w:t>木生长良好，郁闭度不低于</w:t>
      </w:r>
      <w:r w:rsidRPr="00524827">
        <w:rPr>
          <w:rFonts w:ascii="仿宋_GB2312" w:eastAsia="仿宋_GB2312"/>
          <w:sz w:val="32"/>
          <w:szCs w:val="32"/>
        </w:rPr>
        <w:t>0.5</w:t>
      </w:r>
      <w:r w:rsidRPr="00524827">
        <w:rPr>
          <w:rFonts w:ascii="仿宋_GB2312" w:eastAsia="仿宋_GB2312" w:hint="eastAsia"/>
          <w:sz w:val="32"/>
          <w:szCs w:val="32"/>
        </w:rPr>
        <w:t>或</w:t>
      </w:r>
      <w:r w:rsidR="00524827" w:rsidRPr="00524827">
        <w:rPr>
          <w:rFonts w:ascii="仿宋_GB2312" w:eastAsia="仿宋_GB2312" w:hint="eastAsia"/>
          <w:sz w:val="32"/>
          <w:szCs w:val="32"/>
        </w:rPr>
        <w:t>每亩保存株树</w:t>
      </w:r>
      <w:r w:rsidRPr="00524827">
        <w:rPr>
          <w:rFonts w:ascii="仿宋_GB2312" w:eastAsia="仿宋_GB2312" w:hint="eastAsia"/>
          <w:sz w:val="32"/>
          <w:szCs w:val="32"/>
        </w:rPr>
        <w:t>40株以上</w:t>
      </w:r>
      <w:r w:rsidR="00814459" w:rsidRPr="00524827">
        <w:rPr>
          <w:rFonts w:ascii="仿宋_GB2312" w:eastAsia="仿宋_GB2312" w:hint="eastAsia"/>
          <w:sz w:val="32"/>
          <w:szCs w:val="32"/>
        </w:rPr>
        <w:t>，且分布均匀</w:t>
      </w:r>
      <w:r w:rsidRPr="00524827">
        <w:rPr>
          <w:rFonts w:ascii="仿宋_GB2312" w:eastAsia="仿宋_GB2312" w:hint="eastAsia"/>
          <w:sz w:val="32"/>
          <w:szCs w:val="32"/>
        </w:rPr>
        <w:t>。</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化肥、农药的使用应符合国家、本市有关规定。</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科学抚育，合理整形修剪，修剪下来的枝条和落叶粉碎堆肥处理后还田，禁止露天焚烧。</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林地干净整洁，无垃圾堆放，无</w:t>
      </w:r>
      <w:proofErr w:type="gramStart"/>
      <w:r>
        <w:rPr>
          <w:rFonts w:ascii="仿宋_GB2312" w:eastAsia="仿宋_GB2312" w:hint="eastAsia"/>
          <w:sz w:val="32"/>
          <w:szCs w:val="32"/>
        </w:rPr>
        <w:t>高杆</w:t>
      </w:r>
      <w:proofErr w:type="gramEnd"/>
      <w:r>
        <w:rPr>
          <w:rFonts w:ascii="仿宋_GB2312" w:eastAsia="仿宋_GB2312" w:hint="eastAsia"/>
          <w:sz w:val="32"/>
          <w:szCs w:val="32"/>
        </w:rPr>
        <w:t>作物、</w:t>
      </w:r>
      <w:proofErr w:type="gramStart"/>
      <w:r>
        <w:rPr>
          <w:rFonts w:ascii="仿宋_GB2312" w:eastAsia="仿宋_GB2312" w:hint="eastAsia"/>
          <w:sz w:val="32"/>
          <w:szCs w:val="32"/>
        </w:rPr>
        <w:t>无拉拉秧</w:t>
      </w:r>
      <w:proofErr w:type="gramEnd"/>
      <w:r>
        <w:rPr>
          <w:rFonts w:ascii="仿宋_GB2312" w:eastAsia="仿宋_GB2312" w:hint="eastAsia"/>
          <w:sz w:val="32"/>
          <w:szCs w:val="32"/>
        </w:rPr>
        <w:t>等杂草疯长失管现象。</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第十七条 流转为生态公益林的林木禁止皆伐。确需采伐的，由区园林绿化行政主管部门履行采伐手续。采伐木材产生的收益归</w:t>
      </w:r>
      <w:proofErr w:type="gramStart"/>
      <w:r>
        <w:rPr>
          <w:rFonts w:ascii="仿宋_GB2312" w:eastAsia="仿宋_GB2312" w:hint="eastAsia"/>
          <w:sz w:val="32"/>
          <w:szCs w:val="32"/>
        </w:rPr>
        <w:t>退耕户</w:t>
      </w:r>
      <w:proofErr w:type="gramEnd"/>
      <w:r>
        <w:rPr>
          <w:rFonts w:ascii="仿宋_GB2312" w:eastAsia="仿宋_GB2312" w:hint="eastAsia"/>
          <w:sz w:val="32"/>
          <w:szCs w:val="32"/>
        </w:rPr>
        <w:t>所有。</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流转为生态公益林的果品类收益，归镇政府所有。</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流转为生态公益林的退耕林地，在流转期内，</w:t>
      </w:r>
      <w:proofErr w:type="gramStart"/>
      <w:r>
        <w:rPr>
          <w:rFonts w:ascii="仿宋_GB2312" w:eastAsia="仿宋_GB2312" w:hint="eastAsia"/>
          <w:sz w:val="32"/>
          <w:szCs w:val="32"/>
        </w:rPr>
        <w:t>因征占用</w:t>
      </w:r>
      <w:proofErr w:type="gramEnd"/>
      <w:r>
        <w:rPr>
          <w:rFonts w:ascii="仿宋_GB2312" w:eastAsia="仿宋_GB2312" w:hint="eastAsia"/>
          <w:sz w:val="32"/>
          <w:szCs w:val="32"/>
        </w:rPr>
        <w:t>土地产生的</w:t>
      </w:r>
      <w:proofErr w:type="gramStart"/>
      <w:r>
        <w:rPr>
          <w:rFonts w:ascii="仿宋_GB2312" w:eastAsia="仿宋_GB2312" w:hint="eastAsia"/>
          <w:sz w:val="32"/>
          <w:szCs w:val="32"/>
        </w:rPr>
        <w:t>地上物</w:t>
      </w:r>
      <w:proofErr w:type="gramEnd"/>
      <w:r>
        <w:rPr>
          <w:rFonts w:ascii="仿宋_GB2312" w:eastAsia="仿宋_GB2312" w:hint="eastAsia"/>
          <w:sz w:val="32"/>
          <w:szCs w:val="32"/>
        </w:rPr>
        <w:t>补偿归</w:t>
      </w:r>
      <w:proofErr w:type="gramStart"/>
      <w:r>
        <w:rPr>
          <w:rFonts w:ascii="仿宋_GB2312" w:eastAsia="仿宋_GB2312" w:hint="eastAsia"/>
          <w:sz w:val="32"/>
          <w:szCs w:val="32"/>
        </w:rPr>
        <w:t>退耕户</w:t>
      </w:r>
      <w:proofErr w:type="gramEnd"/>
      <w:r>
        <w:rPr>
          <w:rFonts w:ascii="仿宋_GB2312" w:eastAsia="仿宋_GB2312" w:hint="eastAsia"/>
          <w:sz w:val="32"/>
          <w:szCs w:val="32"/>
        </w:rPr>
        <w:t>所有，其他补偿的归属按照相关政策执行。</w:t>
      </w:r>
    </w:p>
    <w:p w:rsidR="003A61F1" w:rsidRDefault="002828B4">
      <w:pPr>
        <w:widowControl/>
        <w:spacing w:line="560" w:lineRule="exact"/>
        <w:ind w:firstLineChars="200" w:firstLine="640"/>
        <w:jc w:val="left"/>
        <w:rPr>
          <w:rFonts w:ascii="楷体_GB2312" w:eastAsia="楷体_GB2312" w:hAnsi="楷体" w:cs="仿宋"/>
          <w:bCs/>
          <w:sz w:val="32"/>
          <w:szCs w:val="32"/>
        </w:rPr>
      </w:pPr>
      <w:r>
        <w:rPr>
          <w:rFonts w:ascii="仿宋_GB2312" w:eastAsia="仿宋_GB2312" w:hint="eastAsia"/>
          <w:sz w:val="32"/>
          <w:szCs w:val="32"/>
        </w:rPr>
        <w:t>进行间伐更新的，优先使用长寿乡土树种。</w:t>
      </w:r>
    </w:p>
    <w:p w:rsidR="003A61F1" w:rsidRDefault="002828B4">
      <w:pPr>
        <w:adjustRightInd w:val="0"/>
        <w:snapToGrid w:val="0"/>
        <w:spacing w:line="560" w:lineRule="exact"/>
        <w:jc w:val="center"/>
        <w:rPr>
          <w:rFonts w:ascii="仿宋_GB2312" w:eastAsia="仿宋_GB2312" w:hAnsi="仿宋" w:cs="仿宋"/>
          <w:sz w:val="32"/>
          <w:szCs w:val="32"/>
        </w:rPr>
      </w:pPr>
      <w:r>
        <w:rPr>
          <w:rFonts w:ascii="楷体_GB2312" w:eastAsia="楷体_GB2312" w:hAnsi="楷体" w:cs="仿宋" w:hint="eastAsia"/>
          <w:bCs/>
          <w:sz w:val="32"/>
          <w:szCs w:val="32"/>
        </w:rPr>
        <w:t>第六章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检查验收</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第十八条</w:t>
      </w:r>
      <w:r>
        <w:rPr>
          <w:rFonts w:ascii="仿宋_GB2312" w:eastAsia="仿宋_GB2312"/>
          <w:sz w:val="32"/>
          <w:szCs w:val="32"/>
        </w:rPr>
        <w:t xml:space="preserve"> </w:t>
      </w:r>
      <w:r>
        <w:rPr>
          <w:rFonts w:ascii="仿宋_GB2312" w:eastAsia="仿宋_GB2312" w:hint="eastAsia"/>
          <w:sz w:val="32"/>
          <w:szCs w:val="32"/>
        </w:rPr>
        <w:t>对纳入补助范围的生态经济兼用林地，实行年度检查验收制度。</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第十九条</w:t>
      </w:r>
      <w:r>
        <w:rPr>
          <w:rFonts w:ascii="仿宋_GB2312" w:eastAsia="仿宋_GB2312"/>
          <w:sz w:val="32"/>
          <w:szCs w:val="32"/>
        </w:rPr>
        <w:t xml:space="preserve"> </w:t>
      </w:r>
      <w:r>
        <w:rPr>
          <w:rFonts w:ascii="仿宋_GB2312" w:eastAsia="仿宋_GB2312" w:hint="eastAsia"/>
          <w:sz w:val="32"/>
          <w:szCs w:val="32"/>
        </w:rPr>
        <w:t>实行市级（抽查面积不少于</w:t>
      </w:r>
      <w:r>
        <w:rPr>
          <w:rFonts w:ascii="仿宋_GB2312" w:eastAsia="仿宋_GB2312"/>
          <w:sz w:val="32"/>
          <w:szCs w:val="32"/>
        </w:rPr>
        <w:t>10%</w:t>
      </w:r>
      <w:r>
        <w:rPr>
          <w:rFonts w:ascii="仿宋_GB2312" w:eastAsia="仿宋_GB2312" w:hint="eastAsia"/>
          <w:sz w:val="32"/>
          <w:szCs w:val="32"/>
        </w:rPr>
        <w:t>）、区级抽查（抽查面积不少于</w:t>
      </w:r>
      <w:r>
        <w:rPr>
          <w:rFonts w:ascii="仿宋_GB2312" w:eastAsia="仿宋_GB2312"/>
          <w:sz w:val="32"/>
          <w:szCs w:val="32"/>
        </w:rPr>
        <w:t>20%</w:t>
      </w:r>
      <w:r>
        <w:rPr>
          <w:rFonts w:ascii="仿宋_GB2312" w:eastAsia="仿宋_GB2312" w:hint="eastAsia"/>
          <w:sz w:val="32"/>
          <w:szCs w:val="32"/>
        </w:rPr>
        <w:t>），镇级全面自查制度。</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检查验收应包括以下内容：</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退耕还林登记表填写是否规范，是否按要求进行了公示。</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退耕还林地</w:t>
      </w:r>
      <w:proofErr w:type="gramStart"/>
      <w:r>
        <w:rPr>
          <w:rFonts w:ascii="仿宋_GB2312" w:eastAsia="仿宋_GB2312" w:hint="eastAsia"/>
          <w:sz w:val="32"/>
          <w:szCs w:val="32"/>
        </w:rPr>
        <w:t>块实际</w:t>
      </w:r>
      <w:proofErr w:type="gramEnd"/>
      <w:r>
        <w:rPr>
          <w:rFonts w:ascii="仿宋_GB2312" w:eastAsia="仿宋_GB2312" w:hint="eastAsia"/>
          <w:sz w:val="32"/>
          <w:szCs w:val="32"/>
        </w:rPr>
        <w:t>面积、树种是否与申报一致，是否符合政策要求。</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管护质量是否达到标准和要求。</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项目档案、上图上表、信息报送等管理措施是否落实。</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第二十条</w:t>
      </w:r>
      <w:r>
        <w:rPr>
          <w:rFonts w:ascii="仿宋_GB2312" w:eastAsia="仿宋_GB2312"/>
          <w:sz w:val="32"/>
          <w:szCs w:val="32"/>
        </w:rPr>
        <w:t xml:space="preserve"> </w:t>
      </w:r>
      <w:r>
        <w:rPr>
          <w:rFonts w:ascii="仿宋_GB2312" w:eastAsia="仿宋_GB2312" w:hint="eastAsia"/>
          <w:sz w:val="32"/>
          <w:szCs w:val="32"/>
        </w:rPr>
        <w:t>镇级自查由镇主管部门组织完成，区级检查由区园林</w:t>
      </w:r>
      <w:proofErr w:type="gramStart"/>
      <w:r>
        <w:rPr>
          <w:rFonts w:ascii="仿宋_GB2312" w:eastAsia="仿宋_GB2312" w:hint="eastAsia"/>
          <w:sz w:val="32"/>
          <w:szCs w:val="32"/>
        </w:rPr>
        <w:t>绿化局</w:t>
      </w:r>
      <w:proofErr w:type="gramEnd"/>
      <w:r>
        <w:rPr>
          <w:rFonts w:ascii="仿宋_GB2312" w:eastAsia="仿宋_GB2312" w:hint="eastAsia"/>
          <w:sz w:val="32"/>
          <w:szCs w:val="32"/>
        </w:rPr>
        <w:t>组织完成。</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第二十一条</w:t>
      </w:r>
      <w:r>
        <w:rPr>
          <w:rFonts w:ascii="仿宋_GB2312" w:eastAsia="仿宋_GB2312"/>
          <w:sz w:val="32"/>
          <w:szCs w:val="32"/>
        </w:rPr>
        <w:t xml:space="preserve"> </w:t>
      </w:r>
      <w:r>
        <w:rPr>
          <w:rFonts w:ascii="仿宋_GB2312" w:eastAsia="仿宋_GB2312" w:hint="eastAsia"/>
          <w:sz w:val="32"/>
          <w:szCs w:val="32"/>
        </w:rPr>
        <w:t>对于年度检查验收不合格的地块，不予兑现补助资金。</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t>第七章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资金管理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第二十二条</w:t>
      </w:r>
      <w:r>
        <w:rPr>
          <w:rFonts w:ascii="仿宋_GB2312" w:eastAsia="仿宋_GB2312"/>
          <w:sz w:val="32"/>
          <w:szCs w:val="32"/>
        </w:rPr>
        <w:t xml:space="preserve"> </w:t>
      </w:r>
      <w:r>
        <w:rPr>
          <w:rFonts w:ascii="仿宋_GB2312" w:eastAsia="仿宋_GB2312" w:hint="eastAsia"/>
          <w:sz w:val="32"/>
          <w:szCs w:val="32"/>
        </w:rPr>
        <w:t>退耕还林补助资金安排自</w:t>
      </w:r>
      <w:r>
        <w:rPr>
          <w:rFonts w:ascii="仿宋_GB2312" w:eastAsia="仿宋_GB2312"/>
          <w:sz w:val="32"/>
          <w:szCs w:val="32"/>
        </w:rPr>
        <w:t>2020</w:t>
      </w:r>
      <w:r>
        <w:rPr>
          <w:rFonts w:ascii="仿宋_GB2312" w:eastAsia="仿宋_GB2312" w:hint="eastAsia"/>
          <w:sz w:val="32"/>
          <w:szCs w:val="32"/>
        </w:rPr>
        <w:t>年开始，暂定到</w:t>
      </w:r>
      <w:r>
        <w:rPr>
          <w:rFonts w:ascii="仿宋_GB2312" w:eastAsia="仿宋_GB2312"/>
          <w:sz w:val="32"/>
          <w:szCs w:val="32"/>
        </w:rPr>
        <w:t>2028</w:t>
      </w:r>
      <w:r>
        <w:rPr>
          <w:rFonts w:ascii="仿宋_GB2312" w:eastAsia="仿宋_GB2312" w:hint="eastAsia"/>
          <w:sz w:val="32"/>
          <w:szCs w:val="32"/>
        </w:rPr>
        <w:t>年结束。</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第二十三条</w:t>
      </w:r>
      <w:r>
        <w:rPr>
          <w:rFonts w:ascii="仿宋_GB2312" w:eastAsia="仿宋_GB2312"/>
          <w:sz w:val="32"/>
          <w:szCs w:val="32"/>
        </w:rPr>
        <w:t xml:space="preserve"> </w:t>
      </w:r>
      <w:r>
        <w:rPr>
          <w:rFonts w:ascii="仿宋_GB2312" w:eastAsia="仿宋_GB2312" w:hint="eastAsia"/>
          <w:sz w:val="32"/>
          <w:szCs w:val="32"/>
        </w:rPr>
        <w:t>退耕还林市级补助资金纳入北京市林业改革发展资金管理。</w:t>
      </w:r>
      <w:r w:rsidRPr="00D43BEC">
        <w:rPr>
          <w:rFonts w:ascii="仿宋_GB2312" w:eastAsia="仿宋_GB2312" w:hint="eastAsia"/>
          <w:sz w:val="32"/>
          <w:szCs w:val="32"/>
        </w:rPr>
        <w:t>区级补助资金纳入区财政预算管理。</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第二十四条</w:t>
      </w:r>
      <w:r>
        <w:rPr>
          <w:rFonts w:ascii="仿宋_GB2312" w:eastAsia="仿宋_GB2312"/>
          <w:sz w:val="32"/>
          <w:szCs w:val="32"/>
        </w:rPr>
        <w:t xml:space="preserve"> </w:t>
      </w:r>
      <w:r>
        <w:rPr>
          <w:rFonts w:ascii="仿宋_GB2312" w:eastAsia="仿宋_GB2312" w:hint="eastAsia"/>
          <w:sz w:val="32"/>
          <w:szCs w:val="32"/>
        </w:rPr>
        <w:t>退耕还林补助资金包括调整改造为生态公益林的退耕林地的土地流转费、林木养护补助费，以及继续由农户自主经营的生态经济兼用林的补助费。</w:t>
      </w:r>
    </w:p>
    <w:p w:rsidR="003A61F1" w:rsidRDefault="002828B4">
      <w:pPr>
        <w:spacing w:line="500" w:lineRule="exact"/>
        <w:ind w:firstLineChars="200" w:firstLine="640"/>
        <w:jc w:val="left"/>
        <w:rPr>
          <w:rFonts w:ascii="仿宋_GB2312" w:eastAsia="仿宋_GB2312" w:hAnsi="宋体" w:cs="宋体"/>
          <w:kern w:val="0"/>
          <w:sz w:val="30"/>
          <w:szCs w:val="30"/>
        </w:rPr>
      </w:pPr>
      <w:r>
        <w:rPr>
          <w:rFonts w:ascii="仿宋_GB2312" w:eastAsia="仿宋_GB2312" w:hint="eastAsia"/>
          <w:sz w:val="32"/>
          <w:szCs w:val="32"/>
        </w:rPr>
        <w:t>调整改造为生态公益林的退耕林地，</w:t>
      </w:r>
      <w:r>
        <w:rPr>
          <w:rFonts w:ascii="仿宋" w:eastAsia="仿宋" w:hAnsi="仿宋" w:cs="仿宋" w:hint="eastAsia"/>
          <w:color w:val="000000" w:themeColor="text1"/>
          <w:sz w:val="32"/>
          <w:szCs w:val="32"/>
        </w:rPr>
        <w:t>市财政给予1000 元/亩（不含</w:t>
      </w:r>
      <w:proofErr w:type="gramStart"/>
      <w:r>
        <w:rPr>
          <w:rFonts w:ascii="仿宋" w:eastAsia="仿宋" w:hAnsi="仿宋" w:cs="仿宋" w:hint="eastAsia"/>
          <w:color w:val="000000" w:themeColor="text1"/>
          <w:sz w:val="32"/>
          <w:szCs w:val="32"/>
        </w:rPr>
        <w:t>地上物</w:t>
      </w:r>
      <w:proofErr w:type="gramEnd"/>
      <w:r>
        <w:rPr>
          <w:rFonts w:ascii="仿宋" w:eastAsia="仿宋" w:hAnsi="仿宋" w:cs="仿宋" w:hint="eastAsia"/>
          <w:color w:val="000000" w:themeColor="text1"/>
          <w:sz w:val="32"/>
          <w:szCs w:val="32"/>
        </w:rPr>
        <w:t>补偿）的土地流转补助，给予镇管护单位1元/平方米的林木养护补助。区政府2020年按照土地</w:t>
      </w:r>
      <w:proofErr w:type="gramStart"/>
      <w:r>
        <w:rPr>
          <w:rFonts w:ascii="仿宋" w:eastAsia="仿宋" w:hAnsi="仿宋" w:cs="仿宋" w:hint="eastAsia"/>
          <w:color w:val="000000" w:themeColor="text1"/>
          <w:sz w:val="32"/>
          <w:szCs w:val="32"/>
        </w:rPr>
        <w:t>流转费</w:t>
      </w:r>
      <w:proofErr w:type="gramEnd"/>
      <w:r>
        <w:rPr>
          <w:rFonts w:ascii="仿宋" w:eastAsia="仿宋" w:hAnsi="仿宋" w:cs="仿宋" w:hint="eastAsia"/>
          <w:color w:val="000000" w:themeColor="text1"/>
          <w:sz w:val="32"/>
          <w:szCs w:val="32"/>
        </w:rPr>
        <w:t>每亩400元，以后每年每亩递增50元的标准给予补助</w:t>
      </w:r>
      <w:r>
        <w:rPr>
          <w:rFonts w:ascii="仿宋_GB2312" w:eastAsia="仿宋_GB2312" w:hAnsi="宋体" w:cs="宋体" w:hint="eastAsia"/>
          <w:kern w:val="0"/>
          <w:sz w:val="30"/>
          <w:szCs w:val="30"/>
        </w:rPr>
        <w:t>。</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农户自主经营的退耕还生态经济兼用林，按</w:t>
      </w:r>
      <w:r>
        <w:rPr>
          <w:rFonts w:ascii="仿宋_GB2312" w:eastAsia="仿宋_GB2312"/>
          <w:sz w:val="32"/>
          <w:szCs w:val="32"/>
        </w:rPr>
        <w:t>500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亩的标准给予市级补助。</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区园林</w:t>
      </w:r>
      <w:proofErr w:type="gramStart"/>
      <w:r>
        <w:rPr>
          <w:rFonts w:ascii="仿宋_GB2312" w:eastAsia="仿宋_GB2312" w:hint="eastAsia"/>
          <w:sz w:val="32"/>
          <w:szCs w:val="32"/>
        </w:rPr>
        <w:t>绿化局</w:t>
      </w:r>
      <w:proofErr w:type="gramEnd"/>
      <w:r>
        <w:rPr>
          <w:rFonts w:ascii="仿宋_GB2312" w:eastAsia="仿宋_GB2312" w:hint="eastAsia"/>
          <w:sz w:val="32"/>
          <w:szCs w:val="32"/>
        </w:rPr>
        <w:t>按照市局拟定的下一年度退耕还</w:t>
      </w:r>
      <w:r>
        <w:rPr>
          <w:rFonts w:ascii="仿宋_GB2312" w:eastAsia="仿宋_GB2312" w:hint="eastAsia"/>
          <w:sz w:val="32"/>
          <w:szCs w:val="32"/>
        </w:rPr>
        <w:lastRenderedPageBreak/>
        <w:t>林补助资金分配方案及工作任务清单开展工作。</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第二十六条</w:t>
      </w:r>
      <w:r>
        <w:rPr>
          <w:rFonts w:ascii="仿宋_GB2312" w:eastAsia="仿宋_GB2312"/>
          <w:sz w:val="32"/>
          <w:szCs w:val="32"/>
        </w:rPr>
        <w:t xml:space="preserve"> </w:t>
      </w:r>
      <w:r>
        <w:rPr>
          <w:rFonts w:ascii="仿宋_GB2312" w:eastAsia="仿宋_GB2312" w:hint="eastAsia"/>
          <w:sz w:val="32"/>
          <w:szCs w:val="32"/>
        </w:rPr>
        <w:t>区根据检查验收结果兑现补助资金。实行检查验收结果和补助</w:t>
      </w:r>
      <w:proofErr w:type="gramStart"/>
      <w:r>
        <w:rPr>
          <w:rFonts w:ascii="仿宋_GB2312" w:eastAsia="仿宋_GB2312" w:hint="eastAsia"/>
          <w:sz w:val="32"/>
          <w:szCs w:val="32"/>
        </w:rPr>
        <w:t>资金双</w:t>
      </w:r>
      <w:proofErr w:type="gramEnd"/>
      <w:r>
        <w:rPr>
          <w:rFonts w:ascii="仿宋_GB2312" w:eastAsia="仿宋_GB2312" w:hint="eastAsia"/>
          <w:sz w:val="32"/>
          <w:szCs w:val="32"/>
        </w:rPr>
        <w:t>公示制度。</w:t>
      </w:r>
    </w:p>
    <w:p w:rsidR="003A61F1" w:rsidRDefault="002828B4">
      <w:pPr>
        <w:adjustRightInd w:val="0"/>
        <w:snapToGrid w:val="0"/>
        <w:spacing w:line="560" w:lineRule="exact"/>
        <w:ind w:firstLineChars="200" w:firstLine="640"/>
        <w:rPr>
          <w:rFonts w:ascii="仿宋_GB2312" w:eastAsia="仿宋_GB2312"/>
          <w:sz w:val="32"/>
          <w:szCs w:val="32"/>
        </w:rPr>
      </w:pPr>
      <w:r w:rsidRPr="009428D0">
        <w:rPr>
          <w:rFonts w:ascii="仿宋_GB2312" w:eastAsia="仿宋_GB2312" w:hint="eastAsia"/>
          <w:sz w:val="32"/>
          <w:szCs w:val="32"/>
        </w:rPr>
        <w:t>补助资金发放须</w:t>
      </w:r>
      <w:r w:rsidR="0021413B" w:rsidRPr="009428D0">
        <w:rPr>
          <w:rFonts w:ascii="仿宋_GB2312" w:eastAsia="仿宋_GB2312" w:hint="eastAsia"/>
          <w:sz w:val="32"/>
          <w:szCs w:val="32"/>
        </w:rPr>
        <w:t>通过“一卡通”、“一折通”</w:t>
      </w:r>
      <w:r w:rsidR="00357981" w:rsidRPr="009428D0">
        <w:rPr>
          <w:rFonts w:ascii="仿宋_GB2312" w:eastAsia="仿宋_GB2312" w:hint="eastAsia"/>
          <w:sz w:val="32"/>
          <w:szCs w:val="32"/>
        </w:rPr>
        <w:t>及时、足额</w:t>
      </w:r>
      <w:r w:rsidRPr="009428D0">
        <w:rPr>
          <w:rFonts w:ascii="仿宋_GB2312" w:eastAsia="仿宋_GB2312" w:hint="eastAsia"/>
          <w:sz w:val="32"/>
          <w:szCs w:val="32"/>
        </w:rPr>
        <w:t>发放到农民手中，禁止发放现金，禁止将补助资金用于抵扣农民交费。</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w:t>
      </w:r>
      <w:r w:rsidR="00A54EC1">
        <w:rPr>
          <w:rFonts w:ascii="仿宋_GB2312" w:eastAsia="仿宋_GB2312" w:hint="eastAsia"/>
          <w:sz w:val="32"/>
          <w:szCs w:val="32"/>
        </w:rPr>
        <w:t>七</w:t>
      </w:r>
      <w:r>
        <w:rPr>
          <w:rFonts w:ascii="仿宋_GB2312" w:eastAsia="仿宋_GB2312" w:hint="eastAsia"/>
          <w:sz w:val="32"/>
          <w:szCs w:val="32"/>
        </w:rPr>
        <w:t>条</w:t>
      </w:r>
      <w:r>
        <w:rPr>
          <w:rFonts w:ascii="仿宋_GB2312" w:eastAsia="仿宋_GB2312"/>
          <w:sz w:val="32"/>
          <w:szCs w:val="32"/>
        </w:rPr>
        <w:t xml:space="preserve"> </w:t>
      </w:r>
      <w:r w:rsidRPr="00524827">
        <w:rPr>
          <w:rFonts w:ascii="仿宋_GB2312" w:eastAsia="仿宋_GB2312" w:hint="eastAsia"/>
          <w:sz w:val="32"/>
          <w:szCs w:val="32"/>
        </w:rPr>
        <w:t>镇财政科</w:t>
      </w:r>
      <w:r>
        <w:rPr>
          <w:rFonts w:ascii="仿宋_GB2312" w:eastAsia="仿宋_GB2312" w:hint="eastAsia"/>
          <w:sz w:val="32"/>
          <w:szCs w:val="32"/>
        </w:rPr>
        <w:t>要指定专人负责退耕还林补助资金管理，建立退耕</w:t>
      </w:r>
      <w:proofErr w:type="gramStart"/>
      <w:r>
        <w:rPr>
          <w:rFonts w:ascii="仿宋_GB2312" w:eastAsia="仿宋_GB2312" w:hint="eastAsia"/>
          <w:sz w:val="32"/>
          <w:szCs w:val="32"/>
        </w:rPr>
        <w:t>还林台账</w:t>
      </w:r>
      <w:proofErr w:type="gramEnd"/>
      <w:r>
        <w:rPr>
          <w:rFonts w:ascii="仿宋_GB2312" w:eastAsia="仿宋_GB2312" w:hint="eastAsia"/>
          <w:sz w:val="32"/>
          <w:szCs w:val="32"/>
        </w:rPr>
        <w:t>和资金发放台账。</w:t>
      </w:r>
    </w:p>
    <w:p w:rsidR="009C16E9" w:rsidRDefault="009C16E9" w:rsidP="009C16E9">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第二十八条退耕还林后续政策落实中发生的工作经费，根据实际需要列入同级财政预算予以安排。</w:t>
      </w:r>
    </w:p>
    <w:p w:rsidR="009C16E9" w:rsidRDefault="009C16E9" w:rsidP="009C16E9">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工作经费主要用于编制</w:t>
      </w:r>
      <w:r w:rsidR="004A41D9">
        <w:rPr>
          <w:rFonts w:ascii="仿宋_GB2312" w:eastAsia="仿宋_GB2312" w:cs="仿宋_GB2312" w:hint="eastAsia"/>
          <w:sz w:val="32"/>
          <w:szCs w:val="32"/>
        </w:rPr>
        <w:t>年度养护</w:t>
      </w:r>
      <w:r>
        <w:rPr>
          <w:rFonts w:ascii="仿宋_GB2312" w:eastAsia="仿宋_GB2312" w:cs="仿宋_GB2312" w:hint="eastAsia"/>
          <w:sz w:val="32"/>
          <w:szCs w:val="32"/>
        </w:rPr>
        <w:t>方案、</w:t>
      </w:r>
      <w:r w:rsidR="00F52034">
        <w:rPr>
          <w:rFonts w:ascii="仿宋_GB2312" w:eastAsia="仿宋_GB2312" w:cs="仿宋_GB2312" w:hint="eastAsia"/>
          <w:sz w:val="32"/>
          <w:szCs w:val="32"/>
        </w:rPr>
        <w:t>作业设计、监理服务费、技术</w:t>
      </w:r>
      <w:r w:rsidR="004C5DFC">
        <w:rPr>
          <w:rFonts w:ascii="仿宋_GB2312" w:eastAsia="仿宋_GB2312" w:cs="仿宋_GB2312" w:hint="eastAsia"/>
          <w:sz w:val="32"/>
          <w:szCs w:val="32"/>
        </w:rPr>
        <w:t>培训</w:t>
      </w:r>
      <w:r w:rsidR="004A41D9" w:rsidRPr="004A41D9">
        <w:rPr>
          <w:rFonts w:ascii="仿宋_GB2312" w:eastAsia="仿宋_GB2312" w:cs="仿宋_GB2312" w:hint="eastAsia"/>
          <w:color w:val="000000" w:themeColor="text1"/>
          <w:sz w:val="32"/>
          <w:szCs w:val="32"/>
        </w:rPr>
        <w:t>、</w:t>
      </w:r>
      <w:r w:rsidR="00F52034" w:rsidRPr="004A41D9">
        <w:rPr>
          <w:rFonts w:ascii="仿宋_GB2312" w:eastAsia="仿宋_GB2312" w:hAnsi="楷体" w:cs="仿宋_GB2312" w:hint="eastAsia"/>
          <w:color w:val="000000" w:themeColor="text1"/>
          <w:kern w:val="0"/>
          <w:sz w:val="32"/>
          <w:szCs w:val="32"/>
        </w:rPr>
        <w:t>效益监测</w:t>
      </w:r>
      <w:r w:rsidR="00B42CB4" w:rsidRPr="004A41D9">
        <w:rPr>
          <w:rFonts w:ascii="仿宋_GB2312" w:eastAsia="仿宋_GB2312" w:cs="仿宋_GB2312" w:hint="eastAsia"/>
          <w:color w:val="000000" w:themeColor="text1"/>
          <w:sz w:val="32"/>
          <w:szCs w:val="32"/>
        </w:rPr>
        <w:t>、</w:t>
      </w:r>
      <w:r w:rsidR="00F52034" w:rsidRPr="004A41D9">
        <w:rPr>
          <w:rFonts w:ascii="仿宋_GB2312" w:eastAsia="仿宋_GB2312" w:cs="仿宋_GB2312" w:hint="eastAsia"/>
          <w:color w:val="000000" w:themeColor="text1"/>
          <w:sz w:val="32"/>
          <w:szCs w:val="32"/>
        </w:rPr>
        <w:t>检查验收、</w:t>
      </w:r>
      <w:r w:rsidR="00B42CB4" w:rsidRPr="004A41D9">
        <w:rPr>
          <w:rFonts w:ascii="仿宋_GB2312" w:eastAsia="仿宋_GB2312" w:cs="仿宋_GB2312" w:hint="eastAsia"/>
          <w:color w:val="000000" w:themeColor="text1"/>
          <w:sz w:val="32"/>
          <w:szCs w:val="32"/>
        </w:rPr>
        <w:t>档案整理</w:t>
      </w:r>
      <w:r w:rsidRPr="004A41D9">
        <w:rPr>
          <w:rFonts w:ascii="仿宋_GB2312" w:eastAsia="仿宋_GB2312" w:cs="仿宋_GB2312" w:hint="eastAsia"/>
          <w:color w:val="000000" w:themeColor="text1"/>
          <w:sz w:val="32"/>
          <w:szCs w:val="32"/>
        </w:rPr>
        <w:t>等。</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第二十</w:t>
      </w:r>
      <w:r w:rsidR="00F52034">
        <w:rPr>
          <w:rFonts w:ascii="仿宋_GB2312" w:eastAsia="仿宋_GB2312" w:hint="eastAsia"/>
          <w:sz w:val="32"/>
          <w:szCs w:val="32"/>
        </w:rPr>
        <w:t>九</w:t>
      </w:r>
      <w:r>
        <w:rPr>
          <w:rFonts w:ascii="仿宋_GB2312" w:eastAsia="仿宋_GB2312" w:hint="eastAsia"/>
          <w:sz w:val="32"/>
          <w:szCs w:val="32"/>
        </w:rPr>
        <w:t>条</w:t>
      </w:r>
      <w:r>
        <w:rPr>
          <w:rFonts w:ascii="仿宋_GB2312" w:eastAsia="仿宋_GB2312"/>
          <w:sz w:val="32"/>
          <w:szCs w:val="32"/>
        </w:rPr>
        <w:t xml:space="preserve"> </w:t>
      </w:r>
      <w:r w:rsidRPr="00524827">
        <w:rPr>
          <w:rFonts w:ascii="仿宋_GB2312" w:eastAsia="仿宋_GB2312" w:hint="eastAsia"/>
          <w:sz w:val="32"/>
          <w:szCs w:val="32"/>
        </w:rPr>
        <w:t>区财政局会同</w:t>
      </w:r>
      <w:r w:rsidR="00814459" w:rsidRPr="00524827">
        <w:rPr>
          <w:rFonts w:ascii="仿宋_GB2312" w:eastAsia="仿宋_GB2312" w:hint="eastAsia"/>
          <w:sz w:val="32"/>
          <w:szCs w:val="32"/>
        </w:rPr>
        <w:t>区</w:t>
      </w:r>
      <w:r w:rsidRPr="00524827">
        <w:rPr>
          <w:rFonts w:ascii="仿宋_GB2312" w:eastAsia="仿宋_GB2312" w:hint="eastAsia"/>
          <w:sz w:val="32"/>
          <w:szCs w:val="32"/>
        </w:rPr>
        <w:t>园林绿化局，</w:t>
      </w:r>
      <w:r>
        <w:rPr>
          <w:rFonts w:ascii="仿宋_GB2312" w:eastAsia="仿宋_GB2312" w:hint="eastAsia"/>
          <w:sz w:val="32"/>
          <w:szCs w:val="32"/>
        </w:rPr>
        <w:t>编制退耕还林补助资金当年使用情况报告，以正式文件报市财政局和市园林</w:t>
      </w:r>
      <w:proofErr w:type="gramStart"/>
      <w:r>
        <w:rPr>
          <w:rFonts w:ascii="仿宋_GB2312" w:eastAsia="仿宋_GB2312" w:hint="eastAsia"/>
          <w:sz w:val="32"/>
          <w:szCs w:val="32"/>
        </w:rPr>
        <w:t>绿化局</w:t>
      </w:r>
      <w:proofErr w:type="gramEnd"/>
      <w:r>
        <w:rPr>
          <w:rFonts w:ascii="仿宋_GB2312" w:eastAsia="仿宋_GB2312" w:hint="eastAsia"/>
          <w:sz w:val="32"/>
          <w:szCs w:val="32"/>
        </w:rPr>
        <w:t>备案，作为预算监管、绩效目标监控、绩效评价和监督检查的重要依据。</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F52034">
        <w:rPr>
          <w:rFonts w:ascii="仿宋_GB2312" w:eastAsia="仿宋_GB2312" w:hint="eastAsia"/>
          <w:sz w:val="32"/>
          <w:szCs w:val="32"/>
        </w:rPr>
        <w:t>三十</w:t>
      </w:r>
      <w:r>
        <w:rPr>
          <w:rFonts w:ascii="仿宋_GB2312" w:eastAsia="仿宋_GB2312" w:hint="eastAsia"/>
          <w:sz w:val="32"/>
          <w:szCs w:val="32"/>
        </w:rPr>
        <w:t>条</w:t>
      </w:r>
      <w:r>
        <w:rPr>
          <w:rFonts w:ascii="仿宋_GB2312" w:eastAsia="仿宋_GB2312"/>
          <w:sz w:val="32"/>
          <w:szCs w:val="32"/>
        </w:rPr>
        <w:t xml:space="preserve"> </w:t>
      </w:r>
      <w:r w:rsidRPr="00524827">
        <w:rPr>
          <w:rFonts w:ascii="仿宋_GB2312" w:eastAsia="仿宋_GB2312" w:hint="eastAsia"/>
          <w:sz w:val="32"/>
          <w:szCs w:val="32"/>
        </w:rPr>
        <w:t>区财政局、区园林</w:t>
      </w:r>
      <w:proofErr w:type="gramStart"/>
      <w:r w:rsidRPr="00524827">
        <w:rPr>
          <w:rFonts w:ascii="仿宋_GB2312" w:eastAsia="仿宋_GB2312" w:hint="eastAsia"/>
          <w:sz w:val="32"/>
          <w:szCs w:val="32"/>
        </w:rPr>
        <w:t>绿化局</w:t>
      </w:r>
      <w:proofErr w:type="gramEnd"/>
      <w:r w:rsidRPr="00524827">
        <w:rPr>
          <w:rFonts w:ascii="仿宋_GB2312" w:eastAsia="仿宋_GB2312" w:hint="eastAsia"/>
          <w:sz w:val="32"/>
          <w:szCs w:val="32"/>
        </w:rPr>
        <w:t>将协调区审计</w:t>
      </w:r>
      <w:r w:rsidR="00524827" w:rsidRPr="00524827">
        <w:rPr>
          <w:rFonts w:ascii="仿宋_GB2312" w:eastAsia="仿宋_GB2312" w:hint="eastAsia"/>
          <w:sz w:val="32"/>
          <w:szCs w:val="32"/>
        </w:rPr>
        <w:t>局</w:t>
      </w:r>
      <w:r w:rsidRPr="00524827">
        <w:rPr>
          <w:rFonts w:ascii="仿宋_GB2312" w:eastAsia="仿宋_GB2312" w:hint="eastAsia"/>
          <w:sz w:val="32"/>
          <w:szCs w:val="32"/>
        </w:rPr>
        <w:t>等有关部门，加强退耕还林补助资金的监督检查，各相关镇（财政科、林业站、经管站等相关部门）要积极配合开展审计、专项检查、绩效评价等工作，按要求如实提供各类检查所需的材料。</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t>第八章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产业发展</w:t>
      </w:r>
    </w:p>
    <w:p w:rsidR="003A61F1" w:rsidRDefault="00A54E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第三十</w:t>
      </w:r>
      <w:r w:rsidR="00F52034">
        <w:rPr>
          <w:rFonts w:ascii="仿宋_GB2312" w:eastAsia="仿宋_GB2312" w:hint="eastAsia"/>
          <w:sz w:val="32"/>
          <w:szCs w:val="32"/>
        </w:rPr>
        <w:t>一</w:t>
      </w:r>
      <w:r w:rsidR="002828B4">
        <w:rPr>
          <w:rFonts w:ascii="仿宋_GB2312" w:eastAsia="仿宋_GB2312" w:hint="eastAsia"/>
          <w:sz w:val="32"/>
          <w:szCs w:val="32"/>
        </w:rPr>
        <w:t>条</w:t>
      </w:r>
      <w:r w:rsidR="002828B4">
        <w:rPr>
          <w:rFonts w:ascii="仿宋_GB2312" w:eastAsia="仿宋_GB2312"/>
          <w:sz w:val="32"/>
          <w:szCs w:val="32"/>
        </w:rPr>
        <w:t xml:space="preserve"> </w:t>
      </w:r>
      <w:r w:rsidR="002828B4">
        <w:rPr>
          <w:rFonts w:ascii="仿宋_GB2312" w:eastAsia="仿宋_GB2312" w:hint="eastAsia"/>
          <w:sz w:val="32"/>
          <w:szCs w:val="32"/>
        </w:rPr>
        <w:t>鼓励探索退耕还林与林果采摘、林下经济、民俗旅游、</w:t>
      </w:r>
      <w:proofErr w:type="gramStart"/>
      <w:r w:rsidR="002828B4">
        <w:rPr>
          <w:rFonts w:ascii="仿宋_GB2312" w:eastAsia="仿宋_GB2312" w:hint="eastAsia"/>
          <w:sz w:val="32"/>
          <w:szCs w:val="32"/>
        </w:rPr>
        <w:t>森林康养等</w:t>
      </w:r>
      <w:proofErr w:type="gramEnd"/>
      <w:r w:rsidR="002828B4">
        <w:rPr>
          <w:rFonts w:ascii="仿宋_GB2312" w:eastAsia="仿宋_GB2312" w:hint="eastAsia"/>
          <w:sz w:val="32"/>
          <w:szCs w:val="32"/>
        </w:rPr>
        <w:t>绿色产业模式融合发展，拓宽</w:t>
      </w:r>
      <w:proofErr w:type="gramStart"/>
      <w:r w:rsidR="002828B4">
        <w:rPr>
          <w:rFonts w:ascii="仿宋_GB2312" w:eastAsia="仿宋_GB2312" w:hint="eastAsia"/>
          <w:sz w:val="32"/>
          <w:szCs w:val="32"/>
        </w:rPr>
        <w:t>退耕户就业</w:t>
      </w:r>
      <w:proofErr w:type="gramEnd"/>
      <w:r w:rsidR="002828B4">
        <w:rPr>
          <w:rFonts w:ascii="仿宋_GB2312" w:eastAsia="仿宋_GB2312" w:hint="eastAsia"/>
          <w:sz w:val="32"/>
          <w:szCs w:val="32"/>
        </w:rPr>
        <w:t>增收渠道。</w:t>
      </w:r>
    </w:p>
    <w:p w:rsidR="003A61F1" w:rsidRDefault="002828B4">
      <w:pPr>
        <w:adjustRightInd w:val="0"/>
        <w:snapToGrid w:val="0"/>
        <w:spacing w:line="560" w:lineRule="exact"/>
        <w:jc w:val="center"/>
        <w:rPr>
          <w:rFonts w:ascii="楷体_GB2312" w:eastAsia="楷体_GB2312" w:hAnsi="楷体" w:cs="仿宋"/>
          <w:bCs/>
          <w:sz w:val="32"/>
          <w:szCs w:val="32"/>
        </w:rPr>
      </w:pPr>
      <w:r>
        <w:rPr>
          <w:rFonts w:ascii="楷体_GB2312" w:eastAsia="楷体_GB2312" w:hAnsi="楷体" w:cs="仿宋" w:hint="eastAsia"/>
          <w:bCs/>
          <w:sz w:val="32"/>
          <w:szCs w:val="32"/>
        </w:rPr>
        <w:lastRenderedPageBreak/>
        <w:t>第九章</w:t>
      </w:r>
      <w:r>
        <w:rPr>
          <w:rFonts w:ascii="楷体_GB2312" w:eastAsia="楷体_GB2312" w:hAnsi="楷体" w:cs="仿宋"/>
          <w:bCs/>
          <w:sz w:val="32"/>
          <w:szCs w:val="32"/>
        </w:rPr>
        <w:t xml:space="preserve"> </w:t>
      </w:r>
      <w:r>
        <w:rPr>
          <w:rFonts w:ascii="楷体_GB2312" w:eastAsia="楷体_GB2312" w:hAnsi="楷体" w:cs="仿宋" w:hint="eastAsia"/>
          <w:bCs/>
          <w:sz w:val="32"/>
          <w:szCs w:val="32"/>
        </w:rPr>
        <w:t>资源保护</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第三十</w:t>
      </w:r>
      <w:r w:rsidR="00F52034">
        <w:rPr>
          <w:rFonts w:ascii="仿宋_GB2312" w:eastAsia="仿宋_GB2312" w:hint="eastAsia"/>
          <w:sz w:val="32"/>
          <w:szCs w:val="32"/>
        </w:rPr>
        <w:t>二</w:t>
      </w:r>
      <w:r>
        <w:rPr>
          <w:rFonts w:ascii="仿宋_GB2312" w:eastAsia="仿宋_GB2312" w:hint="eastAsia"/>
          <w:sz w:val="32"/>
          <w:szCs w:val="32"/>
        </w:rPr>
        <w:t>条依据《中华人民共和国森林法》《退耕还林条例》《北京市森林资源保护管理条例》和《北京市绿化条例》等法律法规严格加强退耕还林保护。</w:t>
      </w:r>
    </w:p>
    <w:p w:rsidR="003A61F1" w:rsidRDefault="002828B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第三十</w:t>
      </w:r>
      <w:r w:rsidR="00F52034">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sz w:val="32"/>
          <w:szCs w:val="32"/>
        </w:rPr>
        <w:t xml:space="preserve"> </w:t>
      </w:r>
      <w:r>
        <w:rPr>
          <w:rFonts w:ascii="仿宋_GB2312" w:eastAsia="仿宋_GB2312" w:hint="eastAsia"/>
          <w:sz w:val="32"/>
          <w:szCs w:val="32"/>
        </w:rPr>
        <w:t>退耕还林用地遇被征占、自然损毁等事项，按国家和本市有关</w:t>
      </w:r>
      <w:bookmarkStart w:id="0" w:name="_GoBack"/>
      <w:bookmarkEnd w:id="0"/>
      <w:r>
        <w:rPr>
          <w:rFonts w:ascii="仿宋_GB2312" w:eastAsia="仿宋_GB2312" w:hint="eastAsia"/>
          <w:sz w:val="32"/>
          <w:szCs w:val="32"/>
        </w:rPr>
        <w:t>管理办法、规定和程序办理调出手续。</w:t>
      </w:r>
    </w:p>
    <w:p w:rsidR="003A61F1" w:rsidRDefault="002828B4">
      <w:pPr>
        <w:adjustRightInd w:val="0"/>
        <w:snapToGrid w:val="0"/>
        <w:spacing w:line="560" w:lineRule="exact"/>
        <w:ind w:firstLineChars="200" w:firstLine="640"/>
        <w:rPr>
          <w:rFonts w:ascii="黑体" w:eastAsia="黑体" w:hAnsi="华文中宋" w:cs="宋体"/>
          <w:bCs/>
          <w:kern w:val="0"/>
          <w:sz w:val="32"/>
          <w:szCs w:val="32"/>
        </w:rPr>
        <w:sectPr w:rsidR="003A61F1">
          <w:footerReference w:type="even" r:id="rId10"/>
          <w:footerReference w:type="default" r:id="rId11"/>
          <w:pgSz w:w="11906" w:h="16838"/>
          <w:pgMar w:top="1814" w:right="1474" w:bottom="1701" w:left="1588" w:header="851" w:footer="992" w:gutter="0"/>
          <w:pgNumType w:fmt="numberInDash"/>
          <w:cols w:space="720"/>
          <w:docGrid w:type="lines" w:linePitch="312"/>
        </w:sectPr>
      </w:pPr>
      <w:r>
        <w:rPr>
          <w:rFonts w:ascii="仿宋_GB2312" w:eastAsia="仿宋_GB2312" w:hint="eastAsia"/>
          <w:sz w:val="32"/>
          <w:szCs w:val="32"/>
        </w:rPr>
        <w:t>第三十</w:t>
      </w:r>
      <w:r w:rsidR="00F52034">
        <w:rPr>
          <w:rFonts w:ascii="仿宋_GB2312" w:eastAsia="仿宋_GB2312" w:hint="eastAsia"/>
          <w:sz w:val="32"/>
          <w:szCs w:val="32"/>
        </w:rPr>
        <w:t>四</w:t>
      </w:r>
      <w:r w:rsidRPr="00C8788F">
        <w:rPr>
          <w:rFonts w:ascii="仿宋_GB2312" w:eastAsia="仿宋_GB2312" w:hint="eastAsia"/>
          <w:sz w:val="32"/>
          <w:szCs w:val="32"/>
        </w:rPr>
        <w:t>条</w:t>
      </w:r>
      <w:r w:rsidRPr="00C8788F">
        <w:rPr>
          <w:rFonts w:ascii="仿宋_GB2312" w:eastAsia="仿宋_GB2312"/>
          <w:sz w:val="32"/>
          <w:szCs w:val="32"/>
        </w:rPr>
        <w:t xml:space="preserve"> </w:t>
      </w:r>
      <w:r w:rsidRPr="00C8788F">
        <w:rPr>
          <w:rFonts w:ascii="仿宋_GB2312" w:eastAsia="仿宋_GB2312" w:hint="eastAsia"/>
          <w:sz w:val="32"/>
          <w:szCs w:val="32"/>
        </w:rPr>
        <w:t>本细则自</w:t>
      </w:r>
      <w:r w:rsidR="00F752EC">
        <w:rPr>
          <w:rFonts w:ascii="仿宋_GB2312" w:eastAsia="仿宋_GB2312" w:hint="eastAsia"/>
          <w:sz w:val="32"/>
          <w:szCs w:val="32"/>
        </w:rPr>
        <w:t>印发之日起</w:t>
      </w:r>
      <w:r w:rsidRPr="00C8788F">
        <w:rPr>
          <w:rFonts w:ascii="仿宋_GB2312" w:eastAsia="仿宋_GB2312" w:hint="eastAsia"/>
          <w:sz w:val="32"/>
          <w:szCs w:val="32"/>
        </w:rPr>
        <w:t>实施。</w:t>
      </w:r>
    </w:p>
    <w:p w:rsidR="003A61F1" w:rsidRDefault="002828B4">
      <w:pPr>
        <w:adjustRightInd w:val="0"/>
        <w:snapToGrid w:val="0"/>
        <w:spacing w:line="520" w:lineRule="exact"/>
        <w:rPr>
          <w:rFonts w:ascii="黑体" w:eastAsia="黑体" w:hAnsi="华文中宋"/>
          <w:kern w:val="0"/>
          <w:sz w:val="32"/>
          <w:szCs w:val="32"/>
        </w:rPr>
      </w:pPr>
      <w:r>
        <w:rPr>
          <w:rFonts w:ascii="黑体" w:eastAsia="黑体" w:hAnsi="华文中宋" w:hint="eastAsia"/>
          <w:kern w:val="0"/>
          <w:sz w:val="32"/>
          <w:szCs w:val="32"/>
        </w:rPr>
        <w:lastRenderedPageBreak/>
        <w:t>附件1</w:t>
      </w:r>
    </w:p>
    <w:p w:rsidR="003A61F1" w:rsidRDefault="002828B4">
      <w:pPr>
        <w:adjustRightInd w:val="0"/>
        <w:snapToGrid w:val="0"/>
        <w:spacing w:line="520" w:lineRule="exact"/>
        <w:jc w:val="center"/>
        <w:rPr>
          <w:rFonts w:ascii="方正小标宋简体" w:eastAsia="方正小标宋简体" w:hAnsi="华文中宋"/>
          <w:kern w:val="0"/>
          <w:sz w:val="36"/>
          <w:szCs w:val="36"/>
        </w:rPr>
      </w:pPr>
      <w:r>
        <w:rPr>
          <w:rFonts w:ascii="方正小标宋简体" w:eastAsia="方正小标宋简体" w:hAnsi="华文中宋" w:cs="方正小标宋简体" w:hint="eastAsia"/>
          <w:kern w:val="0"/>
          <w:sz w:val="36"/>
          <w:szCs w:val="36"/>
        </w:rPr>
        <w:t>北京市退耕还</w:t>
      </w:r>
      <w:proofErr w:type="gramStart"/>
      <w:r>
        <w:rPr>
          <w:rFonts w:ascii="方正小标宋简体" w:eastAsia="方正小标宋简体" w:hAnsi="华文中宋" w:cs="方正小标宋简体" w:hint="eastAsia"/>
          <w:kern w:val="0"/>
          <w:sz w:val="36"/>
          <w:szCs w:val="36"/>
        </w:rPr>
        <w:t>林土地</w:t>
      </w:r>
      <w:proofErr w:type="gramEnd"/>
      <w:r>
        <w:rPr>
          <w:rFonts w:ascii="方正小标宋简体" w:eastAsia="方正小标宋简体" w:hAnsi="华文中宋" w:cs="方正小标宋简体" w:hint="eastAsia"/>
          <w:kern w:val="0"/>
          <w:sz w:val="36"/>
          <w:szCs w:val="36"/>
        </w:rPr>
        <w:t>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补助申请表（个人）</w:t>
      </w:r>
    </w:p>
    <w:p w:rsidR="003A61F1" w:rsidRDefault="003A61F1">
      <w:pPr>
        <w:adjustRightInd w:val="0"/>
        <w:snapToGrid w:val="0"/>
        <w:spacing w:line="520" w:lineRule="exact"/>
        <w:jc w:val="center"/>
        <w:rPr>
          <w:rFonts w:ascii="方正小标宋简体" w:eastAsia="方正小标宋简体" w:hAnsi="华文中宋"/>
          <w:kern w:val="0"/>
          <w:sz w:val="36"/>
          <w:szCs w:val="36"/>
        </w:rPr>
      </w:pPr>
    </w:p>
    <w:p w:rsidR="003A61F1" w:rsidRDefault="002828B4">
      <w:pPr>
        <w:adjustRightInd w:val="0"/>
        <w:snapToGrid w:val="0"/>
        <w:spacing w:line="520" w:lineRule="exact"/>
        <w:ind w:right="480"/>
        <w:rPr>
          <w:rFonts w:ascii="宋体"/>
          <w:kern w:val="0"/>
          <w:sz w:val="24"/>
          <w:szCs w:val="24"/>
          <w:u w:val="single"/>
        </w:rPr>
      </w:pPr>
      <w:r>
        <w:rPr>
          <w:rFonts w:ascii="宋体" w:hAnsi="宋体" w:cs="宋体" w:hint="eastAsia"/>
          <w:kern w:val="0"/>
          <w:sz w:val="24"/>
          <w:szCs w:val="24"/>
        </w:rPr>
        <w:t>区镇（乡</w:t>
      </w:r>
      <w:r>
        <w:rPr>
          <w:rFonts w:ascii="宋体" w:hAnsi="宋体" w:cs="宋体" w:hint="eastAsia"/>
          <w:kern w:val="0"/>
          <w:sz w:val="24"/>
          <w:szCs w:val="24"/>
          <w:u w:val="single"/>
        </w:rPr>
        <w:t xml:space="preserve">）                 </w:t>
      </w:r>
      <w:r>
        <w:rPr>
          <w:rFonts w:ascii="宋体" w:hAnsi="宋体" w:cs="宋体" w:hint="eastAsia"/>
          <w:kern w:val="0"/>
          <w:sz w:val="24"/>
          <w:szCs w:val="24"/>
        </w:rPr>
        <w:t>村</w:t>
      </w:r>
      <w:r>
        <w:rPr>
          <w:rFonts w:ascii="宋体" w:hAnsi="宋体" w:cs="宋体" w:hint="eastAsia"/>
          <w:kern w:val="0"/>
          <w:sz w:val="24"/>
          <w:szCs w:val="24"/>
          <w:u w:val="single"/>
        </w:rPr>
        <w:t xml:space="preserve">：               </w:t>
      </w:r>
    </w:p>
    <w:p w:rsidR="003A61F1" w:rsidRDefault="002828B4">
      <w:pPr>
        <w:adjustRightInd w:val="0"/>
        <w:snapToGrid w:val="0"/>
        <w:spacing w:line="520" w:lineRule="exact"/>
        <w:jc w:val="left"/>
        <w:rPr>
          <w:rFonts w:ascii="宋体"/>
          <w:kern w:val="0"/>
          <w:sz w:val="24"/>
          <w:szCs w:val="24"/>
        </w:rPr>
      </w:pPr>
      <w:r>
        <w:rPr>
          <w:rFonts w:ascii="宋体" w:hAnsi="宋体" w:cs="宋体" w:hint="eastAsia"/>
          <w:kern w:val="0"/>
          <w:sz w:val="24"/>
          <w:szCs w:val="24"/>
        </w:rPr>
        <w:t>姓名：</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身份证号</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手机号</w:t>
      </w:r>
      <w:r>
        <w:rPr>
          <w:rFonts w:ascii="宋体" w:hAnsi="宋体" w:cs="宋体" w:hint="eastAsia"/>
          <w:kern w:val="0"/>
          <w:sz w:val="24"/>
          <w:szCs w:val="24"/>
          <w:u w:val="single"/>
        </w:rPr>
        <w:t xml:space="preserve">：           </w:t>
      </w:r>
    </w:p>
    <w:p w:rsidR="003A61F1" w:rsidRDefault="002828B4">
      <w:pPr>
        <w:adjustRightInd w:val="0"/>
        <w:snapToGrid w:val="0"/>
        <w:spacing w:line="520" w:lineRule="exact"/>
        <w:jc w:val="left"/>
        <w:rPr>
          <w:rFonts w:ascii="宋体"/>
          <w:kern w:val="0"/>
          <w:sz w:val="24"/>
          <w:szCs w:val="24"/>
          <w:u w:val="single"/>
        </w:rPr>
      </w:pPr>
      <w:r>
        <w:rPr>
          <w:rFonts w:ascii="宋体" w:hAnsi="宋体" w:cs="宋体" w:hint="eastAsia"/>
          <w:kern w:val="0"/>
          <w:sz w:val="24"/>
          <w:szCs w:val="24"/>
        </w:rPr>
        <w:t>银行卡号</w:t>
      </w:r>
      <w:r>
        <w:rPr>
          <w:rFonts w:ascii="宋体" w:hAnsi="宋体" w:cs="宋体" w:hint="eastAsia"/>
          <w:kern w:val="0"/>
          <w:sz w:val="24"/>
          <w:szCs w:val="24"/>
          <w:u w:val="single"/>
        </w:rPr>
        <w:t xml:space="preserve">：                         </w:t>
      </w:r>
      <w:r>
        <w:rPr>
          <w:rFonts w:ascii="宋体" w:hAnsi="宋体" w:cs="宋体" w:hint="eastAsia"/>
          <w:kern w:val="0"/>
          <w:sz w:val="24"/>
          <w:szCs w:val="24"/>
        </w:rPr>
        <w:t>开户行:</w:t>
      </w:r>
      <w:r>
        <w:rPr>
          <w:rFonts w:ascii="宋体" w:hAnsi="宋体" w:cs="宋体" w:hint="eastAsia"/>
          <w:kern w:val="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621"/>
        <w:gridCol w:w="517"/>
        <w:gridCol w:w="517"/>
        <w:gridCol w:w="518"/>
        <w:gridCol w:w="816"/>
        <w:gridCol w:w="1532"/>
        <w:gridCol w:w="375"/>
        <w:gridCol w:w="816"/>
        <w:gridCol w:w="816"/>
        <w:gridCol w:w="816"/>
        <w:gridCol w:w="683"/>
      </w:tblGrid>
      <w:tr w:rsidR="003A61F1">
        <w:trPr>
          <w:jc w:val="center"/>
        </w:trPr>
        <w:tc>
          <w:tcPr>
            <w:tcW w:w="495"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序号</w:t>
            </w:r>
          </w:p>
        </w:tc>
        <w:tc>
          <w:tcPr>
            <w:tcW w:w="621"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退耕地块</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名称</w:t>
            </w:r>
          </w:p>
        </w:tc>
        <w:tc>
          <w:tcPr>
            <w:tcW w:w="517" w:type="dxa"/>
            <w:vAlign w:val="center"/>
          </w:tcPr>
          <w:p w:rsidR="003A61F1" w:rsidRDefault="002828B4">
            <w:pPr>
              <w:adjustRightInd w:val="0"/>
              <w:snapToGrid w:val="0"/>
              <w:jc w:val="center"/>
              <w:rPr>
                <w:rFonts w:ascii="宋体"/>
                <w:kern w:val="0"/>
                <w:sz w:val="20"/>
                <w:szCs w:val="20"/>
              </w:rPr>
            </w:pPr>
            <w:proofErr w:type="gramStart"/>
            <w:r>
              <w:rPr>
                <w:rFonts w:ascii="宋体" w:hAnsi="宋体" w:cs="宋体" w:hint="eastAsia"/>
                <w:kern w:val="0"/>
                <w:sz w:val="20"/>
                <w:szCs w:val="20"/>
              </w:rPr>
              <w:t>退耕证</w:t>
            </w:r>
            <w:proofErr w:type="gramEnd"/>
            <w:r>
              <w:rPr>
                <w:rFonts w:ascii="宋体" w:hAnsi="宋体" w:cs="宋体" w:hint="eastAsia"/>
                <w:kern w:val="0"/>
                <w:sz w:val="20"/>
                <w:szCs w:val="20"/>
              </w:rPr>
              <w:t>号</w:t>
            </w:r>
          </w:p>
        </w:tc>
        <w:tc>
          <w:tcPr>
            <w:tcW w:w="51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主要树种</w:t>
            </w:r>
          </w:p>
        </w:tc>
        <w:tc>
          <w:tcPr>
            <w:tcW w:w="518"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退耕年份</w:t>
            </w:r>
          </w:p>
        </w:tc>
        <w:tc>
          <w:tcPr>
            <w:tcW w:w="816"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面积（亩）</w:t>
            </w:r>
          </w:p>
        </w:tc>
        <w:tc>
          <w:tcPr>
            <w:tcW w:w="1907" w:type="dxa"/>
            <w:gridSpan w:val="2"/>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是否坡度大于</w:t>
            </w:r>
            <w:r>
              <w:rPr>
                <w:rFonts w:ascii="宋体" w:hAnsi="宋体" w:cs="宋体"/>
                <w:kern w:val="0"/>
                <w:sz w:val="20"/>
                <w:szCs w:val="20"/>
              </w:rPr>
              <w:t>25</w:t>
            </w:r>
            <w:r>
              <w:rPr>
                <w:rFonts w:ascii="宋体" w:hAnsi="宋体" w:cs="宋体" w:hint="eastAsia"/>
                <w:kern w:val="0"/>
                <w:sz w:val="20"/>
                <w:szCs w:val="20"/>
              </w:rPr>
              <w:t>度或位于重要水源地一级保护区内，是否为重要道路、河流两侧和重点风沙危害区内的</w:t>
            </w:r>
            <w:r>
              <w:rPr>
                <w:rFonts w:ascii="宋体" w:hAnsi="宋体" w:cs="宋体" w:hint="eastAsia"/>
                <w:b/>
                <w:bCs/>
                <w:kern w:val="0"/>
                <w:sz w:val="20"/>
                <w:szCs w:val="20"/>
              </w:rPr>
              <w:t>速生杨林地</w:t>
            </w:r>
            <w:r>
              <w:rPr>
                <w:rFonts w:ascii="宋体" w:hAnsi="宋体" w:cs="宋体" w:hint="eastAsia"/>
                <w:kern w:val="0"/>
                <w:sz w:val="20"/>
                <w:szCs w:val="20"/>
              </w:rPr>
              <w:t>。</w:t>
            </w:r>
          </w:p>
        </w:tc>
        <w:tc>
          <w:tcPr>
            <w:tcW w:w="816"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申请流转面积</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（亩）</w:t>
            </w:r>
          </w:p>
        </w:tc>
        <w:tc>
          <w:tcPr>
            <w:tcW w:w="816"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申请补助面积（亩）</w:t>
            </w:r>
          </w:p>
        </w:tc>
        <w:tc>
          <w:tcPr>
            <w:tcW w:w="816"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补助金额（元）</w:t>
            </w:r>
          </w:p>
        </w:tc>
        <w:tc>
          <w:tcPr>
            <w:tcW w:w="68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备注</w:t>
            </w:r>
          </w:p>
        </w:tc>
      </w:tr>
      <w:tr w:rsidR="003A61F1">
        <w:trPr>
          <w:trHeight w:val="425"/>
          <w:jc w:val="center"/>
        </w:trPr>
        <w:tc>
          <w:tcPr>
            <w:tcW w:w="495" w:type="dxa"/>
            <w:vAlign w:val="center"/>
          </w:tcPr>
          <w:p w:rsidR="003A61F1" w:rsidRDefault="003A61F1">
            <w:pPr>
              <w:adjustRightInd w:val="0"/>
              <w:snapToGrid w:val="0"/>
              <w:jc w:val="center"/>
              <w:rPr>
                <w:rFonts w:ascii="宋体"/>
                <w:kern w:val="0"/>
                <w:sz w:val="20"/>
                <w:szCs w:val="20"/>
              </w:rPr>
            </w:pP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495" w:type="dxa"/>
            <w:vAlign w:val="center"/>
          </w:tcPr>
          <w:p w:rsidR="003A61F1" w:rsidRDefault="003A61F1">
            <w:pPr>
              <w:adjustRightInd w:val="0"/>
              <w:snapToGrid w:val="0"/>
              <w:jc w:val="center"/>
              <w:rPr>
                <w:rFonts w:ascii="宋体"/>
                <w:kern w:val="0"/>
                <w:sz w:val="20"/>
                <w:szCs w:val="20"/>
              </w:rPr>
            </w:pP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495" w:type="dxa"/>
            <w:vAlign w:val="center"/>
          </w:tcPr>
          <w:p w:rsidR="003A61F1" w:rsidRDefault="003A61F1">
            <w:pPr>
              <w:adjustRightInd w:val="0"/>
              <w:snapToGrid w:val="0"/>
              <w:jc w:val="center"/>
              <w:rPr>
                <w:rFonts w:ascii="宋体"/>
                <w:kern w:val="0"/>
                <w:sz w:val="20"/>
                <w:szCs w:val="20"/>
              </w:rPr>
            </w:pP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495" w:type="dxa"/>
            <w:vAlign w:val="center"/>
          </w:tcPr>
          <w:p w:rsidR="003A61F1" w:rsidRDefault="003A61F1">
            <w:pPr>
              <w:adjustRightInd w:val="0"/>
              <w:snapToGrid w:val="0"/>
              <w:jc w:val="center"/>
              <w:rPr>
                <w:rFonts w:ascii="宋体"/>
                <w:kern w:val="0"/>
                <w:sz w:val="20"/>
                <w:szCs w:val="20"/>
              </w:rPr>
            </w:pP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495" w:type="dxa"/>
            <w:vAlign w:val="center"/>
          </w:tcPr>
          <w:p w:rsidR="003A61F1" w:rsidRDefault="003A61F1">
            <w:pPr>
              <w:adjustRightInd w:val="0"/>
              <w:snapToGrid w:val="0"/>
              <w:jc w:val="center"/>
              <w:rPr>
                <w:rFonts w:ascii="宋体"/>
                <w:kern w:val="0"/>
                <w:sz w:val="20"/>
                <w:szCs w:val="20"/>
              </w:rPr>
            </w:pP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495"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621"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7" w:type="dxa"/>
            <w:vAlign w:val="center"/>
          </w:tcPr>
          <w:p w:rsidR="003A61F1" w:rsidRDefault="003A61F1">
            <w:pPr>
              <w:adjustRightInd w:val="0"/>
              <w:snapToGrid w:val="0"/>
              <w:jc w:val="center"/>
              <w:rPr>
                <w:rFonts w:ascii="宋体"/>
                <w:kern w:val="0"/>
                <w:sz w:val="20"/>
                <w:szCs w:val="20"/>
              </w:rPr>
            </w:pPr>
          </w:p>
        </w:tc>
        <w:tc>
          <w:tcPr>
            <w:tcW w:w="518"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1907" w:type="dxa"/>
            <w:gridSpan w:val="2"/>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816" w:type="dxa"/>
            <w:vAlign w:val="center"/>
          </w:tcPr>
          <w:p w:rsidR="003A61F1" w:rsidRDefault="003A61F1">
            <w:pPr>
              <w:adjustRightInd w:val="0"/>
              <w:snapToGrid w:val="0"/>
              <w:jc w:val="center"/>
              <w:rPr>
                <w:rFonts w:ascii="宋体"/>
                <w:kern w:val="0"/>
                <w:sz w:val="20"/>
                <w:szCs w:val="20"/>
              </w:rPr>
            </w:pPr>
          </w:p>
        </w:tc>
        <w:tc>
          <w:tcPr>
            <w:tcW w:w="683"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1633" w:type="dxa"/>
            <w:gridSpan w:val="3"/>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是否低收入户</w:t>
            </w:r>
          </w:p>
        </w:tc>
        <w:tc>
          <w:tcPr>
            <w:tcW w:w="3383" w:type="dxa"/>
            <w:gridSpan w:val="4"/>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是</w:t>
            </w:r>
          </w:p>
        </w:tc>
        <w:tc>
          <w:tcPr>
            <w:tcW w:w="3506" w:type="dxa"/>
            <w:gridSpan w:val="5"/>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否</w:t>
            </w:r>
          </w:p>
        </w:tc>
      </w:tr>
      <w:tr w:rsidR="003A61F1">
        <w:trPr>
          <w:trHeight w:val="1252"/>
          <w:jc w:val="center"/>
        </w:trPr>
        <w:tc>
          <w:tcPr>
            <w:tcW w:w="1633" w:type="dxa"/>
            <w:gridSpan w:val="3"/>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申请人</w:t>
            </w:r>
          </w:p>
        </w:tc>
        <w:tc>
          <w:tcPr>
            <w:tcW w:w="6889" w:type="dxa"/>
            <w:gridSpan w:val="9"/>
            <w:vAlign w:val="center"/>
          </w:tcPr>
          <w:p w:rsidR="003A61F1" w:rsidRDefault="003A61F1">
            <w:pPr>
              <w:adjustRightInd w:val="0"/>
              <w:snapToGrid w:val="0"/>
              <w:rPr>
                <w:rFonts w:ascii="宋体" w:hAnsi="宋体" w:cs="宋体"/>
                <w:kern w:val="0"/>
                <w:sz w:val="20"/>
                <w:szCs w:val="20"/>
              </w:rPr>
            </w:pPr>
          </w:p>
          <w:p w:rsidR="003A61F1" w:rsidRDefault="003A61F1">
            <w:pPr>
              <w:adjustRightInd w:val="0"/>
              <w:snapToGrid w:val="0"/>
              <w:ind w:firstLineChars="400" w:firstLine="800"/>
              <w:rPr>
                <w:rFonts w:ascii="宋体" w:hAnsi="宋体" w:cs="宋体"/>
                <w:kern w:val="0"/>
                <w:sz w:val="20"/>
                <w:szCs w:val="20"/>
              </w:rPr>
            </w:pPr>
          </w:p>
          <w:p w:rsidR="003A61F1" w:rsidRDefault="003A61F1">
            <w:pPr>
              <w:adjustRightInd w:val="0"/>
              <w:snapToGrid w:val="0"/>
              <w:ind w:firstLineChars="400" w:firstLine="800"/>
              <w:rPr>
                <w:rFonts w:ascii="宋体" w:hAnsi="宋体" w:cs="宋体"/>
                <w:kern w:val="0"/>
                <w:sz w:val="20"/>
                <w:szCs w:val="20"/>
              </w:rPr>
            </w:pPr>
          </w:p>
          <w:p w:rsidR="003A61F1" w:rsidRDefault="002828B4">
            <w:pPr>
              <w:adjustRightInd w:val="0"/>
              <w:snapToGrid w:val="0"/>
              <w:ind w:firstLineChars="400" w:firstLine="800"/>
              <w:rPr>
                <w:rFonts w:ascii="宋体"/>
                <w:kern w:val="0"/>
                <w:sz w:val="20"/>
                <w:szCs w:val="20"/>
              </w:rPr>
            </w:pPr>
            <w:r>
              <w:rPr>
                <w:rFonts w:ascii="宋体" w:hAnsi="宋体" w:cs="宋体" w:hint="eastAsia"/>
                <w:kern w:val="0"/>
                <w:sz w:val="20"/>
                <w:szCs w:val="20"/>
              </w:rPr>
              <w:t>本人签字：</w:t>
            </w:r>
          </w:p>
          <w:p w:rsidR="003A61F1" w:rsidRDefault="003A61F1">
            <w:pPr>
              <w:adjustRightInd w:val="0"/>
              <w:snapToGrid w:val="0"/>
              <w:jc w:val="center"/>
              <w:rPr>
                <w:rFonts w:ascii="宋体" w:hAnsi="宋体" w:cs="宋体"/>
                <w:kern w:val="0"/>
                <w:sz w:val="20"/>
                <w:szCs w:val="20"/>
              </w:rPr>
            </w:pP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日期：</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r w:rsidR="003A61F1">
        <w:trPr>
          <w:trHeight w:val="1686"/>
          <w:jc w:val="center"/>
        </w:trPr>
        <w:tc>
          <w:tcPr>
            <w:tcW w:w="1633" w:type="dxa"/>
            <w:gridSpan w:val="3"/>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村委会</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确认意见</w:t>
            </w:r>
          </w:p>
        </w:tc>
        <w:tc>
          <w:tcPr>
            <w:tcW w:w="6889" w:type="dxa"/>
            <w:gridSpan w:val="9"/>
            <w:vAlign w:val="center"/>
          </w:tcPr>
          <w:p w:rsidR="003A61F1" w:rsidRDefault="002828B4">
            <w:pPr>
              <w:adjustRightInd w:val="0"/>
              <w:snapToGrid w:val="0"/>
              <w:ind w:firstLineChars="400" w:firstLine="800"/>
              <w:rPr>
                <w:rFonts w:ascii="宋体"/>
                <w:kern w:val="0"/>
                <w:sz w:val="20"/>
                <w:szCs w:val="20"/>
              </w:rPr>
            </w:pPr>
            <w:r>
              <w:rPr>
                <w:rFonts w:ascii="宋体" w:hAnsi="宋体" w:cs="宋体" w:hint="eastAsia"/>
                <w:kern w:val="0"/>
                <w:sz w:val="20"/>
                <w:szCs w:val="20"/>
              </w:rPr>
              <w:t>负责人签字：</w:t>
            </w:r>
            <w:r>
              <w:rPr>
                <w:rFonts w:ascii="宋体" w:hAnsi="宋体" w:cs="宋体"/>
                <w:kern w:val="0"/>
                <w:sz w:val="20"/>
                <w:szCs w:val="20"/>
              </w:rPr>
              <w:t xml:space="preserve">                          </w:t>
            </w:r>
            <w:r>
              <w:rPr>
                <w:rFonts w:ascii="宋体" w:hAnsi="宋体" w:cs="宋体" w:hint="eastAsia"/>
                <w:kern w:val="0"/>
                <w:sz w:val="20"/>
                <w:szCs w:val="20"/>
              </w:rPr>
              <w:t>盖章：</w:t>
            </w:r>
          </w:p>
          <w:p w:rsidR="003A61F1" w:rsidRDefault="003A61F1">
            <w:pPr>
              <w:adjustRightInd w:val="0"/>
              <w:snapToGrid w:val="0"/>
              <w:jc w:val="center"/>
              <w:rPr>
                <w:rFonts w:ascii="宋体"/>
                <w:kern w:val="0"/>
                <w:sz w:val="20"/>
                <w:szCs w:val="20"/>
              </w:rPr>
            </w:pPr>
          </w:p>
          <w:p w:rsidR="003A61F1" w:rsidRDefault="003A61F1">
            <w:pPr>
              <w:adjustRightInd w:val="0"/>
              <w:snapToGrid w:val="0"/>
              <w:jc w:val="center"/>
              <w:rPr>
                <w:rFonts w:ascii="宋体"/>
                <w:kern w:val="0"/>
                <w:sz w:val="20"/>
                <w:szCs w:val="20"/>
              </w:rPr>
            </w:pP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日期：</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3A61F1" w:rsidRPr="00C8788F" w:rsidRDefault="00C8788F">
      <w:pPr>
        <w:adjustRightInd w:val="0"/>
        <w:snapToGrid w:val="0"/>
        <w:rPr>
          <w:rFonts w:ascii="宋体" w:hAnsi="宋体" w:cs="宋体"/>
          <w:kern w:val="0"/>
          <w:sz w:val="20"/>
          <w:szCs w:val="20"/>
        </w:rPr>
      </w:pPr>
      <w:r w:rsidRPr="00C8788F">
        <w:rPr>
          <w:rFonts w:ascii="宋体" w:hAnsi="宋体" w:cs="宋体" w:hint="eastAsia"/>
          <w:kern w:val="0"/>
          <w:sz w:val="20"/>
          <w:szCs w:val="20"/>
        </w:rPr>
        <w:t>备注</w:t>
      </w:r>
      <w:r w:rsidR="002828B4" w:rsidRPr="00C8788F">
        <w:rPr>
          <w:rFonts w:ascii="宋体" w:hAnsi="宋体" w:cs="宋体" w:hint="eastAsia"/>
          <w:kern w:val="0"/>
          <w:sz w:val="20"/>
          <w:szCs w:val="20"/>
        </w:rPr>
        <w:t>：</w:t>
      </w:r>
      <w:r w:rsidR="002828B4">
        <w:rPr>
          <w:rFonts w:ascii="宋体" w:hAnsi="宋体" w:cs="宋体"/>
          <w:kern w:val="0"/>
          <w:sz w:val="20"/>
          <w:szCs w:val="20"/>
        </w:rPr>
        <w:t>1</w:t>
      </w:r>
      <w:r w:rsidR="002828B4" w:rsidRPr="00C8788F">
        <w:rPr>
          <w:rFonts w:ascii="宋体" w:hAnsi="宋体" w:cs="宋体"/>
          <w:kern w:val="0"/>
          <w:sz w:val="20"/>
          <w:szCs w:val="20"/>
        </w:rPr>
        <w:t>.</w:t>
      </w:r>
      <w:r w:rsidR="002828B4">
        <w:rPr>
          <w:rFonts w:ascii="宋体" w:hAnsi="宋体" w:cs="宋体" w:hint="eastAsia"/>
          <w:kern w:val="0"/>
          <w:sz w:val="20"/>
          <w:szCs w:val="20"/>
        </w:rPr>
        <w:t>地块信息应与退耕</w:t>
      </w:r>
      <w:proofErr w:type="gramStart"/>
      <w:r w:rsidR="002828B4">
        <w:rPr>
          <w:rFonts w:ascii="宋体" w:hAnsi="宋体" w:cs="宋体" w:hint="eastAsia"/>
          <w:kern w:val="0"/>
          <w:sz w:val="20"/>
          <w:szCs w:val="20"/>
        </w:rPr>
        <w:t>还林证一致</w:t>
      </w:r>
      <w:proofErr w:type="gramEnd"/>
      <w:r w:rsidR="002828B4">
        <w:rPr>
          <w:rFonts w:ascii="宋体" w:hAnsi="宋体" w:cs="宋体" w:hint="eastAsia"/>
          <w:kern w:val="0"/>
          <w:sz w:val="20"/>
          <w:szCs w:val="20"/>
        </w:rPr>
        <w:t>，要逐地块填写。</w:t>
      </w:r>
    </w:p>
    <w:p w:rsidR="003A61F1" w:rsidRDefault="002828B4" w:rsidP="00C8788F">
      <w:pPr>
        <w:adjustRightInd w:val="0"/>
        <w:snapToGrid w:val="0"/>
        <w:ind w:firstLineChars="300" w:firstLine="600"/>
        <w:rPr>
          <w:rFonts w:ascii="宋体"/>
          <w:kern w:val="0"/>
          <w:sz w:val="20"/>
          <w:szCs w:val="20"/>
        </w:rPr>
      </w:pPr>
      <w:r>
        <w:rPr>
          <w:rFonts w:ascii="宋体" w:hAnsi="宋体" w:cs="宋体"/>
          <w:kern w:val="0"/>
          <w:sz w:val="20"/>
          <w:szCs w:val="20"/>
        </w:rPr>
        <w:t>2.</w:t>
      </w:r>
      <w:r>
        <w:rPr>
          <w:rFonts w:ascii="宋体" w:hAnsi="宋体" w:cs="宋体" w:hint="eastAsia"/>
          <w:kern w:val="0"/>
          <w:sz w:val="20"/>
          <w:szCs w:val="20"/>
        </w:rPr>
        <w:t>坡度大于</w:t>
      </w:r>
      <w:r>
        <w:rPr>
          <w:rFonts w:ascii="宋体" w:hAnsi="宋体" w:cs="宋体"/>
          <w:kern w:val="0"/>
          <w:sz w:val="20"/>
          <w:szCs w:val="20"/>
        </w:rPr>
        <w:t>25</w:t>
      </w:r>
      <w:r>
        <w:rPr>
          <w:rFonts w:ascii="宋体" w:hAnsi="宋体" w:cs="宋体" w:hint="eastAsia"/>
          <w:kern w:val="0"/>
          <w:sz w:val="20"/>
          <w:szCs w:val="20"/>
        </w:rPr>
        <w:t>度或位于重要水源地一级保护区内的所有退耕林地，以及重要道路、河流两侧和重点风沙危害区内的速生杨林地可以申请流转。</w:t>
      </w:r>
    </w:p>
    <w:p w:rsidR="003A61F1" w:rsidRDefault="002828B4" w:rsidP="00C8788F">
      <w:pPr>
        <w:adjustRightInd w:val="0"/>
        <w:snapToGrid w:val="0"/>
        <w:ind w:leftChars="300" w:left="630"/>
        <w:rPr>
          <w:rFonts w:ascii="宋体"/>
          <w:kern w:val="0"/>
          <w:sz w:val="20"/>
          <w:szCs w:val="20"/>
        </w:rPr>
      </w:pPr>
      <w:r>
        <w:rPr>
          <w:rFonts w:ascii="宋体" w:hAnsi="宋体" w:cs="宋体"/>
          <w:kern w:val="0"/>
          <w:sz w:val="20"/>
          <w:szCs w:val="20"/>
        </w:rPr>
        <w:t>3</w:t>
      </w:r>
      <w:r>
        <w:rPr>
          <w:rFonts w:ascii="宋体" w:cs="宋体"/>
          <w:kern w:val="0"/>
          <w:sz w:val="20"/>
          <w:szCs w:val="20"/>
        </w:rPr>
        <w:t>.</w:t>
      </w:r>
      <w:r>
        <w:rPr>
          <w:rFonts w:ascii="宋体" w:hAnsi="宋体" w:cs="宋体" w:hint="eastAsia"/>
          <w:kern w:val="0"/>
          <w:sz w:val="20"/>
          <w:szCs w:val="20"/>
        </w:rPr>
        <w:t>仅退耕还生态经济兼用林可以申请补助。</w:t>
      </w:r>
    </w:p>
    <w:p w:rsidR="003A61F1" w:rsidRDefault="002828B4" w:rsidP="00C8788F">
      <w:pPr>
        <w:adjustRightInd w:val="0"/>
        <w:snapToGrid w:val="0"/>
        <w:ind w:leftChars="300" w:left="630"/>
        <w:rPr>
          <w:rFonts w:ascii="宋体" w:hAnsi="宋体" w:cs="宋体"/>
          <w:kern w:val="0"/>
          <w:sz w:val="20"/>
          <w:szCs w:val="20"/>
        </w:rPr>
      </w:pPr>
      <w:r>
        <w:rPr>
          <w:rFonts w:ascii="宋体" w:hAnsi="宋体" w:cs="宋体" w:hint="eastAsia"/>
          <w:kern w:val="0"/>
          <w:sz w:val="20"/>
          <w:szCs w:val="20"/>
        </w:rPr>
        <w:t>4.此表一式</w:t>
      </w:r>
      <w:r w:rsidR="00C8788F">
        <w:rPr>
          <w:rFonts w:ascii="宋体" w:hAnsi="宋体" w:cs="宋体" w:hint="eastAsia"/>
          <w:kern w:val="0"/>
          <w:sz w:val="20"/>
          <w:szCs w:val="20"/>
        </w:rPr>
        <w:t>三</w:t>
      </w:r>
      <w:r>
        <w:rPr>
          <w:rFonts w:ascii="宋体" w:hAnsi="宋体" w:cs="宋体" w:hint="eastAsia"/>
          <w:kern w:val="0"/>
          <w:sz w:val="20"/>
          <w:szCs w:val="20"/>
        </w:rPr>
        <w:t>份，</w:t>
      </w:r>
      <w:proofErr w:type="gramStart"/>
      <w:r>
        <w:rPr>
          <w:rFonts w:ascii="宋体" w:hAnsi="宋体" w:cs="宋体" w:hint="eastAsia"/>
          <w:kern w:val="0"/>
          <w:sz w:val="20"/>
          <w:szCs w:val="20"/>
        </w:rPr>
        <w:t>退耕户</w:t>
      </w:r>
      <w:proofErr w:type="gramEnd"/>
      <w:r>
        <w:rPr>
          <w:rFonts w:ascii="宋体" w:hAnsi="宋体" w:cs="宋体" w:hint="eastAsia"/>
          <w:kern w:val="0"/>
          <w:sz w:val="20"/>
          <w:szCs w:val="20"/>
        </w:rPr>
        <w:t>一份、村委会一份、上报镇政府一份。</w:t>
      </w:r>
    </w:p>
    <w:p w:rsidR="003A61F1" w:rsidRDefault="003A61F1"/>
    <w:p w:rsidR="003A61F1" w:rsidRDefault="003A61F1"/>
    <w:p w:rsidR="003A61F1" w:rsidRDefault="003A61F1"/>
    <w:p w:rsidR="003A61F1" w:rsidRDefault="003A61F1"/>
    <w:p w:rsidR="003A61F1" w:rsidRDefault="003A61F1">
      <w:pPr>
        <w:sectPr w:rsidR="003A61F1">
          <w:pgSz w:w="11906" w:h="16838"/>
          <w:pgMar w:top="1440" w:right="1800" w:bottom="1440" w:left="1800" w:header="851" w:footer="992" w:gutter="0"/>
          <w:cols w:space="720"/>
          <w:docGrid w:type="lines" w:linePitch="312"/>
        </w:sectPr>
      </w:pPr>
    </w:p>
    <w:p w:rsidR="003A61F1" w:rsidRDefault="002828B4">
      <w:pPr>
        <w:adjustRightInd w:val="0"/>
        <w:snapToGrid w:val="0"/>
        <w:spacing w:line="520" w:lineRule="exact"/>
        <w:rPr>
          <w:rFonts w:ascii="黑体" w:eastAsia="黑体" w:hAnsi="华文中宋"/>
          <w:kern w:val="0"/>
          <w:sz w:val="32"/>
          <w:szCs w:val="32"/>
        </w:rPr>
      </w:pPr>
      <w:r>
        <w:rPr>
          <w:rFonts w:ascii="黑体" w:eastAsia="黑体" w:hAnsi="华文中宋" w:hint="eastAsia"/>
          <w:kern w:val="0"/>
          <w:sz w:val="32"/>
          <w:szCs w:val="32"/>
        </w:rPr>
        <w:lastRenderedPageBreak/>
        <w:t>附件2</w:t>
      </w:r>
    </w:p>
    <w:p w:rsidR="003A61F1" w:rsidRDefault="002828B4">
      <w:pPr>
        <w:adjustRightInd w:val="0"/>
        <w:snapToGrid w:val="0"/>
        <w:spacing w:line="520" w:lineRule="exact"/>
        <w:jc w:val="center"/>
        <w:rPr>
          <w:rFonts w:ascii="方正小标宋简体" w:eastAsia="方正小标宋简体" w:hAnsi="华文中宋"/>
          <w:kern w:val="0"/>
          <w:sz w:val="36"/>
          <w:szCs w:val="36"/>
        </w:rPr>
      </w:pPr>
      <w:r>
        <w:rPr>
          <w:rFonts w:ascii="方正小标宋简体" w:eastAsia="方正小标宋简体" w:hAnsi="华文中宋" w:cs="方正小标宋简体" w:hint="eastAsia"/>
          <w:kern w:val="0"/>
          <w:sz w:val="36"/>
          <w:szCs w:val="36"/>
        </w:rPr>
        <w:t>北京市退耕还</w:t>
      </w:r>
      <w:proofErr w:type="gramStart"/>
      <w:r>
        <w:rPr>
          <w:rFonts w:ascii="方正小标宋简体" w:eastAsia="方正小标宋简体" w:hAnsi="华文中宋" w:cs="方正小标宋简体" w:hint="eastAsia"/>
          <w:kern w:val="0"/>
          <w:sz w:val="36"/>
          <w:szCs w:val="36"/>
        </w:rPr>
        <w:t>林土地</w:t>
      </w:r>
      <w:proofErr w:type="gramEnd"/>
      <w:r>
        <w:rPr>
          <w:rFonts w:ascii="方正小标宋简体" w:eastAsia="方正小标宋简体" w:hAnsi="华文中宋" w:cs="方正小标宋简体" w:hint="eastAsia"/>
          <w:kern w:val="0"/>
          <w:sz w:val="36"/>
          <w:szCs w:val="36"/>
        </w:rPr>
        <w:t>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补助村级汇总表</w:t>
      </w:r>
    </w:p>
    <w:p w:rsidR="003A61F1" w:rsidRDefault="003A61F1">
      <w:pPr>
        <w:adjustRightInd w:val="0"/>
        <w:snapToGrid w:val="0"/>
        <w:spacing w:line="520" w:lineRule="exact"/>
        <w:jc w:val="center"/>
        <w:rPr>
          <w:rFonts w:ascii="方正小标宋简体" w:eastAsia="方正小标宋简体" w:hAnsi="华文中宋"/>
          <w:kern w:val="0"/>
          <w:sz w:val="36"/>
          <w:szCs w:val="36"/>
        </w:rPr>
      </w:pPr>
    </w:p>
    <w:p w:rsidR="003A61F1" w:rsidRDefault="002828B4">
      <w:pPr>
        <w:adjustRightInd w:val="0"/>
        <w:snapToGrid w:val="0"/>
        <w:spacing w:line="520" w:lineRule="exact"/>
        <w:jc w:val="left"/>
        <w:rPr>
          <w:rFonts w:ascii="宋体"/>
          <w:kern w:val="0"/>
          <w:sz w:val="24"/>
          <w:szCs w:val="24"/>
        </w:rPr>
      </w:pPr>
      <w:r>
        <w:rPr>
          <w:rFonts w:ascii="宋体" w:hAnsi="宋体" w:cs="宋体" w:hint="eastAsia"/>
          <w:kern w:val="0"/>
          <w:sz w:val="24"/>
          <w:szCs w:val="24"/>
        </w:rPr>
        <w:t>区镇（乡）村（加盖公章）</w:t>
      </w:r>
      <w:r>
        <w:rPr>
          <w:rFonts w:ascii="宋体" w:hAnsi="宋体" w:cs="宋体"/>
          <w:kern w:val="0"/>
          <w:sz w:val="24"/>
          <w:szCs w:val="24"/>
        </w:rPr>
        <w:t xml:space="preserve"> </w:t>
      </w:r>
      <w:r>
        <w:rPr>
          <w:rFonts w:ascii="宋体" w:hAnsi="宋体" w:cs="宋体" w:hint="eastAsia"/>
          <w:kern w:val="0"/>
          <w:sz w:val="22"/>
        </w:rPr>
        <w:t>单位：亩、元、块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52"/>
        <w:gridCol w:w="1494"/>
        <w:gridCol w:w="1559"/>
        <w:gridCol w:w="567"/>
        <w:gridCol w:w="425"/>
        <w:gridCol w:w="567"/>
        <w:gridCol w:w="426"/>
        <w:gridCol w:w="850"/>
        <w:gridCol w:w="1104"/>
        <w:gridCol w:w="663"/>
        <w:gridCol w:w="663"/>
        <w:gridCol w:w="663"/>
        <w:gridCol w:w="663"/>
        <w:gridCol w:w="663"/>
        <w:gridCol w:w="663"/>
        <w:gridCol w:w="663"/>
        <w:gridCol w:w="663"/>
        <w:gridCol w:w="712"/>
      </w:tblGrid>
      <w:tr w:rsidR="003A61F1">
        <w:trPr>
          <w:jc w:val="center"/>
        </w:trPr>
        <w:tc>
          <w:tcPr>
            <w:tcW w:w="514"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序号</w:t>
            </w:r>
          </w:p>
        </w:tc>
        <w:tc>
          <w:tcPr>
            <w:tcW w:w="652"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退耕农户</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姓名</w:t>
            </w:r>
          </w:p>
        </w:tc>
        <w:tc>
          <w:tcPr>
            <w:tcW w:w="1494"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身份证号</w:t>
            </w:r>
          </w:p>
        </w:tc>
        <w:tc>
          <w:tcPr>
            <w:tcW w:w="1559"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银行卡号</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及开户行</w:t>
            </w:r>
          </w:p>
        </w:tc>
        <w:tc>
          <w:tcPr>
            <w:tcW w:w="567"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是否低收入户</w:t>
            </w:r>
          </w:p>
        </w:tc>
        <w:tc>
          <w:tcPr>
            <w:tcW w:w="425"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退耕地块数</w:t>
            </w:r>
          </w:p>
        </w:tc>
        <w:tc>
          <w:tcPr>
            <w:tcW w:w="2947" w:type="dxa"/>
            <w:gridSpan w:val="4"/>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申请流转面积</w:t>
            </w:r>
          </w:p>
        </w:tc>
        <w:tc>
          <w:tcPr>
            <w:tcW w:w="5304" w:type="dxa"/>
            <w:gridSpan w:val="8"/>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712"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备注</w:t>
            </w:r>
          </w:p>
        </w:tc>
      </w:tr>
      <w:tr w:rsidR="003A61F1">
        <w:trPr>
          <w:jc w:val="center"/>
        </w:trPr>
        <w:tc>
          <w:tcPr>
            <w:tcW w:w="514" w:type="dxa"/>
            <w:vMerge/>
            <w:vAlign w:val="center"/>
          </w:tcPr>
          <w:p w:rsidR="003A61F1" w:rsidRDefault="003A61F1">
            <w:pPr>
              <w:adjustRightInd w:val="0"/>
              <w:snapToGrid w:val="0"/>
              <w:jc w:val="center"/>
              <w:rPr>
                <w:rFonts w:ascii="宋体"/>
                <w:kern w:val="0"/>
                <w:sz w:val="20"/>
                <w:szCs w:val="20"/>
              </w:rPr>
            </w:pPr>
          </w:p>
        </w:tc>
        <w:tc>
          <w:tcPr>
            <w:tcW w:w="652" w:type="dxa"/>
            <w:vMerge/>
            <w:vAlign w:val="center"/>
          </w:tcPr>
          <w:p w:rsidR="003A61F1" w:rsidRDefault="003A61F1">
            <w:pPr>
              <w:adjustRightInd w:val="0"/>
              <w:snapToGrid w:val="0"/>
              <w:jc w:val="center"/>
              <w:rPr>
                <w:rFonts w:ascii="宋体"/>
                <w:kern w:val="0"/>
                <w:sz w:val="20"/>
                <w:szCs w:val="20"/>
              </w:rPr>
            </w:pPr>
          </w:p>
        </w:tc>
        <w:tc>
          <w:tcPr>
            <w:tcW w:w="1494" w:type="dxa"/>
            <w:vMerge/>
            <w:vAlign w:val="center"/>
          </w:tcPr>
          <w:p w:rsidR="003A61F1" w:rsidRDefault="003A61F1">
            <w:pPr>
              <w:adjustRightInd w:val="0"/>
              <w:snapToGrid w:val="0"/>
              <w:jc w:val="center"/>
              <w:rPr>
                <w:rFonts w:ascii="宋体"/>
                <w:kern w:val="0"/>
                <w:sz w:val="20"/>
                <w:szCs w:val="20"/>
              </w:rPr>
            </w:pPr>
          </w:p>
        </w:tc>
        <w:tc>
          <w:tcPr>
            <w:tcW w:w="1559" w:type="dxa"/>
            <w:vMerge/>
            <w:vAlign w:val="center"/>
          </w:tcPr>
          <w:p w:rsidR="003A61F1" w:rsidRDefault="003A61F1">
            <w:pPr>
              <w:adjustRightInd w:val="0"/>
              <w:snapToGrid w:val="0"/>
              <w:jc w:val="center"/>
              <w:rPr>
                <w:rFonts w:ascii="宋体"/>
                <w:kern w:val="0"/>
                <w:sz w:val="20"/>
                <w:szCs w:val="20"/>
              </w:rPr>
            </w:pPr>
          </w:p>
        </w:tc>
        <w:tc>
          <w:tcPr>
            <w:tcW w:w="567" w:type="dxa"/>
            <w:vMerge/>
            <w:vAlign w:val="center"/>
          </w:tcPr>
          <w:p w:rsidR="003A61F1" w:rsidRDefault="003A61F1">
            <w:pPr>
              <w:adjustRightInd w:val="0"/>
              <w:snapToGrid w:val="0"/>
              <w:jc w:val="center"/>
              <w:rPr>
                <w:rFonts w:ascii="宋体"/>
                <w:kern w:val="0"/>
                <w:sz w:val="20"/>
                <w:szCs w:val="20"/>
              </w:rPr>
            </w:pPr>
          </w:p>
        </w:tc>
        <w:tc>
          <w:tcPr>
            <w:tcW w:w="425" w:type="dxa"/>
            <w:vMerge/>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426" w:type="dxa"/>
            <w:vAlign w:val="center"/>
          </w:tcPr>
          <w:p w:rsidR="003A61F1" w:rsidRDefault="002828B4">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850" w:type="dxa"/>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104" w:type="dxa"/>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重要道路、河流两侧和重点风沙危害区内的</w:t>
            </w:r>
            <w:r>
              <w:rPr>
                <w:rFonts w:ascii="宋体" w:hAnsi="宋体" w:cs="宋体" w:hint="eastAsia"/>
                <w:b/>
                <w:bCs/>
                <w:kern w:val="0"/>
                <w:sz w:val="20"/>
                <w:szCs w:val="20"/>
              </w:rPr>
              <w:t>速生杨林地</w:t>
            </w:r>
            <w:r>
              <w:rPr>
                <w:rFonts w:ascii="宋体" w:hAnsi="宋体" w:cs="宋体" w:hint="eastAsia"/>
                <w:kern w:val="0"/>
                <w:sz w:val="20"/>
                <w:szCs w:val="20"/>
              </w:rPr>
              <w:t>面积</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杨树</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板栗</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核桃</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仁用杏</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柿子</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枣</w:t>
            </w:r>
          </w:p>
        </w:tc>
        <w:tc>
          <w:tcPr>
            <w:tcW w:w="66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其他</w:t>
            </w:r>
          </w:p>
        </w:tc>
        <w:tc>
          <w:tcPr>
            <w:tcW w:w="712" w:type="dxa"/>
            <w:vMerge/>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514" w:type="dxa"/>
            <w:vAlign w:val="center"/>
          </w:tcPr>
          <w:p w:rsidR="003A61F1" w:rsidRDefault="003A61F1">
            <w:pPr>
              <w:adjustRightInd w:val="0"/>
              <w:snapToGrid w:val="0"/>
              <w:jc w:val="center"/>
              <w:rPr>
                <w:rFonts w:ascii="宋体"/>
                <w:kern w:val="0"/>
                <w:sz w:val="20"/>
                <w:szCs w:val="20"/>
              </w:rPr>
            </w:pPr>
          </w:p>
        </w:tc>
        <w:tc>
          <w:tcPr>
            <w:tcW w:w="652" w:type="dxa"/>
            <w:vAlign w:val="center"/>
          </w:tcPr>
          <w:p w:rsidR="003A61F1" w:rsidRDefault="003A61F1">
            <w:pPr>
              <w:adjustRightInd w:val="0"/>
              <w:snapToGrid w:val="0"/>
              <w:jc w:val="center"/>
              <w:rPr>
                <w:rFonts w:ascii="宋体"/>
                <w:kern w:val="0"/>
                <w:sz w:val="20"/>
                <w:szCs w:val="20"/>
              </w:rPr>
            </w:pP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1166" w:type="dxa"/>
            <w:gridSpan w:val="2"/>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合计</w:t>
            </w:r>
          </w:p>
        </w:tc>
        <w:tc>
          <w:tcPr>
            <w:tcW w:w="1494" w:type="dxa"/>
            <w:vAlign w:val="center"/>
          </w:tcPr>
          <w:p w:rsidR="003A61F1" w:rsidRDefault="003A61F1">
            <w:pPr>
              <w:adjustRightInd w:val="0"/>
              <w:snapToGrid w:val="0"/>
              <w:jc w:val="center"/>
              <w:rPr>
                <w:rFonts w:ascii="宋体"/>
                <w:kern w:val="0"/>
                <w:sz w:val="20"/>
                <w:szCs w:val="20"/>
              </w:rPr>
            </w:pPr>
          </w:p>
        </w:tc>
        <w:tc>
          <w:tcPr>
            <w:tcW w:w="1559"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5" w:type="dxa"/>
            <w:vAlign w:val="center"/>
          </w:tcPr>
          <w:p w:rsidR="003A61F1" w:rsidRDefault="003A61F1">
            <w:pPr>
              <w:adjustRightInd w:val="0"/>
              <w:snapToGrid w:val="0"/>
              <w:jc w:val="center"/>
              <w:rPr>
                <w:rFonts w:ascii="宋体"/>
                <w:kern w:val="0"/>
                <w:sz w:val="20"/>
                <w:szCs w:val="20"/>
              </w:rPr>
            </w:pPr>
          </w:p>
        </w:tc>
        <w:tc>
          <w:tcPr>
            <w:tcW w:w="567" w:type="dxa"/>
            <w:vAlign w:val="center"/>
          </w:tcPr>
          <w:p w:rsidR="003A61F1" w:rsidRDefault="003A61F1">
            <w:pPr>
              <w:adjustRightInd w:val="0"/>
              <w:snapToGrid w:val="0"/>
              <w:jc w:val="center"/>
              <w:rPr>
                <w:rFonts w:ascii="宋体"/>
                <w:kern w:val="0"/>
                <w:sz w:val="20"/>
                <w:szCs w:val="20"/>
              </w:rPr>
            </w:pPr>
          </w:p>
        </w:tc>
        <w:tc>
          <w:tcPr>
            <w:tcW w:w="426" w:type="dxa"/>
            <w:vAlign w:val="center"/>
          </w:tcPr>
          <w:p w:rsidR="003A61F1" w:rsidRDefault="003A61F1">
            <w:pPr>
              <w:adjustRightInd w:val="0"/>
              <w:snapToGrid w:val="0"/>
              <w:jc w:val="center"/>
              <w:rPr>
                <w:rFonts w:ascii="宋体"/>
                <w:kern w:val="0"/>
                <w:sz w:val="20"/>
                <w:szCs w:val="20"/>
              </w:rPr>
            </w:pPr>
          </w:p>
        </w:tc>
        <w:tc>
          <w:tcPr>
            <w:tcW w:w="850" w:type="dxa"/>
            <w:vAlign w:val="center"/>
          </w:tcPr>
          <w:p w:rsidR="003A61F1" w:rsidRDefault="003A61F1">
            <w:pPr>
              <w:adjustRightInd w:val="0"/>
              <w:snapToGrid w:val="0"/>
              <w:jc w:val="center"/>
              <w:rPr>
                <w:rFonts w:ascii="宋体"/>
                <w:kern w:val="0"/>
                <w:sz w:val="20"/>
                <w:szCs w:val="20"/>
              </w:rPr>
            </w:pPr>
          </w:p>
        </w:tc>
        <w:tc>
          <w:tcPr>
            <w:tcW w:w="1104"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663"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r>
    </w:tbl>
    <w:p w:rsidR="003A61F1" w:rsidRDefault="002828B4">
      <w:pPr>
        <w:adjustRightInd w:val="0"/>
        <w:snapToGrid w:val="0"/>
        <w:spacing w:line="520" w:lineRule="exact"/>
        <w:rPr>
          <w:rFonts w:ascii="宋体" w:hAnsi="宋体" w:cs="宋体"/>
          <w:kern w:val="0"/>
          <w:sz w:val="20"/>
          <w:szCs w:val="20"/>
        </w:rPr>
        <w:sectPr w:rsidR="003A61F1">
          <w:pgSz w:w="16838" w:h="11906" w:orient="landscape"/>
          <w:pgMar w:top="1800" w:right="1440" w:bottom="1800" w:left="1440" w:header="851" w:footer="992" w:gutter="0"/>
          <w:cols w:space="720"/>
          <w:docGrid w:type="lines" w:linePitch="312"/>
        </w:sectPr>
      </w:pPr>
      <w:r>
        <w:rPr>
          <w:rFonts w:ascii="宋体" w:hAnsi="宋体" w:cs="宋体" w:hint="eastAsia"/>
          <w:kern w:val="0"/>
          <w:sz w:val="20"/>
          <w:szCs w:val="20"/>
        </w:rPr>
        <w:t>备注：此表一式三份，村委会存档一份，报镇政府一份，园林</w:t>
      </w:r>
      <w:proofErr w:type="gramStart"/>
      <w:r>
        <w:rPr>
          <w:rFonts w:ascii="宋体" w:hAnsi="宋体" w:cs="宋体" w:hint="eastAsia"/>
          <w:kern w:val="0"/>
          <w:sz w:val="20"/>
          <w:szCs w:val="20"/>
        </w:rPr>
        <w:t>绿化局</w:t>
      </w:r>
      <w:proofErr w:type="gramEnd"/>
      <w:r>
        <w:rPr>
          <w:rFonts w:ascii="宋体" w:hAnsi="宋体" w:cs="宋体" w:hint="eastAsia"/>
          <w:kern w:val="0"/>
          <w:sz w:val="20"/>
          <w:szCs w:val="20"/>
        </w:rPr>
        <w:t>备案一份。</w:t>
      </w:r>
    </w:p>
    <w:p w:rsidR="003A61F1" w:rsidRDefault="002828B4">
      <w:pPr>
        <w:adjustRightInd w:val="0"/>
        <w:snapToGrid w:val="0"/>
        <w:spacing w:line="520" w:lineRule="exact"/>
        <w:rPr>
          <w:rFonts w:ascii="黑体" w:eastAsia="黑体" w:hAnsi="华文中宋"/>
          <w:kern w:val="0"/>
          <w:sz w:val="32"/>
          <w:szCs w:val="32"/>
        </w:rPr>
      </w:pPr>
      <w:r>
        <w:rPr>
          <w:rFonts w:ascii="黑体" w:eastAsia="黑体" w:hAnsi="华文中宋" w:hint="eastAsia"/>
          <w:kern w:val="0"/>
          <w:sz w:val="32"/>
          <w:szCs w:val="32"/>
        </w:rPr>
        <w:lastRenderedPageBreak/>
        <w:t>附件3</w:t>
      </w:r>
    </w:p>
    <w:p w:rsidR="003A61F1" w:rsidRDefault="002828B4">
      <w:pPr>
        <w:adjustRightInd w:val="0"/>
        <w:snapToGrid w:val="0"/>
        <w:spacing w:line="520" w:lineRule="exact"/>
        <w:jc w:val="center"/>
        <w:rPr>
          <w:rFonts w:ascii="方正小标宋简体" w:eastAsia="方正小标宋简体" w:hAnsi="华文中宋"/>
          <w:kern w:val="0"/>
          <w:sz w:val="36"/>
          <w:szCs w:val="36"/>
        </w:rPr>
      </w:pPr>
      <w:r>
        <w:rPr>
          <w:rFonts w:ascii="方正小标宋简体" w:eastAsia="方正小标宋简体" w:hAnsi="华文中宋" w:cs="方正小标宋简体" w:hint="eastAsia"/>
          <w:kern w:val="0"/>
          <w:sz w:val="36"/>
          <w:szCs w:val="36"/>
        </w:rPr>
        <w:t>北京市退耕还</w:t>
      </w:r>
      <w:proofErr w:type="gramStart"/>
      <w:r>
        <w:rPr>
          <w:rFonts w:ascii="方正小标宋简体" w:eastAsia="方正小标宋简体" w:hAnsi="华文中宋" w:cs="方正小标宋简体" w:hint="eastAsia"/>
          <w:kern w:val="0"/>
          <w:sz w:val="36"/>
          <w:szCs w:val="36"/>
        </w:rPr>
        <w:t>林土地</w:t>
      </w:r>
      <w:proofErr w:type="gramEnd"/>
      <w:r>
        <w:rPr>
          <w:rFonts w:ascii="方正小标宋简体" w:eastAsia="方正小标宋简体" w:hAnsi="华文中宋" w:cs="方正小标宋简体" w:hint="eastAsia"/>
          <w:kern w:val="0"/>
          <w:sz w:val="36"/>
          <w:szCs w:val="36"/>
        </w:rPr>
        <w:t>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补助乡镇汇总表</w:t>
      </w:r>
    </w:p>
    <w:p w:rsidR="003A61F1" w:rsidRDefault="003A61F1">
      <w:pPr>
        <w:adjustRightInd w:val="0"/>
        <w:snapToGrid w:val="0"/>
        <w:spacing w:line="520" w:lineRule="exact"/>
        <w:jc w:val="center"/>
        <w:rPr>
          <w:rFonts w:ascii="方正小标宋简体" w:eastAsia="方正小标宋简体" w:hAnsi="华文中宋"/>
          <w:kern w:val="0"/>
          <w:sz w:val="36"/>
          <w:szCs w:val="36"/>
        </w:rPr>
      </w:pPr>
    </w:p>
    <w:p w:rsidR="00CE2A88" w:rsidRDefault="002828B4" w:rsidP="00CE2A88">
      <w:pPr>
        <w:adjustRightInd w:val="0"/>
        <w:snapToGrid w:val="0"/>
        <w:spacing w:line="520" w:lineRule="exact"/>
        <w:jc w:val="left"/>
        <w:rPr>
          <w:rFonts w:ascii="宋体"/>
          <w:kern w:val="0"/>
          <w:sz w:val="24"/>
          <w:szCs w:val="24"/>
        </w:rPr>
      </w:pPr>
      <w:r>
        <w:rPr>
          <w:rFonts w:ascii="宋体" w:hAnsi="宋体" w:cs="宋体" w:hint="eastAsia"/>
          <w:kern w:val="0"/>
          <w:sz w:val="24"/>
          <w:szCs w:val="24"/>
        </w:rPr>
        <w:t>区镇（乡）（加盖公章）</w:t>
      </w:r>
      <w:r>
        <w:rPr>
          <w:rFonts w:ascii="宋体" w:hAnsi="宋体" w:cs="宋体"/>
          <w:kern w:val="0"/>
          <w:sz w:val="24"/>
          <w:szCs w:val="24"/>
        </w:rPr>
        <w:t xml:space="preserve"> </w:t>
      </w:r>
      <w:r>
        <w:rPr>
          <w:rFonts w:ascii="宋体" w:hAnsi="宋体" w:cs="宋体" w:hint="eastAsia"/>
          <w:kern w:val="0"/>
          <w:sz w:val="22"/>
        </w:rPr>
        <w:t>单位：亩、元、块、户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777"/>
        <w:gridCol w:w="658"/>
        <w:gridCol w:w="646"/>
        <w:gridCol w:w="660"/>
        <w:gridCol w:w="660"/>
        <w:gridCol w:w="660"/>
        <w:gridCol w:w="1130"/>
        <w:gridCol w:w="1788"/>
        <w:gridCol w:w="647"/>
        <w:gridCol w:w="647"/>
        <w:gridCol w:w="647"/>
        <w:gridCol w:w="647"/>
        <w:gridCol w:w="647"/>
        <w:gridCol w:w="647"/>
        <w:gridCol w:w="647"/>
        <w:gridCol w:w="647"/>
        <w:gridCol w:w="692"/>
      </w:tblGrid>
      <w:tr w:rsidR="003A61F1">
        <w:trPr>
          <w:jc w:val="center"/>
        </w:trPr>
        <w:tc>
          <w:tcPr>
            <w:tcW w:w="692"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序号</w:t>
            </w:r>
          </w:p>
        </w:tc>
        <w:tc>
          <w:tcPr>
            <w:tcW w:w="777"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村名</w:t>
            </w:r>
          </w:p>
        </w:tc>
        <w:tc>
          <w:tcPr>
            <w:tcW w:w="658"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退耕农户</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数量</w:t>
            </w:r>
          </w:p>
        </w:tc>
        <w:tc>
          <w:tcPr>
            <w:tcW w:w="646"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涉及低收入农户数量</w:t>
            </w:r>
          </w:p>
        </w:tc>
        <w:tc>
          <w:tcPr>
            <w:tcW w:w="660"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退耕地块数</w:t>
            </w:r>
          </w:p>
        </w:tc>
        <w:tc>
          <w:tcPr>
            <w:tcW w:w="4238" w:type="dxa"/>
            <w:gridSpan w:val="4"/>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申请流转面积</w:t>
            </w:r>
          </w:p>
        </w:tc>
        <w:tc>
          <w:tcPr>
            <w:tcW w:w="5176" w:type="dxa"/>
            <w:gridSpan w:val="8"/>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692"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备注</w:t>
            </w:r>
          </w:p>
        </w:tc>
      </w:tr>
      <w:tr w:rsidR="003A61F1">
        <w:trPr>
          <w:jc w:val="center"/>
        </w:trPr>
        <w:tc>
          <w:tcPr>
            <w:tcW w:w="692" w:type="dxa"/>
            <w:vMerge/>
            <w:vAlign w:val="center"/>
          </w:tcPr>
          <w:p w:rsidR="003A61F1" w:rsidRDefault="003A61F1">
            <w:pPr>
              <w:adjustRightInd w:val="0"/>
              <w:snapToGrid w:val="0"/>
              <w:jc w:val="center"/>
              <w:rPr>
                <w:rFonts w:ascii="宋体"/>
                <w:kern w:val="0"/>
                <w:sz w:val="20"/>
                <w:szCs w:val="20"/>
              </w:rPr>
            </w:pPr>
          </w:p>
        </w:tc>
        <w:tc>
          <w:tcPr>
            <w:tcW w:w="777" w:type="dxa"/>
            <w:vMerge/>
            <w:vAlign w:val="center"/>
          </w:tcPr>
          <w:p w:rsidR="003A61F1" w:rsidRDefault="003A61F1">
            <w:pPr>
              <w:adjustRightInd w:val="0"/>
              <w:snapToGrid w:val="0"/>
              <w:jc w:val="center"/>
              <w:rPr>
                <w:rFonts w:ascii="宋体"/>
                <w:kern w:val="0"/>
                <w:sz w:val="20"/>
                <w:szCs w:val="20"/>
              </w:rPr>
            </w:pPr>
          </w:p>
        </w:tc>
        <w:tc>
          <w:tcPr>
            <w:tcW w:w="658" w:type="dxa"/>
            <w:vMerge/>
            <w:vAlign w:val="center"/>
          </w:tcPr>
          <w:p w:rsidR="003A61F1" w:rsidRDefault="003A61F1">
            <w:pPr>
              <w:adjustRightInd w:val="0"/>
              <w:snapToGrid w:val="0"/>
              <w:jc w:val="center"/>
              <w:rPr>
                <w:rFonts w:ascii="宋体"/>
                <w:kern w:val="0"/>
                <w:sz w:val="20"/>
                <w:szCs w:val="20"/>
              </w:rPr>
            </w:pPr>
          </w:p>
        </w:tc>
        <w:tc>
          <w:tcPr>
            <w:tcW w:w="646" w:type="dxa"/>
            <w:vMerge/>
            <w:vAlign w:val="center"/>
          </w:tcPr>
          <w:p w:rsidR="003A61F1" w:rsidRDefault="003A61F1">
            <w:pPr>
              <w:adjustRightInd w:val="0"/>
              <w:snapToGrid w:val="0"/>
              <w:jc w:val="center"/>
              <w:rPr>
                <w:rFonts w:ascii="宋体"/>
                <w:kern w:val="0"/>
                <w:sz w:val="20"/>
                <w:szCs w:val="20"/>
              </w:rPr>
            </w:pPr>
          </w:p>
        </w:tc>
        <w:tc>
          <w:tcPr>
            <w:tcW w:w="660" w:type="dxa"/>
            <w:vMerge/>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660" w:type="dxa"/>
            <w:vAlign w:val="center"/>
          </w:tcPr>
          <w:p w:rsidR="003A61F1" w:rsidRDefault="002828B4">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1130" w:type="dxa"/>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788" w:type="dxa"/>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重要道路、河流两侧和重点风沙危害区内的</w:t>
            </w:r>
            <w:r>
              <w:rPr>
                <w:rFonts w:ascii="宋体" w:hAnsi="宋体" w:cs="宋体" w:hint="eastAsia"/>
                <w:b/>
                <w:bCs/>
                <w:kern w:val="0"/>
                <w:sz w:val="20"/>
                <w:szCs w:val="20"/>
              </w:rPr>
              <w:t>速生杨林地</w:t>
            </w:r>
            <w:r>
              <w:rPr>
                <w:rFonts w:ascii="宋体" w:hAnsi="宋体" w:cs="宋体" w:hint="eastAsia"/>
                <w:kern w:val="0"/>
                <w:sz w:val="20"/>
                <w:szCs w:val="20"/>
              </w:rPr>
              <w:t>面积</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杨树</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板栗</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核桃</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仁用杏</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柿子</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枣</w:t>
            </w:r>
          </w:p>
        </w:tc>
        <w:tc>
          <w:tcPr>
            <w:tcW w:w="647"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其他</w:t>
            </w:r>
          </w:p>
        </w:tc>
        <w:tc>
          <w:tcPr>
            <w:tcW w:w="692" w:type="dxa"/>
            <w:vMerge/>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3A61F1">
            <w:pPr>
              <w:adjustRightInd w:val="0"/>
              <w:snapToGrid w:val="0"/>
              <w:jc w:val="center"/>
              <w:rPr>
                <w:rFonts w:ascii="宋体"/>
                <w:kern w:val="0"/>
                <w:sz w:val="20"/>
                <w:szCs w:val="20"/>
              </w:rPr>
            </w:pP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692"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合计</w:t>
            </w:r>
          </w:p>
        </w:tc>
        <w:tc>
          <w:tcPr>
            <w:tcW w:w="777" w:type="dxa"/>
            <w:vAlign w:val="center"/>
          </w:tcPr>
          <w:p w:rsidR="003A61F1" w:rsidRDefault="003A61F1">
            <w:pPr>
              <w:adjustRightInd w:val="0"/>
              <w:snapToGrid w:val="0"/>
              <w:jc w:val="center"/>
              <w:rPr>
                <w:rFonts w:ascii="宋体"/>
                <w:kern w:val="0"/>
                <w:sz w:val="20"/>
                <w:szCs w:val="20"/>
              </w:rPr>
            </w:pPr>
          </w:p>
        </w:tc>
        <w:tc>
          <w:tcPr>
            <w:tcW w:w="658" w:type="dxa"/>
            <w:vAlign w:val="center"/>
          </w:tcPr>
          <w:p w:rsidR="003A61F1" w:rsidRDefault="003A61F1">
            <w:pPr>
              <w:adjustRightInd w:val="0"/>
              <w:snapToGrid w:val="0"/>
              <w:jc w:val="center"/>
              <w:rPr>
                <w:rFonts w:ascii="宋体"/>
                <w:kern w:val="0"/>
                <w:sz w:val="20"/>
                <w:szCs w:val="20"/>
              </w:rPr>
            </w:pPr>
          </w:p>
        </w:tc>
        <w:tc>
          <w:tcPr>
            <w:tcW w:w="646"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660" w:type="dxa"/>
            <w:vAlign w:val="center"/>
          </w:tcPr>
          <w:p w:rsidR="003A61F1" w:rsidRDefault="003A61F1">
            <w:pPr>
              <w:adjustRightInd w:val="0"/>
              <w:snapToGrid w:val="0"/>
              <w:jc w:val="center"/>
              <w:rPr>
                <w:rFonts w:ascii="宋体"/>
                <w:kern w:val="0"/>
                <w:sz w:val="20"/>
                <w:szCs w:val="20"/>
              </w:rPr>
            </w:pPr>
          </w:p>
        </w:tc>
        <w:tc>
          <w:tcPr>
            <w:tcW w:w="1130" w:type="dxa"/>
            <w:vAlign w:val="center"/>
          </w:tcPr>
          <w:p w:rsidR="003A61F1" w:rsidRDefault="003A61F1">
            <w:pPr>
              <w:adjustRightInd w:val="0"/>
              <w:snapToGrid w:val="0"/>
              <w:jc w:val="center"/>
              <w:rPr>
                <w:rFonts w:ascii="宋体"/>
                <w:kern w:val="0"/>
                <w:sz w:val="20"/>
                <w:szCs w:val="20"/>
              </w:rPr>
            </w:pPr>
          </w:p>
        </w:tc>
        <w:tc>
          <w:tcPr>
            <w:tcW w:w="1788"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47" w:type="dxa"/>
            <w:vAlign w:val="center"/>
          </w:tcPr>
          <w:p w:rsidR="003A61F1" w:rsidRDefault="003A61F1">
            <w:pPr>
              <w:adjustRightInd w:val="0"/>
              <w:snapToGrid w:val="0"/>
              <w:jc w:val="center"/>
              <w:rPr>
                <w:rFonts w:ascii="宋体"/>
                <w:kern w:val="0"/>
                <w:sz w:val="20"/>
                <w:szCs w:val="20"/>
              </w:rPr>
            </w:pPr>
          </w:p>
        </w:tc>
        <w:tc>
          <w:tcPr>
            <w:tcW w:w="692" w:type="dxa"/>
            <w:vAlign w:val="center"/>
          </w:tcPr>
          <w:p w:rsidR="003A61F1" w:rsidRDefault="003A61F1">
            <w:pPr>
              <w:adjustRightInd w:val="0"/>
              <w:snapToGrid w:val="0"/>
              <w:jc w:val="center"/>
              <w:rPr>
                <w:rFonts w:ascii="宋体"/>
                <w:kern w:val="0"/>
                <w:sz w:val="20"/>
                <w:szCs w:val="20"/>
              </w:rPr>
            </w:pPr>
          </w:p>
        </w:tc>
      </w:tr>
    </w:tbl>
    <w:p w:rsidR="003A61F1" w:rsidRDefault="002828B4">
      <w:pPr>
        <w:adjustRightInd w:val="0"/>
        <w:snapToGrid w:val="0"/>
        <w:spacing w:line="520" w:lineRule="exact"/>
        <w:rPr>
          <w:rFonts w:ascii="黑体" w:eastAsia="黑体" w:hAnsi="华文中宋"/>
          <w:kern w:val="0"/>
          <w:sz w:val="32"/>
          <w:szCs w:val="32"/>
        </w:rPr>
        <w:sectPr w:rsidR="003A61F1">
          <w:pgSz w:w="16838" w:h="11906" w:orient="landscape"/>
          <w:pgMar w:top="1588" w:right="1814" w:bottom="1474" w:left="1701" w:header="851" w:footer="992" w:gutter="0"/>
          <w:pgNumType w:fmt="numberInDash"/>
          <w:cols w:space="720"/>
          <w:docGrid w:type="lines" w:linePitch="312"/>
        </w:sectPr>
      </w:pPr>
      <w:r>
        <w:rPr>
          <w:rFonts w:ascii="宋体" w:hAnsi="宋体" w:cs="宋体" w:hint="eastAsia"/>
          <w:kern w:val="0"/>
          <w:sz w:val="20"/>
          <w:szCs w:val="20"/>
        </w:rPr>
        <w:t>备注：此表一式二份，镇政府存档一份，报园林</w:t>
      </w:r>
      <w:proofErr w:type="gramStart"/>
      <w:r>
        <w:rPr>
          <w:rFonts w:ascii="宋体" w:hAnsi="宋体" w:cs="宋体" w:hint="eastAsia"/>
          <w:kern w:val="0"/>
          <w:sz w:val="20"/>
          <w:szCs w:val="20"/>
        </w:rPr>
        <w:t>绿化局</w:t>
      </w:r>
      <w:proofErr w:type="gramEnd"/>
      <w:r>
        <w:rPr>
          <w:rFonts w:ascii="宋体" w:hAnsi="宋体" w:cs="宋体" w:hint="eastAsia"/>
          <w:kern w:val="0"/>
          <w:sz w:val="20"/>
          <w:szCs w:val="20"/>
        </w:rPr>
        <w:t>一份。</w:t>
      </w:r>
    </w:p>
    <w:p w:rsidR="003A61F1" w:rsidRDefault="002828B4">
      <w:pPr>
        <w:adjustRightInd w:val="0"/>
        <w:snapToGrid w:val="0"/>
        <w:spacing w:line="520" w:lineRule="exact"/>
        <w:rPr>
          <w:rFonts w:ascii="黑体" w:eastAsia="黑体" w:hAnsi="华文中宋"/>
          <w:kern w:val="0"/>
          <w:sz w:val="32"/>
          <w:szCs w:val="32"/>
        </w:rPr>
      </w:pPr>
      <w:r>
        <w:rPr>
          <w:rFonts w:ascii="黑体" w:eastAsia="黑体" w:hAnsi="华文中宋" w:hint="eastAsia"/>
          <w:kern w:val="0"/>
          <w:sz w:val="32"/>
          <w:szCs w:val="32"/>
        </w:rPr>
        <w:lastRenderedPageBreak/>
        <w:t>附件4</w:t>
      </w:r>
    </w:p>
    <w:p w:rsidR="003A61F1" w:rsidRDefault="002828B4">
      <w:pPr>
        <w:adjustRightInd w:val="0"/>
        <w:snapToGrid w:val="0"/>
        <w:spacing w:line="520" w:lineRule="exact"/>
        <w:jc w:val="center"/>
        <w:rPr>
          <w:rFonts w:ascii="方正小标宋简体" w:eastAsia="方正小标宋简体" w:hAnsi="华文中宋"/>
          <w:kern w:val="0"/>
          <w:sz w:val="36"/>
          <w:szCs w:val="36"/>
        </w:rPr>
      </w:pPr>
      <w:r>
        <w:rPr>
          <w:rFonts w:ascii="方正小标宋简体" w:eastAsia="方正小标宋简体" w:hAnsi="华文中宋" w:cs="方正小标宋简体" w:hint="eastAsia"/>
          <w:kern w:val="0"/>
          <w:sz w:val="36"/>
          <w:szCs w:val="36"/>
        </w:rPr>
        <w:t>北京市退耕还</w:t>
      </w:r>
      <w:proofErr w:type="gramStart"/>
      <w:r>
        <w:rPr>
          <w:rFonts w:ascii="方正小标宋简体" w:eastAsia="方正小标宋简体" w:hAnsi="华文中宋" w:cs="方正小标宋简体" w:hint="eastAsia"/>
          <w:kern w:val="0"/>
          <w:sz w:val="36"/>
          <w:szCs w:val="36"/>
        </w:rPr>
        <w:t>林土地</w:t>
      </w:r>
      <w:proofErr w:type="gramEnd"/>
      <w:r>
        <w:rPr>
          <w:rFonts w:ascii="方正小标宋简体" w:eastAsia="方正小标宋简体" w:hAnsi="华文中宋" w:cs="方正小标宋简体" w:hint="eastAsia"/>
          <w:kern w:val="0"/>
          <w:sz w:val="36"/>
          <w:szCs w:val="36"/>
        </w:rPr>
        <w:t>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补助区级汇总表</w:t>
      </w:r>
    </w:p>
    <w:p w:rsidR="003A61F1" w:rsidRDefault="003A61F1">
      <w:pPr>
        <w:adjustRightInd w:val="0"/>
        <w:snapToGrid w:val="0"/>
        <w:spacing w:line="520" w:lineRule="exact"/>
        <w:jc w:val="center"/>
        <w:rPr>
          <w:rFonts w:ascii="方正小标宋简体" w:eastAsia="方正小标宋简体" w:hAnsi="华文中宋"/>
          <w:kern w:val="0"/>
          <w:sz w:val="36"/>
          <w:szCs w:val="36"/>
        </w:rPr>
      </w:pPr>
    </w:p>
    <w:p w:rsidR="003A61F1" w:rsidRPr="00CE2A88" w:rsidRDefault="002828B4">
      <w:pPr>
        <w:adjustRightInd w:val="0"/>
        <w:snapToGrid w:val="0"/>
        <w:spacing w:line="520" w:lineRule="exact"/>
        <w:jc w:val="left"/>
        <w:rPr>
          <w:rFonts w:ascii="宋体"/>
          <w:kern w:val="0"/>
          <w:sz w:val="22"/>
        </w:rPr>
      </w:pPr>
      <w:r>
        <w:rPr>
          <w:rFonts w:ascii="宋体" w:hAnsi="宋体" w:cs="宋体" w:hint="eastAsia"/>
          <w:kern w:val="0"/>
          <w:sz w:val="24"/>
          <w:szCs w:val="24"/>
        </w:rPr>
        <w:t>区（加盖公章）</w:t>
      </w:r>
      <w:r>
        <w:rPr>
          <w:rFonts w:ascii="宋体" w:hAnsi="宋体" w:cs="宋体"/>
          <w:kern w:val="0"/>
          <w:sz w:val="24"/>
          <w:szCs w:val="24"/>
        </w:rPr>
        <w:t xml:space="preserve"> </w:t>
      </w:r>
      <w:r>
        <w:rPr>
          <w:rFonts w:ascii="宋体" w:hAnsi="宋体" w:cs="宋体" w:hint="eastAsia"/>
          <w:kern w:val="0"/>
          <w:sz w:val="22"/>
        </w:rPr>
        <w:t>单位：亩、元、块、</w:t>
      </w:r>
      <w:proofErr w:type="gramStart"/>
      <w:r>
        <w:rPr>
          <w:rFonts w:ascii="宋体" w:hAnsi="宋体" w:cs="宋体" w:hint="eastAsia"/>
          <w:kern w:val="0"/>
          <w:sz w:val="22"/>
        </w:rPr>
        <w:t>个</w:t>
      </w:r>
      <w:proofErr w:type="gramEnd"/>
      <w:r>
        <w:rPr>
          <w:rFonts w:ascii="宋体" w:hAnsi="宋体" w:cs="宋体" w:hint="eastAsia"/>
          <w:kern w:val="0"/>
          <w:sz w:val="22"/>
        </w:rPr>
        <w:t>、户</w:t>
      </w:r>
    </w:p>
    <w:tbl>
      <w:tblPr>
        <w:tblW w:w="15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55"/>
        <w:gridCol w:w="848"/>
        <w:gridCol w:w="712"/>
        <w:gridCol w:w="714"/>
        <w:gridCol w:w="714"/>
        <w:gridCol w:w="714"/>
        <w:gridCol w:w="714"/>
        <w:gridCol w:w="1250"/>
        <w:gridCol w:w="1983"/>
        <w:gridCol w:w="699"/>
        <w:gridCol w:w="699"/>
        <w:gridCol w:w="699"/>
        <w:gridCol w:w="699"/>
        <w:gridCol w:w="699"/>
        <w:gridCol w:w="699"/>
        <w:gridCol w:w="699"/>
        <w:gridCol w:w="699"/>
        <w:gridCol w:w="751"/>
      </w:tblGrid>
      <w:tr w:rsidR="003A61F1">
        <w:trPr>
          <w:jc w:val="center"/>
        </w:trPr>
        <w:tc>
          <w:tcPr>
            <w:tcW w:w="750"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序号</w:t>
            </w:r>
          </w:p>
        </w:tc>
        <w:tc>
          <w:tcPr>
            <w:tcW w:w="855"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镇（乡）</w:t>
            </w:r>
          </w:p>
        </w:tc>
        <w:tc>
          <w:tcPr>
            <w:tcW w:w="848"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涉及村数</w:t>
            </w:r>
          </w:p>
        </w:tc>
        <w:tc>
          <w:tcPr>
            <w:tcW w:w="712"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退耕农户</w:t>
            </w:r>
          </w:p>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数量</w:t>
            </w:r>
          </w:p>
        </w:tc>
        <w:tc>
          <w:tcPr>
            <w:tcW w:w="714"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涉及低收入农户数量</w:t>
            </w:r>
          </w:p>
        </w:tc>
        <w:tc>
          <w:tcPr>
            <w:tcW w:w="714"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退耕地块数</w:t>
            </w:r>
          </w:p>
        </w:tc>
        <w:tc>
          <w:tcPr>
            <w:tcW w:w="4661" w:type="dxa"/>
            <w:gridSpan w:val="4"/>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申请流转面积</w:t>
            </w:r>
          </w:p>
        </w:tc>
        <w:tc>
          <w:tcPr>
            <w:tcW w:w="5592" w:type="dxa"/>
            <w:gridSpan w:val="8"/>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751" w:type="dxa"/>
            <w:vMerge w:val="restart"/>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备注</w:t>
            </w:r>
          </w:p>
        </w:tc>
      </w:tr>
      <w:tr w:rsidR="003A61F1">
        <w:trPr>
          <w:jc w:val="center"/>
        </w:trPr>
        <w:tc>
          <w:tcPr>
            <w:tcW w:w="750" w:type="dxa"/>
            <w:vMerge/>
            <w:vAlign w:val="center"/>
          </w:tcPr>
          <w:p w:rsidR="003A61F1" w:rsidRDefault="003A61F1">
            <w:pPr>
              <w:adjustRightInd w:val="0"/>
              <w:snapToGrid w:val="0"/>
              <w:jc w:val="center"/>
              <w:rPr>
                <w:rFonts w:ascii="宋体"/>
                <w:kern w:val="0"/>
                <w:sz w:val="20"/>
                <w:szCs w:val="20"/>
              </w:rPr>
            </w:pPr>
          </w:p>
        </w:tc>
        <w:tc>
          <w:tcPr>
            <w:tcW w:w="855" w:type="dxa"/>
            <w:vMerge/>
            <w:vAlign w:val="center"/>
          </w:tcPr>
          <w:p w:rsidR="003A61F1" w:rsidRDefault="003A61F1">
            <w:pPr>
              <w:adjustRightInd w:val="0"/>
              <w:snapToGrid w:val="0"/>
              <w:jc w:val="center"/>
              <w:rPr>
                <w:rFonts w:ascii="宋体"/>
                <w:kern w:val="0"/>
                <w:sz w:val="20"/>
                <w:szCs w:val="20"/>
              </w:rPr>
            </w:pPr>
          </w:p>
        </w:tc>
        <w:tc>
          <w:tcPr>
            <w:tcW w:w="848" w:type="dxa"/>
            <w:vMerge/>
            <w:vAlign w:val="center"/>
          </w:tcPr>
          <w:p w:rsidR="003A61F1" w:rsidRDefault="003A61F1">
            <w:pPr>
              <w:adjustRightInd w:val="0"/>
              <w:snapToGrid w:val="0"/>
              <w:jc w:val="center"/>
              <w:rPr>
                <w:rFonts w:ascii="宋体"/>
                <w:kern w:val="0"/>
                <w:sz w:val="20"/>
                <w:szCs w:val="20"/>
              </w:rPr>
            </w:pPr>
          </w:p>
        </w:tc>
        <w:tc>
          <w:tcPr>
            <w:tcW w:w="712" w:type="dxa"/>
            <w:vMerge/>
            <w:vAlign w:val="center"/>
          </w:tcPr>
          <w:p w:rsidR="003A61F1" w:rsidRDefault="003A61F1">
            <w:pPr>
              <w:adjustRightInd w:val="0"/>
              <w:snapToGrid w:val="0"/>
              <w:jc w:val="center"/>
              <w:rPr>
                <w:rFonts w:ascii="宋体"/>
                <w:kern w:val="0"/>
                <w:sz w:val="20"/>
                <w:szCs w:val="20"/>
              </w:rPr>
            </w:pPr>
          </w:p>
        </w:tc>
        <w:tc>
          <w:tcPr>
            <w:tcW w:w="714" w:type="dxa"/>
            <w:vMerge/>
            <w:vAlign w:val="center"/>
          </w:tcPr>
          <w:p w:rsidR="003A61F1" w:rsidRDefault="003A61F1">
            <w:pPr>
              <w:adjustRightInd w:val="0"/>
              <w:snapToGrid w:val="0"/>
              <w:jc w:val="center"/>
              <w:rPr>
                <w:rFonts w:ascii="宋体"/>
                <w:kern w:val="0"/>
                <w:sz w:val="20"/>
                <w:szCs w:val="20"/>
              </w:rPr>
            </w:pPr>
          </w:p>
        </w:tc>
        <w:tc>
          <w:tcPr>
            <w:tcW w:w="714" w:type="dxa"/>
            <w:vMerge/>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714" w:type="dxa"/>
            <w:vAlign w:val="center"/>
          </w:tcPr>
          <w:p w:rsidR="003A61F1" w:rsidRDefault="002828B4">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1250" w:type="dxa"/>
            <w:vAlign w:val="center"/>
          </w:tcPr>
          <w:p w:rsidR="003A61F1" w:rsidRDefault="002828B4">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983"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重要道路、河流两侧和重点风沙危害区内的</w:t>
            </w:r>
            <w:r>
              <w:rPr>
                <w:rFonts w:ascii="宋体" w:hAnsi="宋体" w:cs="宋体" w:hint="eastAsia"/>
                <w:b/>
                <w:bCs/>
                <w:kern w:val="0"/>
                <w:sz w:val="20"/>
                <w:szCs w:val="20"/>
              </w:rPr>
              <w:t>速生杨林地</w:t>
            </w:r>
            <w:r>
              <w:rPr>
                <w:rFonts w:ascii="宋体" w:hAnsi="宋体" w:cs="宋体" w:hint="eastAsia"/>
                <w:kern w:val="0"/>
                <w:sz w:val="20"/>
                <w:szCs w:val="20"/>
              </w:rPr>
              <w:t>面积</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小计</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杨树</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板栗</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核桃</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仁用杏</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柿子</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枣</w:t>
            </w:r>
          </w:p>
        </w:tc>
        <w:tc>
          <w:tcPr>
            <w:tcW w:w="699"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其他</w:t>
            </w:r>
          </w:p>
        </w:tc>
        <w:tc>
          <w:tcPr>
            <w:tcW w:w="751" w:type="dxa"/>
            <w:vMerge/>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3A61F1">
            <w:pPr>
              <w:adjustRightInd w:val="0"/>
              <w:snapToGrid w:val="0"/>
              <w:jc w:val="center"/>
              <w:rPr>
                <w:rFonts w:ascii="宋体"/>
                <w:kern w:val="0"/>
                <w:sz w:val="20"/>
                <w:szCs w:val="20"/>
              </w:rPr>
            </w:pP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r w:rsidR="003A61F1">
        <w:trPr>
          <w:trHeight w:val="425"/>
          <w:jc w:val="center"/>
        </w:trPr>
        <w:tc>
          <w:tcPr>
            <w:tcW w:w="750" w:type="dxa"/>
            <w:vAlign w:val="center"/>
          </w:tcPr>
          <w:p w:rsidR="003A61F1" w:rsidRDefault="002828B4">
            <w:pPr>
              <w:adjustRightInd w:val="0"/>
              <w:snapToGrid w:val="0"/>
              <w:jc w:val="center"/>
              <w:rPr>
                <w:rFonts w:ascii="宋体"/>
                <w:kern w:val="0"/>
                <w:sz w:val="20"/>
                <w:szCs w:val="20"/>
              </w:rPr>
            </w:pPr>
            <w:r>
              <w:rPr>
                <w:rFonts w:ascii="宋体" w:hAnsi="宋体" w:cs="宋体" w:hint="eastAsia"/>
                <w:kern w:val="0"/>
                <w:sz w:val="20"/>
                <w:szCs w:val="20"/>
              </w:rPr>
              <w:t>合计</w:t>
            </w:r>
          </w:p>
        </w:tc>
        <w:tc>
          <w:tcPr>
            <w:tcW w:w="855" w:type="dxa"/>
            <w:vAlign w:val="center"/>
          </w:tcPr>
          <w:p w:rsidR="003A61F1" w:rsidRDefault="003A61F1">
            <w:pPr>
              <w:adjustRightInd w:val="0"/>
              <w:snapToGrid w:val="0"/>
              <w:jc w:val="center"/>
              <w:rPr>
                <w:rFonts w:ascii="宋体"/>
                <w:kern w:val="0"/>
                <w:sz w:val="20"/>
                <w:szCs w:val="20"/>
              </w:rPr>
            </w:pPr>
          </w:p>
        </w:tc>
        <w:tc>
          <w:tcPr>
            <w:tcW w:w="848" w:type="dxa"/>
            <w:vAlign w:val="center"/>
          </w:tcPr>
          <w:p w:rsidR="003A61F1" w:rsidRDefault="003A61F1">
            <w:pPr>
              <w:adjustRightInd w:val="0"/>
              <w:snapToGrid w:val="0"/>
              <w:jc w:val="center"/>
              <w:rPr>
                <w:rFonts w:ascii="宋体"/>
                <w:kern w:val="0"/>
                <w:sz w:val="20"/>
                <w:szCs w:val="20"/>
              </w:rPr>
            </w:pPr>
          </w:p>
        </w:tc>
        <w:tc>
          <w:tcPr>
            <w:tcW w:w="712"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714" w:type="dxa"/>
            <w:vAlign w:val="center"/>
          </w:tcPr>
          <w:p w:rsidR="003A61F1" w:rsidRDefault="003A61F1">
            <w:pPr>
              <w:adjustRightInd w:val="0"/>
              <w:snapToGrid w:val="0"/>
              <w:jc w:val="center"/>
              <w:rPr>
                <w:rFonts w:ascii="宋体"/>
                <w:kern w:val="0"/>
                <w:sz w:val="20"/>
                <w:szCs w:val="20"/>
              </w:rPr>
            </w:pPr>
          </w:p>
        </w:tc>
        <w:tc>
          <w:tcPr>
            <w:tcW w:w="1250" w:type="dxa"/>
            <w:vAlign w:val="center"/>
          </w:tcPr>
          <w:p w:rsidR="003A61F1" w:rsidRDefault="003A61F1">
            <w:pPr>
              <w:adjustRightInd w:val="0"/>
              <w:snapToGrid w:val="0"/>
              <w:jc w:val="center"/>
              <w:rPr>
                <w:rFonts w:ascii="宋体"/>
                <w:kern w:val="0"/>
                <w:sz w:val="20"/>
                <w:szCs w:val="20"/>
              </w:rPr>
            </w:pPr>
          </w:p>
        </w:tc>
        <w:tc>
          <w:tcPr>
            <w:tcW w:w="1983"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699" w:type="dxa"/>
            <w:vAlign w:val="center"/>
          </w:tcPr>
          <w:p w:rsidR="003A61F1" w:rsidRDefault="003A61F1">
            <w:pPr>
              <w:adjustRightInd w:val="0"/>
              <w:snapToGrid w:val="0"/>
              <w:jc w:val="center"/>
              <w:rPr>
                <w:rFonts w:ascii="宋体"/>
                <w:kern w:val="0"/>
                <w:sz w:val="20"/>
                <w:szCs w:val="20"/>
              </w:rPr>
            </w:pPr>
          </w:p>
        </w:tc>
        <w:tc>
          <w:tcPr>
            <w:tcW w:w="751" w:type="dxa"/>
            <w:vAlign w:val="center"/>
          </w:tcPr>
          <w:p w:rsidR="003A61F1" w:rsidRDefault="003A61F1">
            <w:pPr>
              <w:adjustRightInd w:val="0"/>
              <w:snapToGrid w:val="0"/>
              <w:jc w:val="center"/>
              <w:rPr>
                <w:rFonts w:ascii="宋体"/>
                <w:kern w:val="0"/>
                <w:sz w:val="20"/>
                <w:szCs w:val="20"/>
              </w:rPr>
            </w:pPr>
          </w:p>
        </w:tc>
      </w:tr>
    </w:tbl>
    <w:p w:rsidR="003A61F1" w:rsidRDefault="002828B4">
      <w:pPr>
        <w:adjustRightInd w:val="0"/>
        <w:snapToGrid w:val="0"/>
        <w:spacing w:line="520" w:lineRule="exact"/>
      </w:pPr>
      <w:r>
        <w:rPr>
          <w:rFonts w:ascii="宋体" w:hAnsi="宋体" w:cs="宋体" w:hint="eastAsia"/>
          <w:kern w:val="0"/>
          <w:sz w:val="20"/>
          <w:szCs w:val="20"/>
        </w:rPr>
        <w:t>备注：此表一式二份，园林</w:t>
      </w:r>
      <w:proofErr w:type="gramStart"/>
      <w:r>
        <w:rPr>
          <w:rFonts w:ascii="宋体" w:hAnsi="宋体" w:cs="宋体" w:hint="eastAsia"/>
          <w:kern w:val="0"/>
          <w:sz w:val="20"/>
          <w:szCs w:val="20"/>
        </w:rPr>
        <w:t>绿化局</w:t>
      </w:r>
      <w:proofErr w:type="gramEnd"/>
      <w:r>
        <w:rPr>
          <w:rFonts w:ascii="宋体" w:hAnsi="宋体" w:cs="宋体" w:hint="eastAsia"/>
          <w:kern w:val="0"/>
          <w:sz w:val="20"/>
          <w:szCs w:val="20"/>
        </w:rPr>
        <w:t>存档一份，报市园林</w:t>
      </w:r>
      <w:proofErr w:type="gramStart"/>
      <w:r>
        <w:rPr>
          <w:rFonts w:ascii="宋体" w:hAnsi="宋体" w:cs="宋体" w:hint="eastAsia"/>
          <w:kern w:val="0"/>
          <w:sz w:val="20"/>
          <w:szCs w:val="20"/>
        </w:rPr>
        <w:t>绿化局</w:t>
      </w:r>
      <w:proofErr w:type="gramEnd"/>
      <w:r>
        <w:rPr>
          <w:rFonts w:ascii="宋体" w:hAnsi="宋体" w:cs="宋体" w:hint="eastAsia"/>
          <w:kern w:val="0"/>
          <w:sz w:val="20"/>
          <w:szCs w:val="20"/>
        </w:rPr>
        <w:t>一份。</w:t>
      </w:r>
    </w:p>
    <w:p w:rsidR="003A61F1" w:rsidRDefault="003A61F1"/>
    <w:p w:rsidR="003A61F1" w:rsidRDefault="003A61F1">
      <w:pPr>
        <w:sectPr w:rsidR="003A61F1">
          <w:pgSz w:w="16838" w:h="11906" w:orient="landscape"/>
          <w:pgMar w:top="1800" w:right="1440" w:bottom="1800" w:left="1440" w:header="851" w:footer="992" w:gutter="0"/>
          <w:cols w:space="720"/>
          <w:docGrid w:type="lines" w:linePitch="312"/>
        </w:sectPr>
      </w:pPr>
    </w:p>
    <w:p w:rsidR="003A61F1" w:rsidRDefault="002828B4">
      <w:pPr>
        <w:spacing w:line="560" w:lineRule="exact"/>
        <w:ind w:right="640"/>
        <w:jc w:val="left"/>
        <w:rPr>
          <w:rFonts w:ascii="黑体" w:eastAsia="黑体" w:hAnsi="黑体"/>
          <w:sz w:val="32"/>
          <w:szCs w:val="32"/>
        </w:rPr>
      </w:pPr>
      <w:r>
        <w:rPr>
          <w:rFonts w:ascii="黑体" w:eastAsia="黑体" w:hAnsi="黑体" w:hint="eastAsia"/>
          <w:sz w:val="32"/>
          <w:szCs w:val="32"/>
        </w:rPr>
        <w:lastRenderedPageBreak/>
        <w:t>附件5：</w:t>
      </w:r>
    </w:p>
    <w:p w:rsidR="003A61F1" w:rsidRDefault="003A61F1">
      <w:pPr>
        <w:adjustRightInd w:val="0"/>
        <w:snapToGrid w:val="0"/>
        <w:spacing w:line="560" w:lineRule="exact"/>
        <w:jc w:val="center"/>
        <w:rPr>
          <w:rFonts w:ascii="方正小标宋简体" w:eastAsia="方正小标宋简体"/>
          <w:sz w:val="44"/>
          <w:szCs w:val="44"/>
        </w:rPr>
      </w:pPr>
    </w:p>
    <w:p w:rsidR="003A61F1" w:rsidRDefault="002828B4">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北京市退耕还</w:t>
      </w:r>
      <w:proofErr w:type="gramStart"/>
      <w:r>
        <w:rPr>
          <w:rFonts w:ascii="方正小标宋简体" w:eastAsia="方正小标宋简体" w:hint="eastAsia"/>
          <w:sz w:val="44"/>
          <w:szCs w:val="44"/>
        </w:rPr>
        <w:t>林土地</w:t>
      </w:r>
      <w:proofErr w:type="gramEnd"/>
      <w:r>
        <w:rPr>
          <w:rFonts w:ascii="方正小标宋简体" w:eastAsia="方正小标宋简体" w:hint="eastAsia"/>
          <w:sz w:val="44"/>
          <w:szCs w:val="44"/>
        </w:rPr>
        <w:t>流转</w:t>
      </w:r>
    </w:p>
    <w:p w:rsidR="003A61F1" w:rsidRDefault="002828B4">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地上、</w:t>
      </w:r>
      <w:proofErr w:type="gramStart"/>
      <w:r>
        <w:rPr>
          <w:rFonts w:ascii="方正小标宋简体" w:eastAsia="方正小标宋简体" w:hint="eastAsia"/>
          <w:sz w:val="44"/>
          <w:szCs w:val="44"/>
        </w:rPr>
        <w:t>地下物</w:t>
      </w:r>
      <w:proofErr w:type="gramEnd"/>
      <w:r>
        <w:rPr>
          <w:rFonts w:ascii="方正小标宋简体" w:eastAsia="方正小标宋简体" w:hint="eastAsia"/>
          <w:sz w:val="44"/>
          <w:szCs w:val="44"/>
        </w:rPr>
        <w:t>无偿放弃承诺书</w:t>
      </w:r>
    </w:p>
    <w:p w:rsidR="003A61F1" w:rsidRDefault="003A61F1">
      <w:pPr>
        <w:adjustRightInd w:val="0"/>
        <w:snapToGrid w:val="0"/>
        <w:spacing w:line="560" w:lineRule="exact"/>
        <w:rPr>
          <w:rFonts w:ascii="仿宋_GB2312" w:eastAsia="仿宋_GB2312"/>
          <w:sz w:val="32"/>
          <w:szCs w:val="32"/>
        </w:rPr>
      </w:pPr>
    </w:p>
    <w:p w:rsidR="008A66C0" w:rsidRDefault="002828B4">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），系</w:t>
      </w:r>
      <w:r>
        <w:rPr>
          <w:rFonts w:ascii="仿宋_GB2312" w:eastAsia="仿宋_GB2312" w:hint="eastAsia"/>
          <w:sz w:val="32"/>
          <w:szCs w:val="32"/>
          <w:u w:val="single"/>
        </w:rPr>
        <w:t xml:space="preserve">    </w:t>
      </w:r>
      <w:r>
        <w:rPr>
          <w:rFonts w:ascii="仿宋_GB2312" w:eastAsia="仿宋_GB2312" w:hint="eastAsia"/>
          <w:sz w:val="32"/>
          <w:szCs w:val="32"/>
        </w:rPr>
        <w:t>区</w:t>
      </w:r>
      <w:r>
        <w:rPr>
          <w:rFonts w:ascii="仿宋_GB2312" w:eastAsia="仿宋_GB2312" w:hint="eastAsia"/>
          <w:sz w:val="32"/>
          <w:szCs w:val="32"/>
          <w:u w:val="single"/>
        </w:rPr>
        <w:t xml:space="preserve">    </w:t>
      </w:r>
      <w:r>
        <w:rPr>
          <w:rFonts w:ascii="仿宋_GB2312" w:eastAsia="仿宋_GB2312" w:hint="eastAsia"/>
          <w:sz w:val="32"/>
          <w:szCs w:val="32"/>
        </w:rPr>
        <w:t>镇（乡）</w:t>
      </w:r>
      <w:r>
        <w:rPr>
          <w:rFonts w:ascii="仿宋_GB2312" w:eastAsia="仿宋_GB2312" w:hint="eastAsia"/>
          <w:sz w:val="32"/>
          <w:szCs w:val="32"/>
          <w:u w:val="single"/>
        </w:rPr>
        <w:t xml:space="preserve">    </w:t>
      </w:r>
      <w:r>
        <w:rPr>
          <w:rFonts w:ascii="仿宋_GB2312" w:eastAsia="仿宋_GB2312" w:hint="eastAsia"/>
          <w:sz w:val="32"/>
          <w:szCs w:val="32"/>
        </w:rPr>
        <w:t>村村民。本人申请将</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等退耕还林地共计</w:t>
      </w:r>
    </w:p>
    <w:p w:rsidR="003A61F1" w:rsidRDefault="002828B4" w:rsidP="009246F1">
      <w:pPr>
        <w:shd w:val="clear" w:color="auto" w:fill="FFFFFF"/>
        <w:adjustRightInd w:val="0"/>
        <w:snapToGrid w:val="0"/>
        <w:spacing w:line="560" w:lineRule="exact"/>
        <w:jc w:val="lef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块、</w:t>
      </w:r>
      <w:r>
        <w:rPr>
          <w:rFonts w:ascii="仿宋_GB2312" w:eastAsia="仿宋_GB2312" w:hint="eastAsia"/>
          <w:sz w:val="32"/>
          <w:szCs w:val="32"/>
          <w:u w:val="single"/>
        </w:rPr>
        <w:t xml:space="preserve">    </w:t>
      </w:r>
      <w:r>
        <w:rPr>
          <w:rFonts w:ascii="仿宋_GB2312" w:eastAsia="仿宋_GB2312" w:hint="eastAsia"/>
          <w:sz w:val="32"/>
          <w:szCs w:val="32"/>
        </w:rPr>
        <w:t>亩，按市、区有关政策将土地经营权流转到</w:t>
      </w:r>
      <w:r w:rsidR="004A41D9">
        <w:rPr>
          <w:rFonts w:ascii="仿宋_GB2312" w:eastAsia="仿宋_GB2312" w:hint="eastAsia"/>
          <w:sz w:val="32"/>
          <w:szCs w:val="32"/>
        </w:rPr>
        <w:t>村集体</w:t>
      </w:r>
      <w:r>
        <w:rPr>
          <w:rFonts w:ascii="仿宋_GB2312" w:eastAsia="仿宋_GB2312" w:hint="eastAsia"/>
          <w:sz w:val="32"/>
          <w:szCs w:val="32"/>
        </w:rPr>
        <w:t>，本人承诺无偿放弃流转退耕林地的地上、地下物</w:t>
      </w:r>
      <w:r>
        <w:rPr>
          <w:rFonts w:ascii="仿宋" w:eastAsia="仿宋" w:hAnsi="仿宋" w:cs="仿宋" w:hint="eastAsia"/>
          <w:sz w:val="32"/>
          <w:szCs w:val="32"/>
        </w:rPr>
        <w:t>（包含林木和相关附属设施）</w:t>
      </w:r>
      <w:r>
        <w:rPr>
          <w:rFonts w:ascii="仿宋" w:eastAsia="仿宋" w:hAnsi="仿宋" w:hint="eastAsia"/>
          <w:sz w:val="32"/>
          <w:szCs w:val="32"/>
        </w:rPr>
        <w:t>使用权、林木经营权、处置权和经营收益权等</w:t>
      </w:r>
      <w:r>
        <w:rPr>
          <w:rFonts w:ascii="仿宋_GB2312" w:eastAsia="仿宋_GB2312" w:hint="eastAsia"/>
          <w:sz w:val="32"/>
          <w:szCs w:val="32"/>
        </w:rPr>
        <w:t>，流转期内不在流转土地上进行生产经营活动。合同期内如遇林木采伐或其他征占用林地情况，</w:t>
      </w:r>
      <w:proofErr w:type="gramStart"/>
      <w:r>
        <w:rPr>
          <w:rFonts w:ascii="仿宋_GB2312" w:eastAsia="仿宋_GB2312" w:hint="eastAsia"/>
          <w:sz w:val="32"/>
          <w:szCs w:val="32"/>
        </w:rPr>
        <w:t>按</w:t>
      </w:r>
      <w:r w:rsidR="009246F1" w:rsidRPr="009246F1">
        <w:rPr>
          <w:rFonts w:ascii="仿宋_GB2312" w:eastAsia="仿宋_GB2312" w:hint="eastAsia"/>
          <w:sz w:val="32"/>
          <w:szCs w:val="32"/>
        </w:rPr>
        <w:t>关于</w:t>
      </w:r>
      <w:proofErr w:type="gramEnd"/>
      <w:r w:rsidR="009246F1" w:rsidRPr="009246F1">
        <w:rPr>
          <w:rFonts w:ascii="仿宋_GB2312" w:eastAsia="仿宋_GB2312" w:hint="eastAsia"/>
          <w:sz w:val="32"/>
          <w:szCs w:val="32"/>
        </w:rPr>
        <w:t>落实《北京市密云区完善退耕还林后续政策的实施意见（试行）》的实施细则</w:t>
      </w:r>
      <w:r>
        <w:rPr>
          <w:rFonts w:ascii="仿宋_GB2312" w:eastAsia="仿宋_GB2312" w:hint="eastAsia"/>
          <w:sz w:val="32"/>
          <w:szCs w:val="32"/>
        </w:rPr>
        <w:t>第十七条要求执行。</w:t>
      </w:r>
    </w:p>
    <w:p w:rsidR="003A61F1" w:rsidRDefault="002828B4">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特此承诺。</w:t>
      </w:r>
    </w:p>
    <w:p w:rsidR="003A61F1" w:rsidRDefault="003A61F1">
      <w:pPr>
        <w:adjustRightInd w:val="0"/>
        <w:snapToGrid w:val="0"/>
        <w:spacing w:line="560" w:lineRule="exact"/>
        <w:ind w:firstLine="645"/>
        <w:rPr>
          <w:rFonts w:ascii="仿宋_GB2312" w:eastAsia="仿宋_GB2312"/>
          <w:sz w:val="32"/>
          <w:szCs w:val="32"/>
        </w:rPr>
      </w:pPr>
    </w:p>
    <w:p w:rsidR="003A61F1" w:rsidRDefault="003A61F1">
      <w:pPr>
        <w:adjustRightInd w:val="0"/>
        <w:snapToGrid w:val="0"/>
        <w:spacing w:line="560" w:lineRule="exact"/>
        <w:ind w:firstLine="645"/>
        <w:rPr>
          <w:rFonts w:ascii="仿宋_GB2312" w:eastAsia="仿宋_GB2312"/>
          <w:sz w:val="32"/>
          <w:szCs w:val="32"/>
        </w:rPr>
      </w:pPr>
    </w:p>
    <w:p w:rsidR="003A61F1" w:rsidRDefault="003A61F1">
      <w:pPr>
        <w:adjustRightInd w:val="0"/>
        <w:snapToGrid w:val="0"/>
        <w:spacing w:line="560" w:lineRule="exact"/>
        <w:rPr>
          <w:rFonts w:ascii="仿宋_GB2312" w:eastAsia="仿宋_GB2312"/>
          <w:sz w:val="32"/>
          <w:szCs w:val="32"/>
        </w:rPr>
      </w:pPr>
    </w:p>
    <w:p w:rsidR="003A61F1" w:rsidRDefault="002828B4">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 xml:space="preserve">                                承诺人：</w:t>
      </w:r>
    </w:p>
    <w:p w:rsidR="003A61F1" w:rsidRDefault="002828B4">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 xml:space="preserve">                             年   月   日</w:t>
      </w:r>
    </w:p>
    <w:p w:rsidR="003A61F1" w:rsidRDefault="003A61F1">
      <w:pPr>
        <w:adjustRightInd w:val="0"/>
        <w:snapToGrid w:val="0"/>
        <w:spacing w:line="560" w:lineRule="exact"/>
        <w:ind w:firstLine="645"/>
        <w:rPr>
          <w:rFonts w:ascii="仿宋_GB2312" w:eastAsia="仿宋_GB2312"/>
          <w:sz w:val="32"/>
          <w:szCs w:val="32"/>
        </w:rPr>
      </w:pPr>
    </w:p>
    <w:p w:rsidR="003A61F1" w:rsidRDefault="003A61F1">
      <w:pPr>
        <w:adjustRightInd w:val="0"/>
        <w:snapToGrid w:val="0"/>
        <w:spacing w:line="560" w:lineRule="exact"/>
        <w:ind w:firstLine="645"/>
        <w:rPr>
          <w:rFonts w:ascii="仿宋_GB2312" w:eastAsia="仿宋_GB2312"/>
          <w:sz w:val="32"/>
          <w:szCs w:val="32"/>
        </w:rPr>
      </w:pPr>
    </w:p>
    <w:p w:rsidR="003A61F1" w:rsidRDefault="003A61F1">
      <w:pPr>
        <w:adjustRightInd w:val="0"/>
        <w:snapToGrid w:val="0"/>
        <w:spacing w:line="560" w:lineRule="exact"/>
        <w:ind w:firstLine="645"/>
        <w:rPr>
          <w:rFonts w:ascii="仿宋_GB2312" w:eastAsia="仿宋_GB2312"/>
          <w:sz w:val="32"/>
          <w:szCs w:val="32"/>
        </w:rPr>
      </w:pPr>
    </w:p>
    <w:p w:rsidR="003A61F1" w:rsidRDefault="002828B4">
      <w:pPr>
        <w:spacing w:line="560" w:lineRule="exact"/>
        <w:ind w:right="640"/>
        <w:jc w:val="left"/>
        <w:rPr>
          <w:rFonts w:ascii="黑体" w:eastAsia="黑体" w:hAnsi="黑体"/>
          <w:sz w:val="32"/>
          <w:szCs w:val="32"/>
        </w:rPr>
      </w:pPr>
      <w:r>
        <w:rPr>
          <w:rFonts w:ascii="黑体" w:eastAsia="黑体" w:hAnsi="黑体" w:hint="eastAsia"/>
          <w:sz w:val="32"/>
          <w:szCs w:val="32"/>
        </w:rPr>
        <w:lastRenderedPageBreak/>
        <w:t>附件6：</w:t>
      </w:r>
    </w:p>
    <w:p w:rsidR="003A61F1" w:rsidRDefault="002828B4">
      <w:pPr>
        <w:spacing w:line="500" w:lineRule="exact"/>
        <w:jc w:val="right"/>
        <w:rPr>
          <w:rFonts w:ascii="宋体" w:hAnsi="宋体" w:cs="宋体"/>
          <w:bCs/>
          <w:szCs w:val="21"/>
        </w:rPr>
      </w:pPr>
      <w:r>
        <w:rPr>
          <w:rFonts w:ascii="宋体" w:hAnsi="宋体" w:cs="宋体" w:hint="eastAsia"/>
          <w:bCs/>
          <w:szCs w:val="21"/>
        </w:rPr>
        <w:t>合同编号（TG+镇名首字母+0001号）</w:t>
      </w:r>
    </w:p>
    <w:p w:rsidR="003A61F1" w:rsidRDefault="002828B4">
      <w:pPr>
        <w:spacing w:line="500" w:lineRule="exact"/>
        <w:jc w:val="center"/>
        <w:rPr>
          <w:b/>
          <w:sz w:val="36"/>
          <w:szCs w:val="36"/>
        </w:rPr>
      </w:pPr>
      <w:r>
        <w:rPr>
          <w:rFonts w:hint="eastAsia"/>
          <w:b/>
          <w:sz w:val="36"/>
          <w:szCs w:val="36"/>
          <w:u w:val="single"/>
        </w:rPr>
        <w:t xml:space="preserve">       </w:t>
      </w:r>
      <w:r>
        <w:rPr>
          <w:rFonts w:hint="eastAsia"/>
          <w:b/>
          <w:sz w:val="36"/>
          <w:szCs w:val="36"/>
        </w:rPr>
        <w:t>镇</w:t>
      </w:r>
      <w:r>
        <w:rPr>
          <w:rFonts w:hint="eastAsia"/>
          <w:b/>
          <w:sz w:val="36"/>
          <w:szCs w:val="36"/>
          <w:u w:val="single"/>
        </w:rPr>
        <w:t xml:space="preserve">     </w:t>
      </w:r>
      <w:r>
        <w:rPr>
          <w:rFonts w:hint="eastAsia"/>
          <w:b/>
          <w:sz w:val="36"/>
          <w:szCs w:val="36"/>
        </w:rPr>
        <w:t>村退耕还林后续政策管护合同书</w:t>
      </w:r>
    </w:p>
    <w:p w:rsidR="003A61F1" w:rsidRDefault="003A61F1">
      <w:pPr>
        <w:spacing w:line="500" w:lineRule="exact"/>
        <w:jc w:val="left"/>
        <w:rPr>
          <w:sz w:val="44"/>
          <w:szCs w:val="44"/>
        </w:rPr>
      </w:pPr>
    </w:p>
    <w:p w:rsidR="003A61F1" w:rsidRDefault="002828B4">
      <w:pPr>
        <w:spacing w:line="500" w:lineRule="exact"/>
        <w:ind w:firstLineChars="200" w:firstLine="560"/>
        <w:jc w:val="left"/>
        <w:rPr>
          <w:rFonts w:ascii="仿宋" w:eastAsia="仿宋" w:hAnsi="仿宋"/>
          <w:sz w:val="28"/>
          <w:szCs w:val="28"/>
        </w:rPr>
      </w:pPr>
      <w:r w:rsidRPr="009246F1">
        <w:rPr>
          <w:rFonts w:ascii="仿宋" w:eastAsia="仿宋" w:hAnsi="仿宋" w:hint="eastAsia"/>
          <w:sz w:val="28"/>
          <w:szCs w:val="28"/>
        </w:rPr>
        <w:t>根据</w:t>
      </w:r>
      <w:r w:rsidR="009246F1" w:rsidRPr="009246F1">
        <w:rPr>
          <w:rFonts w:ascii="仿宋" w:eastAsia="仿宋" w:hAnsi="仿宋" w:hint="eastAsia"/>
          <w:sz w:val="28"/>
          <w:szCs w:val="28"/>
        </w:rPr>
        <w:t>《</w:t>
      </w:r>
      <w:r w:rsidR="009246F1" w:rsidRPr="009246F1">
        <w:rPr>
          <w:rFonts w:ascii="仿宋_GB2312" w:eastAsia="仿宋_GB2312" w:hAnsi="仿宋_GB2312" w:hint="eastAsia"/>
          <w:sz w:val="32"/>
        </w:rPr>
        <w:t>北京市密云区完善退耕还林后续政策的实施意见（试行）</w:t>
      </w:r>
      <w:r w:rsidR="009246F1" w:rsidRPr="009246F1">
        <w:rPr>
          <w:rFonts w:ascii="仿宋" w:eastAsia="仿宋" w:hAnsi="仿宋" w:hint="eastAsia"/>
          <w:sz w:val="28"/>
          <w:szCs w:val="28"/>
        </w:rPr>
        <w:t>》</w:t>
      </w:r>
      <w:r w:rsidR="009246F1" w:rsidRPr="009246F1">
        <w:rPr>
          <w:rFonts w:ascii="仿宋_GB2312" w:eastAsia="仿宋_GB2312" w:hAnsi="仿宋_GB2312" w:hint="eastAsia"/>
          <w:sz w:val="32"/>
        </w:rPr>
        <w:t>（</w:t>
      </w:r>
      <w:proofErr w:type="gramStart"/>
      <w:r w:rsidR="009246F1" w:rsidRPr="009246F1">
        <w:rPr>
          <w:rFonts w:ascii="仿宋_GB2312" w:eastAsia="仿宋_GB2312" w:hAnsi="仿宋_GB2312" w:hint="eastAsia"/>
          <w:sz w:val="32"/>
        </w:rPr>
        <w:t>密政办</w:t>
      </w:r>
      <w:proofErr w:type="gramEnd"/>
      <w:r w:rsidR="009246F1" w:rsidRPr="009246F1">
        <w:rPr>
          <w:rFonts w:ascii="仿宋_GB2312" w:eastAsia="仿宋_GB2312" w:hAnsi="仿宋_GB2312" w:hint="eastAsia"/>
          <w:sz w:val="32"/>
        </w:rPr>
        <w:t>字﹝2020﹞19号）</w:t>
      </w:r>
      <w:r w:rsidRPr="009246F1">
        <w:rPr>
          <w:rFonts w:ascii="仿宋" w:eastAsia="仿宋" w:hAnsi="仿宋" w:hint="eastAsia"/>
          <w:sz w:val="28"/>
          <w:szCs w:val="28"/>
        </w:rPr>
        <w:t>要求，</w:t>
      </w:r>
      <w:r>
        <w:rPr>
          <w:rFonts w:ascii="仿宋" w:eastAsia="仿宋" w:hAnsi="仿宋" w:hint="eastAsia"/>
          <w:sz w:val="28"/>
          <w:szCs w:val="28"/>
        </w:rPr>
        <w:t>保证</w:t>
      </w:r>
      <w:proofErr w:type="gramStart"/>
      <w:r>
        <w:rPr>
          <w:rFonts w:ascii="仿宋" w:eastAsia="仿宋" w:hAnsi="仿宋" w:hint="eastAsia"/>
          <w:sz w:val="28"/>
          <w:szCs w:val="28"/>
        </w:rPr>
        <w:t>退耕户</w:t>
      </w:r>
      <w:proofErr w:type="gramEnd"/>
      <w:r>
        <w:rPr>
          <w:rFonts w:ascii="仿宋" w:eastAsia="仿宋" w:hAnsi="仿宋" w:hint="eastAsia"/>
          <w:sz w:val="28"/>
          <w:szCs w:val="28"/>
        </w:rPr>
        <w:t>利益。由镇政府委托村委会与</w:t>
      </w:r>
      <w:proofErr w:type="gramStart"/>
      <w:r>
        <w:rPr>
          <w:rFonts w:ascii="仿宋" w:eastAsia="仿宋" w:hAnsi="仿宋" w:hint="eastAsia"/>
          <w:sz w:val="28"/>
          <w:szCs w:val="28"/>
        </w:rPr>
        <w:t>退耕户</w:t>
      </w:r>
      <w:proofErr w:type="gramEnd"/>
      <w:r>
        <w:rPr>
          <w:rFonts w:ascii="仿宋" w:eastAsia="仿宋" w:hAnsi="仿宋" w:hint="eastAsia"/>
          <w:sz w:val="28"/>
          <w:szCs w:val="28"/>
        </w:rPr>
        <w:t>签订退耕还林后续政策管护合同书。</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村（甲方）与退耕</w:t>
      </w:r>
      <w:proofErr w:type="gramStart"/>
      <w:r>
        <w:rPr>
          <w:rFonts w:ascii="仿宋" w:eastAsia="仿宋" w:hAnsi="仿宋" w:hint="eastAsia"/>
          <w:sz w:val="28"/>
          <w:szCs w:val="28"/>
        </w:rPr>
        <w:t>还林户</w:t>
      </w:r>
      <w:proofErr w:type="gramEnd"/>
      <w:r>
        <w:rPr>
          <w:rFonts w:ascii="仿宋" w:eastAsia="仿宋" w:hAnsi="仿宋" w:hint="eastAsia"/>
          <w:sz w:val="28"/>
          <w:szCs w:val="28"/>
          <w:u w:val="single"/>
        </w:rPr>
        <w:t xml:space="preserve">        </w:t>
      </w:r>
      <w:r>
        <w:rPr>
          <w:rFonts w:ascii="仿宋" w:eastAsia="仿宋" w:hAnsi="仿宋" w:hint="eastAsia"/>
          <w:sz w:val="28"/>
          <w:szCs w:val="28"/>
        </w:rPr>
        <w:t>（乙方）签订退耕还林后续政策合同如下：</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退耕面积</w:t>
      </w:r>
      <w:r>
        <w:rPr>
          <w:rFonts w:ascii="仿宋" w:eastAsia="仿宋" w:hAnsi="仿宋" w:hint="eastAsia"/>
          <w:sz w:val="28"/>
          <w:szCs w:val="28"/>
          <w:u w:val="single"/>
        </w:rPr>
        <w:t xml:space="preserve">       </w:t>
      </w:r>
      <w:r>
        <w:rPr>
          <w:rFonts w:ascii="仿宋" w:eastAsia="仿宋" w:hAnsi="仿宋" w:hint="eastAsia"/>
          <w:sz w:val="28"/>
          <w:szCs w:val="28"/>
        </w:rPr>
        <w:t>亩，林种</w:t>
      </w:r>
      <w:r>
        <w:rPr>
          <w:rFonts w:ascii="仿宋" w:eastAsia="仿宋" w:hAnsi="仿宋" w:hint="eastAsia"/>
          <w:sz w:val="28"/>
          <w:szCs w:val="28"/>
          <w:u w:val="single"/>
        </w:rPr>
        <w:t xml:space="preserve">        </w:t>
      </w:r>
      <w:r>
        <w:rPr>
          <w:rFonts w:ascii="仿宋" w:eastAsia="仿宋" w:hAnsi="仿宋" w:hint="eastAsia"/>
          <w:sz w:val="28"/>
          <w:szCs w:val="28"/>
        </w:rPr>
        <w:t>，树种</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号小班</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一、甲方职责：</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1、做好乙方退耕还林地面积核实登记工作。</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color w:val="000000"/>
          <w:sz w:val="28"/>
          <w:szCs w:val="28"/>
        </w:rPr>
        <w:t>甲方做好年度验收工作。</w:t>
      </w:r>
      <w:r>
        <w:rPr>
          <w:rFonts w:ascii="仿宋" w:eastAsia="仿宋" w:hAnsi="仿宋" w:hint="eastAsia"/>
          <w:sz w:val="28"/>
          <w:szCs w:val="28"/>
        </w:rPr>
        <w:t>对验收合格地块，甲方应如实上报，不得虚报、漏报退耕面积。</w:t>
      </w:r>
      <w:r>
        <w:rPr>
          <w:rFonts w:ascii="仿宋" w:eastAsia="仿宋" w:hAnsi="仿宋" w:hint="eastAsia"/>
          <w:color w:val="000000"/>
          <w:sz w:val="28"/>
          <w:szCs w:val="28"/>
        </w:rPr>
        <w:t>对验收不合格退耕还林地，甲方不予上报。</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color w:val="000000"/>
          <w:sz w:val="28"/>
          <w:szCs w:val="28"/>
        </w:rPr>
        <w:t>3、</w:t>
      </w:r>
      <w:r>
        <w:rPr>
          <w:rFonts w:ascii="仿宋" w:eastAsia="仿宋" w:hAnsi="仿宋" w:hint="eastAsia"/>
          <w:sz w:val="28"/>
          <w:szCs w:val="28"/>
        </w:rPr>
        <w:t>配合上级主管部门做好对乙方退耕还林验收工作。</w:t>
      </w:r>
    </w:p>
    <w:p w:rsidR="003A61F1" w:rsidRDefault="002828B4">
      <w:pPr>
        <w:spacing w:line="500" w:lineRule="exact"/>
        <w:ind w:firstLineChars="200" w:firstLine="560"/>
        <w:jc w:val="left"/>
        <w:rPr>
          <w:rFonts w:ascii="仿宋" w:eastAsia="仿宋" w:hAnsi="仿宋"/>
          <w:color w:val="000000"/>
          <w:sz w:val="28"/>
          <w:szCs w:val="28"/>
        </w:rPr>
      </w:pPr>
      <w:r>
        <w:rPr>
          <w:rFonts w:ascii="仿宋" w:eastAsia="仿宋" w:hAnsi="仿宋" w:hint="eastAsia"/>
          <w:sz w:val="28"/>
          <w:szCs w:val="28"/>
        </w:rPr>
        <w:t>4、积极聘请林业技术人员对乙方进行技术培训，使乙方掌握林木管理基础知识和基本技能。</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二、乙方职责：</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1、积极进行退耕还林后期管护工作，做到化肥、农药的使用符合国家、本市有关规定；科学抚育，合理整形修剪，修剪下来的枝条和落叶粉碎堆肥后还田，不得露天焚烧。保持林地干净整洁，无垃圾堆放，无</w:t>
      </w:r>
      <w:proofErr w:type="gramStart"/>
      <w:r>
        <w:rPr>
          <w:rFonts w:ascii="仿宋" w:eastAsia="仿宋" w:hAnsi="仿宋" w:hint="eastAsia"/>
          <w:sz w:val="28"/>
          <w:szCs w:val="28"/>
        </w:rPr>
        <w:t>高杆</w:t>
      </w:r>
      <w:proofErr w:type="gramEnd"/>
      <w:r>
        <w:rPr>
          <w:rFonts w:ascii="仿宋" w:eastAsia="仿宋" w:hAnsi="仿宋" w:hint="eastAsia"/>
          <w:sz w:val="28"/>
          <w:szCs w:val="28"/>
        </w:rPr>
        <w:t>作物、</w:t>
      </w:r>
      <w:proofErr w:type="gramStart"/>
      <w:r>
        <w:rPr>
          <w:rFonts w:ascii="仿宋" w:eastAsia="仿宋" w:hAnsi="仿宋" w:hint="eastAsia"/>
          <w:sz w:val="28"/>
          <w:szCs w:val="28"/>
        </w:rPr>
        <w:t>无拉拉秧</w:t>
      </w:r>
      <w:proofErr w:type="gramEnd"/>
      <w:r>
        <w:rPr>
          <w:rFonts w:ascii="仿宋" w:eastAsia="仿宋" w:hAnsi="仿宋" w:hint="eastAsia"/>
          <w:sz w:val="28"/>
          <w:szCs w:val="28"/>
        </w:rPr>
        <w:t>等杂草疯长失管现象。保证林木生长良好，达到合理密度，每亩不少于40株或郁闭度达到0.5以上。</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2、林木权属归乙方所有，实行“谁经营，谁收益”的政策。</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3、林木更新，必须申请林业主管部门批准后，方可进行，不得随意更改土地使用性质。</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color w:val="000000"/>
          <w:sz w:val="28"/>
          <w:szCs w:val="28"/>
        </w:rPr>
        <w:lastRenderedPageBreak/>
        <w:t>4、对验收不合格的退耕还林地，乙方不再享受退耕还林后续政策补助。</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三、补助标准：</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验收合格后，对自主经营退耕还生态经济兼用林的农户，市级财政按照每年每亩500元的标准给与补助。</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四、合同的解除</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在管护合同期内，发生下列情况之一的，甲方有权解除本合同：1、</w:t>
      </w:r>
      <w:proofErr w:type="gramStart"/>
      <w:r>
        <w:rPr>
          <w:rFonts w:ascii="仿宋" w:eastAsia="仿宋" w:hAnsi="仿宋" w:hint="eastAsia"/>
          <w:sz w:val="28"/>
          <w:szCs w:val="28"/>
        </w:rPr>
        <w:t>遇征占用</w:t>
      </w:r>
      <w:proofErr w:type="gramEnd"/>
      <w:r>
        <w:rPr>
          <w:rFonts w:ascii="仿宋" w:eastAsia="仿宋" w:hAnsi="仿宋" w:hint="eastAsia"/>
          <w:sz w:val="28"/>
          <w:szCs w:val="28"/>
        </w:rPr>
        <w:t>退耕还林地的情况。2、乙方退耕还林地</w:t>
      </w:r>
      <w:r>
        <w:rPr>
          <w:rFonts w:ascii="仿宋" w:eastAsia="仿宋" w:hAnsi="仿宋" w:hint="eastAsia"/>
          <w:color w:val="000000"/>
          <w:sz w:val="28"/>
          <w:szCs w:val="28"/>
        </w:rPr>
        <w:t>验收不合格</w:t>
      </w:r>
      <w:r>
        <w:rPr>
          <w:rFonts w:ascii="仿宋" w:eastAsia="仿宋" w:hAnsi="仿宋" w:hint="eastAsia"/>
          <w:sz w:val="28"/>
          <w:szCs w:val="28"/>
        </w:rPr>
        <w:t>的情况。3、乙方自愿放弃享受退耕还林后续政策的情况。</w:t>
      </w:r>
    </w:p>
    <w:p w:rsidR="003A61F1" w:rsidRDefault="002828B4">
      <w:pPr>
        <w:numPr>
          <w:ilvl w:val="0"/>
          <w:numId w:val="1"/>
        </w:num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合同期限：自签订之日起至2028年12月31日止。</w:t>
      </w:r>
    </w:p>
    <w:p w:rsidR="003A61F1" w:rsidRDefault="002828B4">
      <w:pPr>
        <w:numPr>
          <w:ilvl w:val="0"/>
          <w:numId w:val="1"/>
        </w:num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以上合同内容，甲乙双方均充分知晓、认识，不存在欺诈、胁迫、重大误解等情形。</w:t>
      </w: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七、此合同一式三份，甲乙双方各执一份，镇林业站一份，自签订之日起生效。未尽事宜，双方协商解决。</w:t>
      </w:r>
    </w:p>
    <w:p w:rsidR="003A61F1" w:rsidRDefault="003A61F1">
      <w:pPr>
        <w:spacing w:line="500" w:lineRule="exact"/>
        <w:ind w:firstLineChars="200" w:firstLine="560"/>
        <w:jc w:val="left"/>
        <w:rPr>
          <w:rFonts w:ascii="仿宋" w:eastAsia="仿宋" w:hAnsi="仿宋"/>
          <w:sz w:val="28"/>
          <w:szCs w:val="28"/>
        </w:rPr>
      </w:pP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甲方（签章）                         乙方（签字）：</w:t>
      </w:r>
    </w:p>
    <w:p w:rsidR="003A61F1" w:rsidRDefault="003A61F1">
      <w:pPr>
        <w:spacing w:line="500" w:lineRule="exact"/>
        <w:ind w:firstLineChars="200" w:firstLine="560"/>
        <w:jc w:val="left"/>
        <w:rPr>
          <w:rFonts w:ascii="仿宋" w:eastAsia="仿宋" w:hAnsi="仿宋"/>
          <w:sz w:val="28"/>
          <w:szCs w:val="28"/>
        </w:rPr>
      </w:pPr>
    </w:p>
    <w:p w:rsidR="003A61F1" w:rsidRDefault="002828B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 xml:space="preserve">                                            年     月    日</w:t>
      </w:r>
    </w:p>
    <w:p w:rsidR="003A61F1" w:rsidRDefault="003A61F1">
      <w:pPr>
        <w:spacing w:line="560" w:lineRule="exact"/>
        <w:jc w:val="right"/>
        <w:rPr>
          <w:rFonts w:ascii="仿宋_GB2312" w:eastAsia="仿宋_GB2312" w:cs="仿宋_GB2312"/>
          <w:bCs/>
          <w:sz w:val="32"/>
          <w:szCs w:val="32"/>
        </w:rPr>
      </w:pPr>
    </w:p>
    <w:sectPr w:rsidR="003A61F1">
      <w:footerReference w:type="default" r:id="rId12"/>
      <w:pgSz w:w="11906" w:h="16838"/>
      <w:pgMar w:top="1814"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4D" w:rsidRDefault="00E6214D">
      <w:r>
        <w:separator/>
      </w:r>
    </w:p>
  </w:endnote>
  <w:endnote w:type="continuationSeparator" w:id="0">
    <w:p w:rsidR="00E6214D" w:rsidRDefault="00E6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F1" w:rsidRDefault="002828B4">
    <w:pPr>
      <w:pStyle w:val="a5"/>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14 -</w:t>
    </w:r>
    <w:r>
      <w:rPr>
        <w:rFonts w:ascii="仿宋_GB2312" w:eastAsia="仿宋_GB2312"/>
        <w:sz w:val="24"/>
        <w:szCs w:val="24"/>
      </w:rPr>
      <w:fldChar w:fldCharType="end"/>
    </w:r>
  </w:p>
  <w:p w:rsidR="003A61F1" w:rsidRDefault="003A61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F1" w:rsidRDefault="002828B4">
    <w:pPr>
      <w:pStyle w:val="a5"/>
      <w:jc w:val="right"/>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sidR="004C5DFC" w:rsidRPr="004C5DFC">
      <w:rPr>
        <w:noProof/>
      </w:rPr>
      <w:t>12</w:t>
    </w:r>
    <w:r>
      <w:rPr>
        <w:rFonts w:ascii="仿宋_GB2312" w:eastAsia="仿宋_GB2312"/>
        <w:sz w:val="24"/>
        <w:szCs w:val="24"/>
      </w:rPr>
      <w:fldChar w:fldCharType="end"/>
    </w:r>
  </w:p>
  <w:p w:rsidR="003A61F1" w:rsidRDefault="003A61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F1" w:rsidRDefault="002828B4">
    <w:pPr>
      <w:pStyle w:val="a5"/>
      <w:jc w:val="center"/>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sidR="004C5DFC" w:rsidRPr="004C5DFC">
      <w:rPr>
        <w:noProof/>
      </w:rPr>
      <w:t>- 15 -</w:t>
    </w:r>
    <w:r>
      <w:rPr>
        <w:rFonts w:ascii="仿宋_GB2312" w:eastAsia="仿宋_GB2312"/>
        <w:sz w:val="24"/>
        <w:szCs w:val="24"/>
      </w:rPr>
      <w:fldChar w:fldCharType="end"/>
    </w:r>
  </w:p>
  <w:p w:rsidR="003A61F1" w:rsidRDefault="003A61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4D" w:rsidRDefault="00E6214D">
      <w:r>
        <w:separator/>
      </w:r>
    </w:p>
  </w:footnote>
  <w:footnote w:type="continuationSeparator" w:id="0">
    <w:p w:rsidR="00E6214D" w:rsidRDefault="00E6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AF63"/>
    <w:multiLevelType w:val="singleLevel"/>
    <w:tmpl w:val="5F0AAF63"/>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B28B4"/>
    <w:rsid w:val="00001304"/>
    <w:rsid w:val="0000445F"/>
    <w:rsid w:val="00004A15"/>
    <w:rsid w:val="00006E0C"/>
    <w:rsid w:val="000079AD"/>
    <w:rsid w:val="00007FB5"/>
    <w:rsid w:val="0001174B"/>
    <w:rsid w:val="0002192D"/>
    <w:rsid w:val="0002367B"/>
    <w:rsid w:val="00024DFD"/>
    <w:rsid w:val="00024F99"/>
    <w:rsid w:val="000276D8"/>
    <w:rsid w:val="00030154"/>
    <w:rsid w:val="00034336"/>
    <w:rsid w:val="00034861"/>
    <w:rsid w:val="000444ED"/>
    <w:rsid w:val="000446C8"/>
    <w:rsid w:val="00047BB6"/>
    <w:rsid w:val="0006031C"/>
    <w:rsid w:val="00067210"/>
    <w:rsid w:val="00073CC8"/>
    <w:rsid w:val="00074C08"/>
    <w:rsid w:val="00075130"/>
    <w:rsid w:val="00075A93"/>
    <w:rsid w:val="00081D83"/>
    <w:rsid w:val="000843C8"/>
    <w:rsid w:val="00084F63"/>
    <w:rsid w:val="0009038F"/>
    <w:rsid w:val="00092068"/>
    <w:rsid w:val="000A27C1"/>
    <w:rsid w:val="000A3BA7"/>
    <w:rsid w:val="000A423D"/>
    <w:rsid w:val="000A4AEA"/>
    <w:rsid w:val="000A65C9"/>
    <w:rsid w:val="000B04CD"/>
    <w:rsid w:val="000B2D3E"/>
    <w:rsid w:val="000B3CF5"/>
    <w:rsid w:val="000B4D5F"/>
    <w:rsid w:val="000B7D82"/>
    <w:rsid w:val="000D158F"/>
    <w:rsid w:val="000D16A6"/>
    <w:rsid w:val="00105FE1"/>
    <w:rsid w:val="00107017"/>
    <w:rsid w:val="001072C9"/>
    <w:rsid w:val="00111010"/>
    <w:rsid w:val="001116B2"/>
    <w:rsid w:val="001136B4"/>
    <w:rsid w:val="001204DE"/>
    <w:rsid w:val="0012202E"/>
    <w:rsid w:val="00127683"/>
    <w:rsid w:val="0013009B"/>
    <w:rsid w:val="0013237C"/>
    <w:rsid w:val="00135B73"/>
    <w:rsid w:val="00141569"/>
    <w:rsid w:val="00141DE2"/>
    <w:rsid w:val="001526BF"/>
    <w:rsid w:val="00152F9E"/>
    <w:rsid w:val="0016377A"/>
    <w:rsid w:val="00163EDC"/>
    <w:rsid w:val="0016505D"/>
    <w:rsid w:val="00167EDD"/>
    <w:rsid w:val="0017033D"/>
    <w:rsid w:val="00182296"/>
    <w:rsid w:val="00184A61"/>
    <w:rsid w:val="00187940"/>
    <w:rsid w:val="001906DE"/>
    <w:rsid w:val="00191468"/>
    <w:rsid w:val="0019333C"/>
    <w:rsid w:val="00193A8D"/>
    <w:rsid w:val="00195531"/>
    <w:rsid w:val="00195FC5"/>
    <w:rsid w:val="001973E7"/>
    <w:rsid w:val="00197DDB"/>
    <w:rsid w:val="001A00EE"/>
    <w:rsid w:val="001A0C89"/>
    <w:rsid w:val="001A0DC8"/>
    <w:rsid w:val="001A1F19"/>
    <w:rsid w:val="001A2884"/>
    <w:rsid w:val="001B0396"/>
    <w:rsid w:val="001B2F31"/>
    <w:rsid w:val="001B40C1"/>
    <w:rsid w:val="001B51D8"/>
    <w:rsid w:val="001C0FCE"/>
    <w:rsid w:val="001C10C5"/>
    <w:rsid w:val="001C21B4"/>
    <w:rsid w:val="001C391C"/>
    <w:rsid w:val="001C3E79"/>
    <w:rsid w:val="001C4850"/>
    <w:rsid w:val="001D1E18"/>
    <w:rsid w:val="001D6B4A"/>
    <w:rsid w:val="001D7547"/>
    <w:rsid w:val="001D7FF6"/>
    <w:rsid w:val="001E1D79"/>
    <w:rsid w:val="001E2D81"/>
    <w:rsid w:val="001E2FB7"/>
    <w:rsid w:val="001E66ED"/>
    <w:rsid w:val="001F1E87"/>
    <w:rsid w:val="002032CA"/>
    <w:rsid w:val="00204531"/>
    <w:rsid w:val="00206009"/>
    <w:rsid w:val="002061CC"/>
    <w:rsid w:val="0020646E"/>
    <w:rsid w:val="00211719"/>
    <w:rsid w:val="0021413B"/>
    <w:rsid w:val="00214326"/>
    <w:rsid w:val="00214C2B"/>
    <w:rsid w:val="00217CE4"/>
    <w:rsid w:val="00220430"/>
    <w:rsid w:val="002245B4"/>
    <w:rsid w:val="002249CF"/>
    <w:rsid w:val="00226DC3"/>
    <w:rsid w:val="00227625"/>
    <w:rsid w:val="002336AF"/>
    <w:rsid w:val="002338BF"/>
    <w:rsid w:val="00235EDD"/>
    <w:rsid w:val="002377B5"/>
    <w:rsid w:val="0024227D"/>
    <w:rsid w:val="0024379B"/>
    <w:rsid w:val="00245923"/>
    <w:rsid w:val="00251C05"/>
    <w:rsid w:val="00253476"/>
    <w:rsid w:val="00256114"/>
    <w:rsid w:val="0025622F"/>
    <w:rsid w:val="0025639B"/>
    <w:rsid w:val="00257D25"/>
    <w:rsid w:val="0026182C"/>
    <w:rsid w:val="0026503A"/>
    <w:rsid w:val="0026505E"/>
    <w:rsid w:val="0026702B"/>
    <w:rsid w:val="0027147A"/>
    <w:rsid w:val="00272FF6"/>
    <w:rsid w:val="0027322D"/>
    <w:rsid w:val="00280829"/>
    <w:rsid w:val="00281A8E"/>
    <w:rsid w:val="002821E1"/>
    <w:rsid w:val="002828B4"/>
    <w:rsid w:val="00284787"/>
    <w:rsid w:val="00285ECB"/>
    <w:rsid w:val="002933AA"/>
    <w:rsid w:val="002934DE"/>
    <w:rsid w:val="002A02ED"/>
    <w:rsid w:val="002A23B1"/>
    <w:rsid w:val="002A42C9"/>
    <w:rsid w:val="002A5224"/>
    <w:rsid w:val="002B2870"/>
    <w:rsid w:val="002B407E"/>
    <w:rsid w:val="002B7CF7"/>
    <w:rsid w:val="002C0899"/>
    <w:rsid w:val="002C2534"/>
    <w:rsid w:val="002C64F7"/>
    <w:rsid w:val="002D77B9"/>
    <w:rsid w:val="002E0F4A"/>
    <w:rsid w:val="002E598F"/>
    <w:rsid w:val="002E5AC7"/>
    <w:rsid w:val="002E61A7"/>
    <w:rsid w:val="002F29C9"/>
    <w:rsid w:val="0030053D"/>
    <w:rsid w:val="00302145"/>
    <w:rsid w:val="00306D82"/>
    <w:rsid w:val="00323ECC"/>
    <w:rsid w:val="00325653"/>
    <w:rsid w:val="00325AD5"/>
    <w:rsid w:val="003362AF"/>
    <w:rsid w:val="00340711"/>
    <w:rsid w:val="00341B43"/>
    <w:rsid w:val="00342371"/>
    <w:rsid w:val="00342EED"/>
    <w:rsid w:val="00342F98"/>
    <w:rsid w:val="00343DF6"/>
    <w:rsid w:val="00343FEE"/>
    <w:rsid w:val="003458B7"/>
    <w:rsid w:val="00345C5B"/>
    <w:rsid w:val="00347888"/>
    <w:rsid w:val="00351D73"/>
    <w:rsid w:val="00353A09"/>
    <w:rsid w:val="00354E7E"/>
    <w:rsid w:val="00356C1F"/>
    <w:rsid w:val="00357981"/>
    <w:rsid w:val="003643B5"/>
    <w:rsid w:val="003721D1"/>
    <w:rsid w:val="00377BEB"/>
    <w:rsid w:val="00381C4C"/>
    <w:rsid w:val="0038389C"/>
    <w:rsid w:val="00392A57"/>
    <w:rsid w:val="00393172"/>
    <w:rsid w:val="003940B9"/>
    <w:rsid w:val="00394B64"/>
    <w:rsid w:val="00397864"/>
    <w:rsid w:val="003A618C"/>
    <w:rsid w:val="003A61F1"/>
    <w:rsid w:val="003C0361"/>
    <w:rsid w:val="003C1845"/>
    <w:rsid w:val="003D2D0E"/>
    <w:rsid w:val="003D50D9"/>
    <w:rsid w:val="003D5449"/>
    <w:rsid w:val="003E13A7"/>
    <w:rsid w:val="003E42C9"/>
    <w:rsid w:val="003E552D"/>
    <w:rsid w:val="003F6702"/>
    <w:rsid w:val="003F69EE"/>
    <w:rsid w:val="00400796"/>
    <w:rsid w:val="00403B98"/>
    <w:rsid w:val="004051E8"/>
    <w:rsid w:val="00410067"/>
    <w:rsid w:val="00413121"/>
    <w:rsid w:val="004148E2"/>
    <w:rsid w:val="00414EC3"/>
    <w:rsid w:val="004160FF"/>
    <w:rsid w:val="00424B7E"/>
    <w:rsid w:val="00425A85"/>
    <w:rsid w:val="00432F4B"/>
    <w:rsid w:val="004378E1"/>
    <w:rsid w:val="00440958"/>
    <w:rsid w:val="00443E72"/>
    <w:rsid w:val="0044745C"/>
    <w:rsid w:val="00450798"/>
    <w:rsid w:val="004526DC"/>
    <w:rsid w:val="0045396E"/>
    <w:rsid w:val="00454711"/>
    <w:rsid w:val="00456970"/>
    <w:rsid w:val="00456CC7"/>
    <w:rsid w:val="00460140"/>
    <w:rsid w:val="00460402"/>
    <w:rsid w:val="004628FD"/>
    <w:rsid w:val="00463E24"/>
    <w:rsid w:val="004657AE"/>
    <w:rsid w:val="0047284B"/>
    <w:rsid w:val="004732FD"/>
    <w:rsid w:val="004739DF"/>
    <w:rsid w:val="0047708F"/>
    <w:rsid w:val="004816BE"/>
    <w:rsid w:val="0048637F"/>
    <w:rsid w:val="00487CC9"/>
    <w:rsid w:val="00490354"/>
    <w:rsid w:val="004962A4"/>
    <w:rsid w:val="004965BD"/>
    <w:rsid w:val="004A28D0"/>
    <w:rsid w:val="004A41D9"/>
    <w:rsid w:val="004A4324"/>
    <w:rsid w:val="004A4A73"/>
    <w:rsid w:val="004A4EC9"/>
    <w:rsid w:val="004A68C3"/>
    <w:rsid w:val="004B4E7B"/>
    <w:rsid w:val="004C51EE"/>
    <w:rsid w:val="004C5DFC"/>
    <w:rsid w:val="004C718F"/>
    <w:rsid w:val="004D1084"/>
    <w:rsid w:val="004D3C2B"/>
    <w:rsid w:val="004E1826"/>
    <w:rsid w:val="004E19C2"/>
    <w:rsid w:val="004E4B98"/>
    <w:rsid w:val="004E76DC"/>
    <w:rsid w:val="004E77DC"/>
    <w:rsid w:val="004F2D26"/>
    <w:rsid w:val="004F39C4"/>
    <w:rsid w:val="00501CC6"/>
    <w:rsid w:val="00502535"/>
    <w:rsid w:val="00502F2D"/>
    <w:rsid w:val="00506099"/>
    <w:rsid w:val="00517072"/>
    <w:rsid w:val="005226E4"/>
    <w:rsid w:val="0052398B"/>
    <w:rsid w:val="00524827"/>
    <w:rsid w:val="00525268"/>
    <w:rsid w:val="0052549E"/>
    <w:rsid w:val="005278D7"/>
    <w:rsid w:val="0053009B"/>
    <w:rsid w:val="00531D71"/>
    <w:rsid w:val="005325D0"/>
    <w:rsid w:val="00537599"/>
    <w:rsid w:val="0054217B"/>
    <w:rsid w:val="00542B5E"/>
    <w:rsid w:val="00542C8B"/>
    <w:rsid w:val="00544ED1"/>
    <w:rsid w:val="005510A8"/>
    <w:rsid w:val="005553E6"/>
    <w:rsid w:val="00555CE1"/>
    <w:rsid w:val="00557278"/>
    <w:rsid w:val="005614DD"/>
    <w:rsid w:val="00572655"/>
    <w:rsid w:val="00572FF8"/>
    <w:rsid w:val="00574342"/>
    <w:rsid w:val="00577445"/>
    <w:rsid w:val="0058331E"/>
    <w:rsid w:val="00584138"/>
    <w:rsid w:val="005841E2"/>
    <w:rsid w:val="00586AAE"/>
    <w:rsid w:val="00587532"/>
    <w:rsid w:val="00594C5A"/>
    <w:rsid w:val="0059622A"/>
    <w:rsid w:val="00597B6E"/>
    <w:rsid w:val="005A18EB"/>
    <w:rsid w:val="005A23C5"/>
    <w:rsid w:val="005A5209"/>
    <w:rsid w:val="005A718C"/>
    <w:rsid w:val="005B6725"/>
    <w:rsid w:val="005C1F42"/>
    <w:rsid w:val="005C3A04"/>
    <w:rsid w:val="005C644C"/>
    <w:rsid w:val="005C6BDA"/>
    <w:rsid w:val="005C7889"/>
    <w:rsid w:val="005D3C71"/>
    <w:rsid w:val="005D4E43"/>
    <w:rsid w:val="005D687A"/>
    <w:rsid w:val="005D74E8"/>
    <w:rsid w:val="005D776F"/>
    <w:rsid w:val="005D7E41"/>
    <w:rsid w:val="005E1528"/>
    <w:rsid w:val="005E3A37"/>
    <w:rsid w:val="005E3AA4"/>
    <w:rsid w:val="005E5C32"/>
    <w:rsid w:val="005E7A37"/>
    <w:rsid w:val="005F1849"/>
    <w:rsid w:val="005F2B08"/>
    <w:rsid w:val="005F5E30"/>
    <w:rsid w:val="00601603"/>
    <w:rsid w:val="006030A0"/>
    <w:rsid w:val="0060386E"/>
    <w:rsid w:val="006039E2"/>
    <w:rsid w:val="006042A0"/>
    <w:rsid w:val="00606EB0"/>
    <w:rsid w:val="00611241"/>
    <w:rsid w:val="0061349D"/>
    <w:rsid w:val="006139FA"/>
    <w:rsid w:val="00613B3B"/>
    <w:rsid w:val="006153E9"/>
    <w:rsid w:val="00615F25"/>
    <w:rsid w:val="00617890"/>
    <w:rsid w:val="00622E9E"/>
    <w:rsid w:val="00624B52"/>
    <w:rsid w:val="00626188"/>
    <w:rsid w:val="0063015F"/>
    <w:rsid w:val="0063078F"/>
    <w:rsid w:val="0063322D"/>
    <w:rsid w:val="00633E41"/>
    <w:rsid w:val="00634D4D"/>
    <w:rsid w:val="0063539E"/>
    <w:rsid w:val="00635856"/>
    <w:rsid w:val="006409DE"/>
    <w:rsid w:val="00640B9B"/>
    <w:rsid w:val="00641B1D"/>
    <w:rsid w:val="006450AA"/>
    <w:rsid w:val="00652651"/>
    <w:rsid w:val="00653531"/>
    <w:rsid w:val="00653B13"/>
    <w:rsid w:val="0065488E"/>
    <w:rsid w:val="00666B6F"/>
    <w:rsid w:val="006711F9"/>
    <w:rsid w:val="00681681"/>
    <w:rsid w:val="006820DB"/>
    <w:rsid w:val="00690321"/>
    <w:rsid w:val="00690991"/>
    <w:rsid w:val="00692758"/>
    <w:rsid w:val="00692F52"/>
    <w:rsid w:val="00693ECB"/>
    <w:rsid w:val="0069469F"/>
    <w:rsid w:val="006A1686"/>
    <w:rsid w:val="006A1FC3"/>
    <w:rsid w:val="006A3D9F"/>
    <w:rsid w:val="006A57C2"/>
    <w:rsid w:val="006B3201"/>
    <w:rsid w:val="006B4CED"/>
    <w:rsid w:val="006B73E1"/>
    <w:rsid w:val="006C3E4B"/>
    <w:rsid w:val="006C45B3"/>
    <w:rsid w:val="006C6A62"/>
    <w:rsid w:val="006C6A76"/>
    <w:rsid w:val="006C7765"/>
    <w:rsid w:val="006D276D"/>
    <w:rsid w:val="006E2570"/>
    <w:rsid w:val="006E7A7E"/>
    <w:rsid w:val="006F0CA0"/>
    <w:rsid w:val="006F1CD3"/>
    <w:rsid w:val="007004E6"/>
    <w:rsid w:val="00701F54"/>
    <w:rsid w:val="0070291C"/>
    <w:rsid w:val="00703A67"/>
    <w:rsid w:val="007078A2"/>
    <w:rsid w:val="00707FA9"/>
    <w:rsid w:val="007135D2"/>
    <w:rsid w:val="0071544E"/>
    <w:rsid w:val="0072515F"/>
    <w:rsid w:val="007273BE"/>
    <w:rsid w:val="00727F93"/>
    <w:rsid w:val="00730BD8"/>
    <w:rsid w:val="007364F8"/>
    <w:rsid w:val="00740F86"/>
    <w:rsid w:val="00742237"/>
    <w:rsid w:val="0074223B"/>
    <w:rsid w:val="00742F40"/>
    <w:rsid w:val="0074544C"/>
    <w:rsid w:val="0075186E"/>
    <w:rsid w:val="00752DA6"/>
    <w:rsid w:val="007548E2"/>
    <w:rsid w:val="00767A43"/>
    <w:rsid w:val="007726B7"/>
    <w:rsid w:val="0078259E"/>
    <w:rsid w:val="00782BB0"/>
    <w:rsid w:val="00792F91"/>
    <w:rsid w:val="00795F64"/>
    <w:rsid w:val="007A0EAE"/>
    <w:rsid w:val="007A50AE"/>
    <w:rsid w:val="007A601B"/>
    <w:rsid w:val="007B2A37"/>
    <w:rsid w:val="007B4B95"/>
    <w:rsid w:val="007B5113"/>
    <w:rsid w:val="007C0CDF"/>
    <w:rsid w:val="007C13C9"/>
    <w:rsid w:val="007C1D1F"/>
    <w:rsid w:val="007C1E3F"/>
    <w:rsid w:val="007C454E"/>
    <w:rsid w:val="007C6192"/>
    <w:rsid w:val="007D0589"/>
    <w:rsid w:val="007D54BE"/>
    <w:rsid w:val="007D5BBB"/>
    <w:rsid w:val="007D6E54"/>
    <w:rsid w:val="007E1D89"/>
    <w:rsid w:val="007E7617"/>
    <w:rsid w:val="007F1498"/>
    <w:rsid w:val="0080636B"/>
    <w:rsid w:val="00807CB3"/>
    <w:rsid w:val="008113DA"/>
    <w:rsid w:val="0081158C"/>
    <w:rsid w:val="008117B2"/>
    <w:rsid w:val="00814459"/>
    <w:rsid w:val="00822C45"/>
    <w:rsid w:val="00823AE1"/>
    <w:rsid w:val="00825223"/>
    <w:rsid w:val="008263EF"/>
    <w:rsid w:val="008265BB"/>
    <w:rsid w:val="00826DD1"/>
    <w:rsid w:val="00830465"/>
    <w:rsid w:val="00832F64"/>
    <w:rsid w:val="00833C2F"/>
    <w:rsid w:val="00842511"/>
    <w:rsid w:val="00855F90"/>
    <w:rsid w:val="00856245"/>
    <w:rsid w:val="00857A84"/>
    <w:rsid w:val="008710E8"/>
    <w:rsid w:val="00871F9A"/>
    <w:rsid w:val="00875585"/>
    <w:rsid w:val="00883AA3"/>
    <w:rsid w:val="00890E16"/>
    <w:rsid w:val="0089147D"/>
    <w:rsid w:val="008939DB"/>
    <w:rsid w:val="008A055F"/>
    <w:rsid w:val="008A11C4"/>
    <w:rsid w:val="008A6212"/>
    <w:rsid w:val="008A66C0"/>
    <w:rsid w:val="008B10AF"/>
    <w:rsid w:val="008B130A"/>
    <w:rsid w:val="008B142C"/>
    <w:rsid w:val="008B7469"/>
    <w:rsid w:val="008C0BC1"/>
    <w:rsid w:val="008C0F42"/>
    <w:rsid w:val="008C6AFE"/>
    <w:rsid w:val="008D3411"/>
    <w:rsid w:val="008D3878"/>
    <w:rsid w:val="008D434F"/>
    <w:rsid w:val="008D6E68"/>
    <w:rsid w:val="008D709B"/>
    <w:rsid w:val="008E1293"/>
    <w:rsid w:val="008E1341"/>
    <w:rsid w:val="008E2D63"/>
    <w:rsid w:val="008E47E8"/>
    <w:rsid w:val="008F35CB"/>
    <w:rsid w:val="008F370B"/>
    <w:rsid w:val="008F4C48"/>
    <w:rsid w:val="008F5300"/>
    <w:rsid w:val="008F744E"/>
    <w:rsid w:val="00904575"/>
    <w:rsid w:val="00904C7C"/>
    <w:rsid w:val="00907711"/>
    <w:rsid w:val="009119E5"/>
    <w:rsid w:val="0091257A"/>
    <w:rsid w:val="00912802"/>
    <w:rsid w:val="0091752C"/>
    <w:rsid w:val="0092009F"/>
    <w:rsid w:val="0092267B"/>
    <w:rsid w:val="00922B8B"/>
    <w:rsid w:val="009246F1"/>
    <w:rsid w:val="00924BA1"/>
    <w:rsid w:val="00932C19"/>
    <w:rsid w:val="00934642"/>
    <w:rsid w:val="00936120"/>
    <w:rsid w:val="00936B6D"/>
    <w:rsid w:val="009428D0"/>
    <w:rsid w:val="009462D5"/>
    <w:rsid w:val="00946A21"/>
    <w:rsid w:val="00947BA0"/>
    <w:rsid w:val="00953407"/>
    <w:rsid w:val="00954DC1"/>
    <w:rsid w:val="00961B79"/>
    <w:rsid w:val="00963443"/>
    <w:rsid w:val="009655E0"/>
    <w:rsid w:val="009744AE"/>
    <w:rsid w:val="00975601"/>
    <w:rsid w:val="00980B0E"/>
    <w:rsid w:val="00983909"/>
    <w:rsid w:val="0098523A"/>
    <w:rsid w:val="00987BD3"/>
    <w:rsid w:val="009925D1"/>
    <w:rsid w:val="009A0B08"/>
    <w:rsid w:val="009A113A"/>
    <w:rsid w:val="009A340A"/>
    <w:rsid w:val="009A36B9"/>
    <w:rsid w:val="009A3EB0"/>
    <w:rsid w:val="009B08A7"/>
    <w:rsid w:val="009B4D8E"/>
    <w:rsid w:val="009B4DD5"/>
    <w:rsid w:val="009C093D"/>
    <w:rsid w:val="009C16E9"/>
    <w:rsid w:val="009C1893"/>
    <w:rsid w:val="009C3E83"/>
    <w:rsid w:val="009C7C7D"/>
    <w:rsid w:val="009D24DC"/>
    <w:rsid w:val="009D3A5D"/>
    <w:rsid w:val="009E398C"/>
    <w:rsid w:val="009E3CAA"/>
    <w:rsid w:val="009E5A7C"/>
    <w:rsid w:val="009E6BA9"/>
    <w:rsid w:val="009F19A5"/>
    <w:rsid w:val="009F3915"/>
    <w:rsid w:val="009F4859"/>
    <w:rsid w:val="009F4A58"/>
    <w:rsid w:val="009F5971"/>
    <w:rsid w:val="009F5AF4"/>
    <w:rsid w:val="009F7152"/>
    <w:rsid w:val="00A0027A"/>
    <w:rsid w:val="00A01F6C"/>
    <w:rsid w:val="00A02DE7"/>
    <w:rsid w:val="00A0467D"/>
    <w:rsid w:val="00A15199"/>
    <w:rsid w:val="00A1645F"/>
    <w:rsid w:val="00A1672D"/>
    <w:rsid w:val="00A21060"/>
    <w:rsid w:val="00A2170D"/>
    <w:rsid w:val="00A311E9"/>
    <w:rsid w:val="00A33EF6"/>
    <w:rsid w:val="00A351B5"/>
    <w:rsid w:val="00A3523B"/>
    <w:rsid w:val="00A438E8"/>
    <w:rsid w:val="00A442CC"/>
    <w:rsid w:val="00A52047"/>
    <w:rsid w:val="00A53A05"/>
    <w:rsid w:val="00A545EB"/>
    <w:rsid w:val="00A54EC1"/>
    <w:rsid w:val="00A60EDD"/>
    <w:rsid w:val="00A61745"/>
    <w:rsid w:val="00A6503B"/>
    <w:rsid w:val="00A664C6"/>
    <w:rsid w:val="00A66AF8"/>
    <w:rsid w:val="00A67C55"/>
    <w:rsid w:val="00A73B5E"/>
    <w:rsid w:val="00A929F0"/>
    <w:rsid w:val="00AA4C53"/>
    <w:rsid w:val="00AA788F"/>
    <w:rsid w:val="00AB01EB"/>
    <w:rsid w:val="00AB09EB"/>
    <w:rsid w:val="00AB119E"/>
    <w:rsid w:val="00AB11B2"/>
    <w:rsid w:val="00AB699A"/>
    <w:rsid w:val="00AB719A"/>
    <w:rsid w:val="00AC04FE"/>
    <w:rsid w:val="00AC4529"/>
    <w:rsid w:val="00AC6A31"/>
    <w:rsid w:val="00AC6B17"/>
    <w:rsid w:val="00AD21E1"/>
    <w:rsid w:val="00AD2392"/>
    <w:rsid w:val="00AD2D0D"/>
    <w:rsid w:val="00AD6AD3"/>
    <w:rsid w:val="00AD7A3C"/>
    <w:rsid w:val="00AE43E1"/>
    <w:rsid w:val="00AE4A57"/>
    <w:rsid w:val="00AE7E82"/>
    <w:rsid w:val="00AF5DFE"/>
    <w:rsid w:val="00AF657F"/>
    <w:rsid w:val="00AF7AEA"/>
    <w:rsid w:val="00AF7FC4"/>
    <w:rsid w:val="00B021FD"/>
    <w:rsid w:val="00B03010"/>
    <w:rsid w:val="00B041C0"/>
    <w:rsid w:val="00B0462F"/>
    <w:rsid w:val="00B046B7"/>
    <w:rsid w:val="00B06430"/>
    <w:rsid w:val="00B10122"/>
    <w:rsid w:val="00B10C94"/>
    <w:rsid w:val="00B12182"/>
    <w:rsid w:val="00B12E69"/>
    <w:rsid w:val="00B1718D"/>
    <w:rsid w:val="00B17268"/>
    <w:rsid w:val="00B2006A"/>
    <w:rsid w:val="00B2038E"/>
    <w:rsid w:val="00B221B5"/>
    <w:rsid w:val="00B224E8"/>
    <w:rsid w:val="00B24C6B"/>
    <w:rsid w:val="00B27E49"/>
    <w:rsid w:val="00B42CB4"/>
    <w:rsid w:val="00B443DB"/>
    <w:rsid w:val="00B50E37"/>
    <w:rsid w:val="00B56C71"/>
    <w:rsid w:val="00B570A6"/>
    <w:rsid w:val="00B6385F"/>
    <w:rsid w:val="00B63B77"/>
    <w:rsid w:val="00B67612"/>
    <w:rsid w:val="00B702E4"/>
    <w:rsid w:val="00B70D70"/>
    <w:rsid w:val="00B710FB"/>
    <w:rsid w:val="00B72F93"/>
    <w:rsid w:val="00B746C5"/>
    <w:rsid w:val="00B86ADA"/>
    <w:rsid w:val="00B9476F"/>
    <w:rsid w:val="00B94D7B"/>
    <w:rsid w:val="00B952C1"/>
    <w:rsid w:val="00B961AF"/>
    <w:rsid w:val="00BA1204"/>
    <w:rsid w:val="00BB01AE"/>
    <w:rsid w:val="00BB19B7"/>
    <w:rsid w:val="00BB52CD"/>
    <w:rsid w:val="00BB5CC3"/>
    <w:rsid w:val="00BC1C22"/>
    <w:rsid w:val="00BC3B68"/>
    <w:rsid w:val="00BD0E0B"/>
    <w:rsid w:val="00BD3005"/>
    <w:rsid w:val="00BD3467"/>
    <w:rsid w:val="00BE033A"/>
    <w:rsid w:val="00BE1F27"/>
    <w:rsid w:val="00BE42CF"/>
    <w:rsid w:val="00BE4E82"/>
    <w:rsid w:val="00BE761D"/>
    <w:rsid w:val="00BF2A07"/>
    <w:rsid w:val="00BF58BB"/>
    <w:rsid w:val="00C00114"/>
    <w:rsid w:val="00C029FD"/>
    <w:rsid w:val="00C04F98"/>
    <w:rsid w:val="00C05635"/>
    <w:rsid w:val="00C05EFC"/>
    <w:rsid w:val="00C0743B"/>
    <w:rsid w:val="00C12691"/>
    <w:rsid w:val="00C237E2"/>
    <w:rsid w:val="00C25264"/>
    <w:rsid w:val="00C270BF"/>
    <w:rsid w:val="00C32362"/>
    <w:rsid w:val="00C33801"/>
    <w:rsid w:val="00C33DCF"/>
    <w:rsid w:val="00C35ADF"/>
    <w:rsid w:val="00C37CE8"/>
    <w:rsid w:val="00C427CC"/>
    <w:rsid w:val="00C42EDA"/>
    <w:rsid w:val="00C45BDB"/>
    <w:rsid w:val="00C468BE"/>
    <w:rsid w:val="00C52680"/>
    <w:rsid w:val="00C542E8"/>
    <w:rsid w:val="00C56827"/>
    <w:rsid w:val="00C57A4E"/>
    <w:rsid w:val="00C60296"/>
    <w:rsid w:val="00C64FED"/>
    <w:rsid w:val="00C658E5"/>
    <w:rsid w:val="00C672C6"/>
    <w:rsid w:val="00C67E7B"/>
    <w:rsid w:val="00C748D7"/>
    <w:rsid w:val="00C80348"/>
    <w:rsid w:val="00C81313"/>
    <w:rsid w:val="00C85CBE"/>
    <w:rsid w:val="00C85F24"/>
    <w:rsid w:val="00C86061"/>
    <w:rsid w:val="00C8693C"/>
    <w:rsid w:val="00C8788F"/>
    <w:rsid w:val="00C91651"/>
    <w:rsid w:val="00C918AB"/>
    <w:rsid w:val="00C92A26"/>
    <w:rsid w:val="00C92B80"/>
    <w:rsid w:val="00CA09FC"/>
    <w:rsid w:val="00CA0F19"/>
    <w:rsid w:val="00CA31D0"/>
    <w:rsid w:val="00CA5E12"/>
    <w:rsid w:val="00CA63CA"/>
    <w:rsid w:val="00CA65DB"/>
    <w:rsid w:val="00CA7CF7"/>
    <w:rsid w:val="00CB0E3C"/>
    <w:rsid w:val="00CB28B4"/>
    <w:rsid w:val="00CB3B38"/>
    <w:rsid w:val="00CB4FC9"/>
    <w:rsid w:val="00CB6324"/>
    <w:rsid w:val="00CC3A0A"/>
    <w:rsid w:val="00CC3F8B"/>
    <w:rsid w:val="00CC5B18"/>
    <w:rsid w:val="00CD0B6C"/>
    <w:rsid w:val="00CD3D23"/>
    <w:rsid w:val="00CE0A60"/>
    <w:rsid w:val="00CE2A88"/>
    <w:rsid w:val="00CE5546"/>
    <w:rsid w:val="00CE682D"/>
    <w:rsid w:val="00CE75B8"/>
    <w:rsid w:val="00CF4804"/>
    <w:rsid w:val="00CF7C41"/>
    <w:rsid w:val="00CF7FD2"/>
    <w:rsid w:val="00D016D1"/>
    <w:rsid w:val="00D0589B"/>
    <w:rsid w:val="00D1008B"/>
    <w:rsid w:val="00D101F4"/>
    <w:rsid w:val="00D10994"/>
    <w:rsid w:val="00D174C7"/>
    <w:rsid w:val="00D217D1"/>
    <w:rsid w:val="00D22540"/>
    <w:rsid w:val="00D25D21"/>
    <w:rsid w:val="00D32EDB"/>
    <w:rsid w:val="00D43BEC"/>
    <w:rsid w:val="00D478D9"/>
    <w:rsid w:val="00D47993"/>
    <w:rsid w:val="00D551DB"/>
    <w:rsid w:val="00D55A3B"/>
    <w:rsid w:val="00D56482"/>
    <w:rsid w:val="00D57F27"/>
    <w:rsid w:val="00D6203C"/>
    <w:rsid w:val="00D634D2"/>
    <w:rsid w:val="00D73EBF"/>
    <w:rsid w:val="00D74F8E"/>
    <w:rsid w:val="00D76181"/>
    <w:rsid w:val="00D84263"/>
    <w:rsid w:val="00D87063"/>
    <w:rsid w:val="00D87477"/>
    <w:rsid w:val="00D875D9"/>
    <w:rsid w:val="00D87A94"/>
    <w:rsid w:val="00D87C6F"/>
    <w:rsid w:val="00D9270A"/>
    <w:rsid w:val="00D942E3"/>
    <w:rsid w:val="00D959E9"/>
    <w:rsid w:val="00D96934"/>
    <w:rsid w:val="00DA19CA"/>
    <w:rsid w:val="00DA6428"/>
    <w:rsid w:val="00DB6455"/>
    <w:rsid w:val="00DC1B44"/>
    <w:rsid w:val="00DC4989"/>
    <w:rsid w:val="00DC705F"/>
    <w:rsid w:val="00DD30F3"/>
    <w:rsid w:val="00DE0C5E"/>
    <w:rsid w:val="00DE1C2D"/>
    <w:rsid w:val="00DE2BCB"/>
    <w:rsid w:val="00DE6C06"/>
    <w:rsid w:val="00DF01DC"/>
    <w:rsid w:val="00DF0987"/>
    <w:rsid w:val="00E0651F"/>
    <w:rsid w:val="00E10CFF"/>
    <w:rsid w:val="00E20E19"/>
    <w:rsid w:val="00E2131D"/>
    <w:rsid w:val="00E24C4A"/>
    <w:rsid w:val="00E256CE"/>
    <w:rsid w:val="00E31C70"/>
    <w:rsid w:val="00E36A8E"/>
    <w:rsid w:val="00E46074"/>
    <w:rsid w:val="00E4704A"/>
    <w:rsid w:val="00E50194"/>
    <w:rsid w:val="00E523CC"/>
    <w:rsid w:val="00E57FA1"/>
    <w:rsid w:val="00E6214D"/>
    <w:rsid w:val="00E626EB"/>
    <w:rsid w:val="00E64830"/>
    <w:rsid w:val="00E70BA8"/>
    <w:rsid w:val="00E71615"/>
    <w:rsid w:val="00E753CE"/>
    <w:rsid w:val="00E76009"/>
    <w:rsid w:val="00E768D4"/>
    <w:rsid w:val="00E77CDD"/>
    <w:rsid w:val="00E8072C"/>
    <w:rsid w:val="00E81D1B"/>
    <w:rsid w:val="00E82F34"/>
    <w:rsid w:val="00E91865"/>
    <w:rsid w:val="00E941A2"/>
    <w:rsid w:val="00E94D13"/>
    <w:rsid w:val="00E9676F"/>
    <w:rsid w:val="00E96F55"/>
    <w:rsid w:val="00EA0398"/>
    <w:rsid w:val="00EA17CD"/>
    <w:rsid w:val="00EA4CCB"/>
    <w:rsid w:val="00EA67D2"/>
    <w:rsid w:val="00EA7395"/>
    <w:rsid w:val="00EA73FE"/>
    <w:rsid w:val="00EB10A6"/>
    <w:rsid w:val="00EB1E20"/>
    <w:rsid w:val="00EB3024"/>
    <w:rsid w:val="00EB3784"/>
    <w:rsid w:val="00EC20B7"/>
    <w:rsid w:val="00EC21E6"/>
    <w:rsid w:val="00EC5065"/>
    <w:rsid w:val="00EC50F3"/>
    <w:rsid w:val="00ED1D75"/>
    <w:rsid w:val="00ED2588"/>
    <w:rsid w:val="00ED47D6"/>
    <w:rsid w:val="00ED6675"/>
    <w:rsid w:val="00ED7C8C"/>
    <w:rsid w:val="00EE31B1"/>
    <w:rsid w:val="00EE3455"/>
    <w:rsid w:val="00EE72F1"/>
    <w:rsid w:val="00EF315B"/>
    <w:rsid w:val="00EF6CCA"/>
    <w:rsid w:val="00F02227"/>
    <w:rsid w:val="00F02DAC"/>
    <w:rsid w:val="00F03B1D"/>
    <w:rsid w:val="00F102E2"/>
    <w:rsid w:val="00F10B10"/>
    <w:rsid w:val="00F268F5"/>
    <w:rsid w:val="00F279EC"/>
    <w:rsid w:val="00F32228"/>
    <w:rsid w:val="00F33867"/>
    <w:rsid w:val="00F44B85"/>
    <w:rsid w:val="00F46A0B"/>
    <w:rsid w:val="00F477EB"/>
    <w:rsid w:val="00F52034"/>
    <w:rsid w:val="00F5729D"/>
    <w:rsid w:val="00F63C3A"/>
    <w:rsid w:val="00F648CC"/>
    <w:rsid w:val="00F65F95"/>
    <w:rsid w:val="00F72555"/>
    <w:rsid w:val="00F743EC"/>
    <w:rsid w:val="00F752EC"/>
    <w:rsid w:val="00F83422"/>
    <w:rsid w:val="00F86D9D"/>
    <w:rsid w:val="00F91C16"/>
    <w:rsid w:val="00F928BE"/>
    <w:rsid w:val="00F94408"/>
    <w:rsid w:val="00FA4D27"/>
    <w:rsid w:val="00FA7C05"/>
    <w:rsid w:val="00FB0FF0"/>
    <w:rsid w:val="00FC02AF"/>
    <w:rsid w:val="00FC06A3"/>
    <w:rsid w:val="00FC470D"/>
    <w:rsid w:val="00FC4848"/>
    <w:rsid w:val="00FD34D2"/>
    <w:rsid w:val="00FD3ABE"/>
    <w:rsid w:val="00FD4144"/>
    <w:rsid w:val="00FD5BC8"/>
    <w:rsid w:val="00FD623B"/>
    <w:rsid w:val="00FD66AB"/>
    <w:rsid w:val="00FD73A6"/>
    <w:rsid w:val="00FE29AB"/>
    <w:rsid w:val="00FE5349"/>
    <w:rsid w:val="00FE684A"/>
    <w:rsid w:val="00FF05CC"/>
    <w:rsid w:val="00FF0CE4"/>
    <w:rsid w:val="00FF2915"/>
    <w:rsid w:val="00FF42BF"/>
    <w:rsid w:val="00FF4479"/>
    <w:rsid w:val="00FF4C13"/>
    <w:rsid w:val="00FF5B70"/>
    <w:rsid w:val="01D92217"/>
    <w:rsid w:val="02855E51"/>
    <w:rsid w:val="035F5516"/>
    <w:rsid w:val="074D5B0C"/>
    <w:rsid w:val="08870D0B"/>
    <w:rsid w:val="0B402AFC"/>
    <w:rsid w:val="0B624AEA"/>
    <w:rsid w:val="0D573E72"/>
    <w:rsid w:val="0E236A3E"/>
    <w:rsid w:val="0E66622E"/>
    <w:rsid w:val="0EE014CC"/>
    <w:rsid w:val="108B542B"/>
    <w:rsid w:val="121B1B42"/>
    <w:rsid w:val="12AA423C"/>
    <w:rsid w:val="1457366A"/>
    <w:rsid w:val="14D058B3"/>
    <w:rsid w:val="152B29E7"/>
    <w:rsid w:val="1617686F"/>
    <w:rsid w:val="16E97227"/>
    <w:rsid w:val="170567E6"/>
    <w:rsid w:val="176048E7"/>
    <w:rsid w:val="17DA45B1"/>
    <w:rsid w:val="18182136"/>
    <w:rsid w:val="18B0330F"/>
    <w:rsid w:val="192C06DB"/>
    <w:rsid w:val="1B4951D2"/>
    <w:rsid w:val="1B7065C7"/>
    <w:rsid w:val="1C1A760A"/>
    <w:rsid w:val="1C7E1D4C"/>
    <w:rsid w:val="1CCA0C32"/>
    <w:rsid w:val="1D460526"/>
    <w:rsid w:val="1D5774B0"/>
    <w:rsid w:val="1ED866A8"/>
    <w:rsid w:val="20481D81"/>
    <w:rsid w:val="21307B01"/>
    <w:rsid w:val="223068BD"/>
    <w:rsid w:val="22A805E7"/>
    <w:rsid w:val="22D075AD"/>
    <w:rsid w:val="2320282F"/>
    <w:rsid w:val="23D941DC"/>
    <w:rsid w:val="24B8728B"/>
    <w:rsid w:val="24B9763B"/>
    <w:rsid w:val="251519E5"/>
    <w:rsid w:val="256726E9"/>
    <w:rsid w:val="26BF3F9F"/>
    <w:rsid w:val="26CC32B5"/>
    <w:rsid w:val="2892191C"/>
    <w:rsid w:val="289E0FB2"/>
    <w:rsid w:val="28A52B3B"/>
    <w:rsid w:val="28DA3395"/>
    <w:rsid w:val="298F2E9F"/>
    <w:rsid w:val="299E10A5"/>
    <w:rsid w:val="2A0517FE"/>
    <w:rsid w:val="2AB27484"/>
    <w:rsid w:val="2CCB328B"/>
    <w:rsid w:val="2CD22C15"/>
    <w:rsid w:val="2CD5161C"/>
    <w:rsid w:val="2D0A07F1"/>
    <w:rsid w:val="2DC72229"/>
    <w:rsid w:val="2E7F3BD6"/>
    <w:rsid w:val="2F6B4AD8"/>
    <w:rsid w:val="316F7F6D"/>
    <w:rsid w:val="31A237FE"/>
    <w:rsid w:val="320D4374"/>
    <w:rsid w:val="33941CCE"/>
    <w:rsid w:val="347C3F2B"/>
    <w:rsid w:val="34D658BF"/>
    <w:rsid w:val="34E73CEC"/>
    <w:rsid w:val="350A7012"/>
    <w:rsid w:val="352C084C"/>
    <w:rsid w:val="354A1FFA"/>
    <w:rsid w:val="381F40A2"/>
    <w:rsid w:val="39BB5655"/>
    <w:rsid w:val="39F21A1E"/>
    <w:rsid w:val="3A032FBE"/>
    <w:rsid w:val="3BD22965"/>
    <w:rsid w:val="3D527E27"/>
    <w:rsid w:val="3F7346E9"/>
    <w:rsid w:val="4026664B"/>
    <w:rsid w:val="40C851E7"/>
    <w:rsid w:val="40C874D9"/>
    <w:rsid w:val="41D04488"/>
    <w:rsid w:val="42D504B3"/>
    <w:rsid w:val="432B5035"/>
    <w:rsid w:val="441C404D"/>
    <w:rsid w:val="45375A9E"/>
    <w:rsid w:val="45DF172F"/>
    <w:rsid w:val="49041979"/>
    <w:rsid w:val="496E0687"/>
    <w:rsid w:val="4A2D77C0"/>
    <w:rsid w:val="4A59738B"/>
    <w:rsid w:val="4A9174E4"/>
    <w:rsid w:val="4B3E2E80"/>
    <w:rsid w:val="4CC61682"/>
    <w:rsid w:val="4D7A49A9"/>
    <w:rsid w:val="4DAB4C0E"/>
    <w:rsid w:val="4E0867D6"/>
    <w:rsid w:val="51B727A0"/>
    <w:rsid w:val="528D5C7B"/>
    <w:rsid w:val="5305268F"/>
    <w:rsid w:val="533F3520"/>
    <w:rsid w:val="53E3028B"/>
    <w:rsid w:val="55053EAE"/>
    <w:rsid w:val="5551220D"/>
    <w:rsid w:val="556A2BB0"/>
    <w:rsid w:val="557312C2"/>
    <w:rsid w:val="55782011"/>
    <w:rsid w:val="567B6271"/>
    <w:rsid w:val="571C335B"/>
    <w:rsid w:val="57E60383"/>
    <w:rsid w:val="591326B2"/>
    <w:rsid w:val="59723D50"/>
    <w:rsid w:val="59F51C56"/>
    <w:rsid w:val="5B14567A"/>
    <w:rsid w:val="5B867F38"/>
    <w:rsid w:val="5FCB5B1A"/>
    <w:rsid w:val="5FF94F03"/>
    <w:rsid w:val="603B6C71"/>
    <w:rsid w:val="60781693"/>
    <w:rsid w:val="608B4472"/>
    <w:rsid w:val="61E843AE"/>
    <w:rsid w:val="62340FAB"/>
    <w:rsid w:val="62456CC6"/>
    <w:rsid w:val="626D4608"/>
    <w:rsid w:val="652B6D28"/>
    <w:rsid w:val="66B57532"/>
    <w:rsid w:val="672023BD"/>
    <w:rsid w:val="682B42FC"/>
    <w:rsid w:val="68E15AC3"/>
    <w:rsid w:val="69151573"/>
    <w:rsid w:val="6AD15EE3"/>
    <w:rsid w:val="6B126E3A"/>
    <w:rsid w:val="6C9E65C1"/>
    <w:rsid w:val="6D462252"/>
    <w:rsid w:val="6F6325CC"/>
    <w:rsid w:val="6FE476A3"/>
    <w:rsid w:val="701123C6"/>
    <w:rsid w:val="7072278A"/>
    <w:rsid w:val="70F441CC"/>
    <w:rsid w:val="715E4BFF"/>
    <w:rsid w:val="71ED7CB1"/>
    <w:rsid w:val="72792284"/>
    <w:rsid w:val="72902DA2"/>
    <w:rsid w:val="72D466F0"/>
    <w:rsid w:val="73815910"/>
    <w:rsid w:val="73BA2ED5"/>
    <w:rsid w:val="73F3494A"/>
    <w:rsid w:val="7492538A"/>
    <w:rsid w:val="74F60CF4"/>
    <w:rsid w:val="77BB147D"/>
    <w:rsid w:val="78761BB0"/>
    <w:rsid w:val="7D043876"/>
    <w:rsid w:val="7E35461F"/>
    <w:rsid w:val="7E52614D"/>
    <w:rsid w:val="7F3F4D6F"/>
    <w:rsid w:val="7F6C0874"/>
    <w:rsid w:val="7F8D2652"/>
    <w:rsid w:val="7FE7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iPriority="99" w:unhideWhenUsed="0"/>
    <w:lsdException w:name="header" w:locked="0" w:semiHidden="0" w:uiPriority="99" w:unhideWhenUsed="0"/>
    <w:lsdException w:name="footer" w:locked="0" w:semiHidden="0" w:uiPriority="99" w:unhideWhenUsed="0"/>
    <w:lsdException w:name="caption" w:uiPriority="35" w:qFormat="1"/>
    <w:lsdException w:name="annotation reference" w:locked="0" w:semiHidden="0" w:uiPriority="99" w:unhideWhenUs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99"/>
    <w:lsdException w:name="HTML Bottom of Form" w:locked="0" w:uiPriority="99"/>
    <w:lsdException w:name="Normal Table" w:locked="0" w:uiPriority="99"/>
    <w:lsdException w:name="annotation subject" w:locked="0" w:semiHidden="0" w:uiPriority="99" w:unhideWhenUsed="0"/>
    <w:lsdException w:name="No List" w:locked="0" w:uiPriority="99"/>
    <w:lsdException w:name="Outline List 1" w:locked="0" w:uiPriority="99"/>
    <w:lsdException w:name="Outline List 2" w:locked="0" w:uiPriority="99"/>
    <w:lsdException w:name="Outline List 3" w:locked="0" w:uiPriority="99"/>
    <w:lsdException w:name="Balloon Text" w:locked="0" w:semiHidden="0" w:uiPriority="99" w:unhideWhenUsed="0"/>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uiPriority="99"/>
    <w:lsdException w:name="Quote" w:locked="0" w:uiPriority="99"/>
    <w:lsdException w:name="Intense Quote" w:locked="0" w:uiPriority="99"/>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character" w:styleId="a8">
    <w:name w:val="annotation reference"/>
    <w:uiPriority w:val="99"/>
    <w:rPr>
      <w:rFonts w:cs="Times New Roman"/>
      <w:sz w:val="21"/>
      <w:szCs w:val="21"/>
    </w:rPr>
  </w:style>
  <w:style w:type="paragraph" w:customStyle="1" w:styleId="1">
    <w:name w:val="列出段落1"/>
    <w:basedOn w:val="a"/>
    <w:uiPriority w:val="99"/>
    <w:pPr>
      <w:ind w:firstLineChars="200" w:firstLine="420"/>
    </w:pPr>
  </w:style>
  <w:style w:type="character" w:customStyle="1" w:styleId="Char">
    <w:name w:val="批注文字 Char"/>
    <w:link w:val="a3"/>
    <w:uiPriority w:val="99"/>
    <w:semiHidden/>
    <w:locked/>
    <w:rPr>
      <w:rFonts w:ascii="Calibri" w:eastAsia="宋体" w:hAnsi="Calibri" w:cs="黑体"/>
      <w:kern w:val="2"/>
      <w:sz w:val="22"/>
      <w:szCs w:val="22"/>
    </w:rPr>
  </w:style>
  <w:style w:type="character" w:customStyle="1" w:styleId="Char3">
    <w:name w:val="批注主题 Char"/>
    <w:link w:val="a7"/>
    <w:uiPriority w:val="99"/>
    <w:semiHidden/>
    <w:qFormat/>
    <w:locked/>
    <w:rPr>
      <w:rFonts w:ascii="Calibri" w:eastAsia="宋体" w:hAnsi="Calibri" w:cs="黑体"/>
      <w:b/>
      <w:bCs/>
      <w:kern w:val="2"/>
      <w:sz w:val="22"/>
      <w:szCs w:val="22"/>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45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7967A-148C-44C0-A3AE-BCBA0462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1031</Words>
  <Characters>5881</Characters>
  <Application>Microsoft Office Word</Application>
  <DocSecurity>0</DocSecurity>
  <Lines>49</Lines>
  <Paragraphs>13</Paragraphs>
  <ScaleCrop>false</ScaleCrop>
  <Company>Lenovo</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关于落实《北京市关于完善</dc:title>
  <dc:creator>Mrzhang</dc:creator>
  <cp:lastModifiedBy>dcd101</cp:lastModifiedBy>
  <cp:revision>63</cp:revision>
  <cp:lastPrinted>2020-09-10T02:49:00Z</cp:lastPrinted>
  <dcterms:created xsi:type="dcterms:W3CDTF">2020-05-31T03:43:00Z</dcterms:created>
  <dcterms:modified xsi:type="dcterms:W3CDTF">2020-09-10T02:49:00Z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