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auto"/>
          <w:sz w:val="36"/>
          <w:szCs w:val="36"/>
          <w:highlight w:val="none"/>
        </w:rPr>
      </w:pPr>
      <w:r>
        <w:rPr>
          <w:rFonts w:hint="default"/>
          <w:b/>
          <w:color w:val="auto"/>
          <w:sz w:val="36"/>
          <w:szCs w:val="36"/>
          <w:highlight w:val="none"/>
          <w:lang w:val="en" w:eastAsia="zh-CN"/>
        </w:rPr>
        <w:t>202</w:t>
      </w:r>
      <w:r>
        <w:rPr>
          <w:rFonts w:hint="eastAsia"/>
          <w:b/>
          <w:color w:val="auto"/>
          <w:sz w:val="36"/>
          <w:szCs w:val="36"/>
          <w:highlight w:val="none"/>
          <w:lang w:val="en-US" w:eastAsia="zh-CN"/>
        </w:rPr>
        <w:t>6</w:t>
      </w:r>
      <w:r>
        <w:rPr>
          <w:rFonts w:hint="default"/>
          <w:b/>
          <w:color w:val="auto"/>
          <w:sz w:val="36"/>
          <w:szCs w:val="36"/>
          <w:highlight w:val="none"/>
          <w:lang w:val="en" w:eastAsia="zh-CN"/>
        </w:rPr>
        <w:t>年1-</w:t>
      </w:r>
      <w:r>
        <w:rPr>
          <w:rFonts w:hint="eastAsia"/>
          <w:b/>
          <w:color w:val="auto"/>
          <w:sz w:val="36"/>
          <w:szCs w:val="36"/>
          <w:highlight w:val="none"/>
          <w:lang w:val="en-US" w:eastAsia="zh-CN"/>
        </w:rPr>
        <w:t>3</w:t>
      </w:r>
      <w:r>
        <w:rPr>
          <w:rFonts w:hint="default"/>
          <w:b/>
          <w:color w:val="auto"/>
          <w:sz w:val="36"/>
          <w:szCs w:val="36"/>
          <w:highlight w:val="none"/>
          <w:lang w:val="en" w:eastAsia="zh-CN"/>
        </w:rPr>
        <w:t>月</w:t>
      </w:r>
      <w:r>
        <w:rPr>
          <w:rFonts w:hint="eastAsia"/>
          <w:b/>
          <w:color w:val="auto"/>
          <w:sz w:val="36"/>
          <w:szCs w:val="36"/>
          <w:lang w:val="en" w:eastAsia="zh-CN"/>
        </w:rPr>
        <w:t>密云区</w:t>
      </w:r>
      <w:r>
        <w:rPr>
          <w:rFonts w:hint="eastAsia"/>
          <w:b/>
          <w:color w:val="auto"/>
          <w:sz w:val="36"/>
          <w:szCs w:val="36"/>
          <w:highlight w:val="none"/>
        </w:rPr>
        <w:t>规模以上工业生产、销售情况</w:t>
      </w:r>
    </w:p>
    <w:tbl>
      <w:tblPr>
        <w:tblStyle w:val="8"/>
        <w:tblW w:w="11916" w:type="dxa"/>
        <w:jc w:val="center"/>
        <w:tblInd w:w="0" w:type="dxa"/>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550"/>
        <w:gridCol w:w="1700"/>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019"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149"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3</w:t>
            </w:r>
            <w:r>
              <w:rPr>
                <w:rFonts w:hint="default"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550"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00"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3</w:t>
            </w:r>
            <w:r>
              <w:rPr>
                <w:rFonts w:hint="default"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751561 </w:t>
            </w:r>
          </w:p>
        </w:tc>
        <w:tc>
          <w:tcPr>
            <w:tcW w:w="1550" w:type="dxa"/>
            <w:tcBorders>
              <w:top w:val="single" w:color="000000" w:sz="4" w:space="0"/>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19.4 </w:t>
            </w:r>
          </w:p>
        </w:tc>
        <w:tc>
          <w:tcPr>
            <w:tcW w:w="1700" w:type="dxa"/>
            <w:tcBorders>
              <w:top w:val="single" w:color="000000" w:sz="4" w:space="0"/>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681552 </w:t>
            </w:r>
          </w:p>
        </w:tc>
        <w:tc>
          <w:tcPr>
            <w:tcW w:w="1449" w:type="dxa"/>
            <w:tcBorders>
              <w:top w:val="single" w:color="000000" w:sz="4" w:space="0"/>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11.7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4189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-18.1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3624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2001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-32.5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1977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91483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75945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6710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4.7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5435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1545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-79.1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1545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-88.8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1596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57.8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1639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68.6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132729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21.2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110821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2753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-24.1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2707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13131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13244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7744 </w:t>
            </w:r>
          </w:p>
        </w:tc>
        <w:tc>
          <w:tcPr>
            <w:tcW w:w="1550" w:type="dxa"/>
            <w:tcBorders>
              <w:top w:val="nil"/>
              <w:left w:val="dotted" w:color="000000" w:sz="4" w:space="0"/>
              <w:bottom w:val="nil"/>
              <w:right w:val="single" w:color="000000" w:sz="2"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 </w:t>
            </w:r>
          </w:p>
        </w:tc>
        <w:tc>
          <w:tcPr>
            <w:tcW w:w="1700" w:type="dxa"/>
            <w:tcBorders>
              <w:top w:val="nil"/>
              <w:left w:val="single" w:color="000000" w:sz="2"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8333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26067 </w:t>
            </w:r>
          </w:p>
        </w:tc>
        <w:tc>
          <w:tcPr>
            <w:tcW w:w="1550" w:type="dxa"/>
            <w:tcBorders>
              <w:top w:val="nil"/>
              <w:left w:val="dotted" w:color="000000" w:sz="4" w:space="0"/>
              <w:bottom w:val="nil"/>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29.5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24755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31211 </w:t>
            </w:r>
          </w:p>
        </w:tc>
        <w:tc>
          <w:tcPr>
            <w:tcW w:w="1550" w:type="dxa"/>
            <w:tcBorders>
              <w:top w:val="nil"/>
              <w:left w:val="dotted" w:color="000000" w:sz="4" w:space="0"/>
              <w:bottom w:val="nil"/>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-19.7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23276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328006 </w:t>
            </w:r>
          </w:p>
        </w:tc>
        <w:tc>
          <w:tcPr>
            <w:tcW w:w="1550" w:type="dxa"/>
            <w:tcBorders>
              <w:top w:val="nil"/>
              <w:left w:val="dotted" w:color="000000" w:sz="4" w:space="0"/>
              <w:bottom w:val="nil"/>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71.1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326924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73.2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9754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-9.3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9071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26049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-43.1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23328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30387 </w:t>
            </w:r>
          </w:p>
        </w:tc>
        <w:tc>
          <w:tcPr>
            <w:tcW w:w="1550" w:type="dxa"/>
            <w:tcBorders>
              <w:left w:val="dotted" w:color="auto"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0.0 </w:t>
            </w:r>
          </w:p>
        </w:tc>
        <w:tc>
          <w:tcPr>
            <w:tcW w:w="1700" w:type="dxa"/>
            <w:tcBorders>
              <w:top w:val="nil"/>
              <w:left w:val="single" w:color="000000" w:sz="4" w:space="0"/>
              <w:bottom w:val="single" w:color="000000" w:sz="12"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15203 </w:t>
            </w:r>
          </w:p>
        </w:tc>
        <w:tc>
          <w:tcPr>
            <w:tcW w:w="1449" w:type="dxa"/>
            <w:tcBorders>
              <w:top w:val="nil"/>
              <w:left w:val="dotted" w:color="auto" w:sz="4" w:space="0"/>
              <w:bottom w:val="single" w:color="000000" w:sz="12" w:space="0"/>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-49.9 </w:t>
            </w:r>
          </w:p>
        </w:tc>
      </w:tr>
    </w:tbl>
    <w:tbl>
      <w:tblPr>
        <w:tblStyle w:val="8"/>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Layout w:type="fixed"/>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hAnsi="宋体" w:eastAsia="楷体_GB2312" w:cs="宋体"/>
                <w:b/>
                <w:sz w:val="24"/>
                <w:lang w:val="en-US" w:eastAsia="zh-CN"/>
              </w:rPr>
              <w:t>.</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w:t>
            </w:r>
            <w:r>
              <w:rPr>
                <w:rFonts w:hint="eastAsia" w:ascii="楷体_GB2312" w:eastAsia="楷体_GB2312"/>
                <w:b/>
                <w:bCs/>
                <w:color w:val="000000"/>
                <w:sz w:val="24"/>
                <w:lang w:val="en-US" w:eastAsia="zh-CN"/>
              </w:rPr>
              <w:t>.</w:t>
            </w:r>
            <w:r>
              <w:rPr>
                <w:rFonts w:hint="eastAsia" w:ascii="楷体_GB2312" w:eastAsia="楷体_GB2312"/>
                <w:b/>
                <w:bCs/>
                <w:color w:val="000000"/>
                <w:sz w:val="24"/>
              </w:rPr>
              <w:t>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w:t>
            </w:r>
            <w:r>
              <w:rPr>
                <w:rFonts w:hint="eastAsia" w:ascii="楷体_GB2312" w:eastAsia="楷体_GB2312"/>
                <w:b/>
                <w:bCs/>
                <w:color w:val="000000"/>
                <w:sz w:val="24"/>
                <w:lang w:val="en-US" w:eastAsia="zh-CN"/>
              </w:rPr>
              <w:t>.</w:t>
            </w:r>
            <w:r>
              <w:rPr>
                <w:rFonts w:hint="eastAsia" w:ascii="楷体_GB2312" w:eastAsia="楷体_GB2312"/>
                <w:b/>
                <w:bCs/>
                <w:color w:val="000000"/>
                <w:sz w:val="24"/>
              </w:rPr>
              <w:t>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w:t>
            </w:r>
            <w:bookmarkStart w:id="0" w:name="_GoBack"/>
            <w:bookmarkEnd w:id="0"/>
            <w:r>
              <w:rPr>
                <w:rFonts w:hint="eastAsia" w:ascii="楷体_GB2312" w:eastAsia="楷体_GB2312"/>
                <w:color w:val="000000"/>
                <w:sz w:val="24"/>
              </w:rPr>
              <w:t>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02F23C3"/>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01E01BB"/>
    <w:rsid w:val="315F1FAD"/>
    <w:rsid w:val="31767B07"/>
    <w:rsid w:val="31BA2DA3"/>
    <w:rsid w:val="32216179"/>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1C3676"/>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7B5FFF"/>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0424E9"/>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9803258"/>
    <w:rsid w:val="7A100E94"/>
    <w:rsid w:val="7AAF36B2"/>
    <w:rsid w:val="7AC2683B"/>
    <w:rsid w:val="7B423B59"/>
    <w:rsid w:val="7B6FE944"/>
    <w:rsid w:val="7BA3EC91"/>
    <w:rsid w:val="7BE787CF"/>
    <w:rsid w:val="7C58388D"/>
    <w:rsid w:val="7C7A5981"/>
    <w:rsid w:val="7CF5D5DB"/>
    <w:rsid w:val="7D7EC8CD"/>
    <w:rsid w:val="7DFF7F9D"/>
    <w:rsid w:val="7E157114"/>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3AF6CD0"/>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2026-01-12T02:36:00Z</cp:lastPrinted>
  <dcterms:modified xsi:type="dcterms:W3CDTF">2026-04-28T04:02:06Z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