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eastAsia="zh-CN"/>
        </w:rPr>
        <w:t>农业统计数据：2024年</w:t>
      </w:r>
      <w:r>
        <w:rPr>
          <w:rFonts w:hint="default"/>
          <w:b/>
          <w:color w:val="0000FF"/>
          <w:sz w:val="36"/>
          <w:szCs w:val="36"/>
          <w:lang w:val="en" w:eastAsia="zh-CN"/>
        </w:rPr>
        <w:t>1季度</w:t>
      </w:r>
      <w:r>
        <w:rPr>
          <w:rFonts w:hint="eastAsia" w:cs="Times New Roman"/>
          <w:b/>
          <w:color w:val="0000FF"/>
          <w:kern w:val="2"/>
          <w:sz w:val="36"/>
          <w:szCs w:val="36"/>
          <w:lang w:eastAsia="zh-CN"/>
        </w:rPr>
        <w:t>乡村休闲旅游经营</w:t>
      </w:r>
      <w:r>
        <w:rPr>
          <w:rFonts w:hint="eastAsia"/>
          <w:b/>
          <w:color w:val="0000FF"/>
          <w:sz w:val="36"/>
          <w:szCs w:val="36"/>
        </w:rPr>
        <w:t>情况</w:t>
      </w:r>
    </w:p>
    <w:tbl>
      <w:tblPr>
        <w:tblStyle w:val="6"/>
        <w:tblW w:w="4998" w:type="pct"/>
        <w:jc w:val="center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8"/>
        <w:gridCol w:w="5831"/>
      </w:tblGrid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2832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16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default" w:ascii="宋体" w:hAnsi="宋体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2024年</w:t>
            </w:r>
            <w:r>
              <w:rPr>
                <w:rFonts w:hint="default" w:ascii="宋体" w:hAnsi="宋体" w:cs="宋体"/>
                <w:kern w:val="0"/>
                <w:sz w:val="24"/>
                <w:highlight w:val="none"/>
                <w:lang w:val="en" w:eastAsia="zh-CN"/>
              </w:rPr>
              <w:t>1季度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283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总收入（万元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58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17168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832" w:type="pct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接待人次（万人次）</w:t>
            </w:r>
          </w:p>
        </w:tc>
        <w:tc>
          <w:tcPr>
            <w:tcW w:w="5831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exact"/>
          <w:jc w:val="center"/>
        </w:trPr>
        <w:tc>
          <w:tcPr>
            <w:tcW w:w="5000" w:type="pct"/>
            <w:gridSpan w:val="2"/>
            <w:tcBorders>
              <w:top w:val="single" w:color="auto" w:sz="12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left"/>
              <w:outlineLvl w:val="9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统计范围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  <w:t>行政村范围内乡村休闲旅游经营主体。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outlineLvl w:val="9"/>
              <w:rPr>
                <w:rFonts w:hint="eastAsia" w:ascii="楷体_GB2312" w:hAnsi="宋体" w:eastAsia="楷体_GB2312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、采集渠道</w:t>
            </w: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：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按照《郊区统计报表制度》的规定，由村、乡镇、区、到市级，逐级汇总。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sz w:val="24"/>
                <w:szCs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、主要统计指标解释</w:t>
            </w: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：</w:t>
            </w: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  <w:lang w:val="en-US" w:eastAsia="zh-CN"/>
              </w:rPr>
              <w:t>接待人次：指规定调查期内经营主体接待的人次。总收入：指经营主体从事各类业务活动取得的收入。具体包括门票收入、采摘收入、出售农产品收入、出售其他商品收入、休闲娱乐收入、餐饮收入、住宿收入和其他收入</w:t>
            </w:r>
          </w:p>
        </w:tc>
      </w:tr>
    </w:tbl>
    <w:p>
      <w:pPr>
        <w:jc w:val="center"/>
        <w:rPr>
          <w:rFonts w:hint="eastAsia"/>
          <w:b/>
          <w:color w:val="0000FF"/>
          <w:sz w:val="36"/>
          <w:szCs w:val="36"/>
          <w:lang w:eastAsia="zh-CN"/>
        </w:rPr>
      </w:pPr>
      <w:bookmarkStart w:id="0" w:name="_GoBack"/>
      <w:bookmarkEnd w:id="0"/>
    </w:p>
    <w:p>
      <w:pPr>
        <w:pStyle w:val="2"/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9FBF154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FA684FA"/>
    <w:rsid w:val="3FB8DE5F"/>
    <w:rsid w:val="3FDB5DF1"/>
    <w:rsid w:val="3FDED793"/>
    <w:rsid w:val="401D61C0"/>
    <w:rsid w:val="414B607C"/>
    <w:rsid w:val="41A3549E"/>
    <w:rsid w:val="426042E3"/>
    <w:rsid w:val="42D90AF2"/>
    <w:rsid w:val="440C601A"/>
    <w:rsid w:val="441A04D4"/>
    <w:rsid w:val="46216826"/>
    <w:rsid w:val="475234D8"/>
    <w:rsid w:val="476A13E8"/>
    <w:rsid w:val="47790412"/>
    <w:rsid w:val="47A86E6D"/>
    <w:rsid w:val="47E027CA"/>
    <w:rsid w:val="489B5BDB"/>
    <w:rsid w:val="4937785D"/>
    <w:rsid w:val="4AE90A8D"/>
    <w:rsid w:val="4B3D5C27"/>
    <w:rsid w:val="4B4551F2"/>
    <w:rsid w:val="4C2220D4"/>
    <w:rsid w:val="4C6D69D1"/>
    <w:rsid w:val="4CEB2530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9D3E27"/>
    <w:rsid w:val="50D8657E"/>
    <w:rsid w:val="51512E17"/>
    <w:rsid w:val="526977BB"/>
    <w:rsid w:val="52FB1BC2"/>
    <w:rsid w:val="53BA8191"/>
    <w:rsid w:val="53F57A86"/>
    <w:rsid w:val="54895C40"/>
    <w:rsid w:val="54F42AFF"/>
    <w:rsid w:val="55600A1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CB7260"/>
    <w:rsid w:val="67FD4902"/>
    <w:rsid w:val="687C1C1C"/>
    <w:rsid w:val="699E7C2F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333191"/>
    <w:rsid w:val="6FBF1FE6"/>
    <w:rsid w:val="6FC7354D"/>
    <w:rsid w:val="6FFEDE62"/>
    <w:rsid w:val="6FFF682D"/>
    <w:rsid w:val="71080D89"/>
    <w:rsid w:val="7175080B"/>
    <w:rsid w:val="7186F4B4"/>
    <w:rsid w:val="726A1098"/>
    <w:rsid w:val="737B2704"/>
    <w:rsid w:val="73CC0211"/>
    <w:rsid w:val="73EFABBB"/>
    <w:rsid w:val="741F23A4"/>
    <w:rsid w:val="74501C96"/>
    <w:rsid w:val="75E61BE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8B553DE"/>
    <w:rsid w:val="78E85C94"/>
    <w:rsid w:val="791B108A"/>
    <w:rsid w:val="797D4315"/>
    <w:rsid w:val="79F31615"/>
    <w:rsid w:val="7A100E94"/>
    <w:rsid w:val="7A7F2461"/>
    <w:rsid w:val="7AC2683B"/>
    <w:rsid w:val="7B423B59"/>
    <w:rsid w:val="7BA3EC91"/>
    <w:rsid w:val="7BD7D5FA"/>
    <w:rsid w:val="7C58388D"/>
    <w:rsid w:val="7C7A5981"/>
    <w:rsid w:val="7CF5D5DB"/>
    <w:rsid w:val="7D97E7E2"/>
    <w:rsid w:val="7DEDBE7E"/>
    <w:rsid w:val="7E282AF5"/>
    <w:rsid w:val="7E7F0693"/>
    <w:rsid w:val="7ED92472"/>
    <w:rsid w:val="7EFC0917"/>
    <w:rsid w:val="7F1879BC"/>
    <w:rsid w:val="7F3A5975"/>
    <w:rsid w:val="7F7FDEE6"/>
    <w:rsid w:val="81EB3C3A"/>
    <w:rsid w:val="9BF76748"/>
    <w:rsid w:val="A6BBEDD8"/>
    <w:rsid w:val="BA7B23C6"/>
    <w:rsid w:val="BDFF181F"/>
    <w:rsid w:val="BF6D6132"/>
    <w:rsid w:val="BF6F1579"/>
    <w:rsid w:val="BFB650B6"/>
    <w:rsid w:val="C9B3AE1A"/>
    <w:rsid w:val="CD3B0D55"/>
    <w:rsid w:val="D57D44D0"/>
    <w:rsid w:val="D7CF60E8"/>
    <w:rsid w:val="D7EE2A06"/>
    <w:rsid w:val="DDF6AF67"/>
    <w:rsid w:val="DEEF33A5"/>
    <w:rsid w:val="DF7BDF92"/>
    <w:rsid w:val="DF9FEF24"/>
    <w:rsid w:val="DFAB23FE"/>
    <w:rsid w:val="DFBFE4DB"/>
    <w:rsid w:val="E7F7B4E4"/>
    <w:rsid w:val="E7FDA2F2"/>
    <w:rsid w:val="EA6790F0"/>
    <w:rsid w:val="EDFE27A9"/>
    <w:rsid w:val="EEFF3E89"/>
    <w:rsid w:val="EF7D7BB4"/>
    <w:rsid w:val="F047853D"/>
    <w:rsid w:val="F69F3012"/>
    <w:rsid w:val="F6FE7D1F"/>
    <w:rsid w:val="F6FFF9CA"/>
    <w:rsid w:val="F7BC9939"/>
    <w:rsid w:val="F7BFE11D"/>
    <w:rsid w:val="FBB75A6A"/>
    <w:rsid w:val="FBDF6E2B"/>
    <w:rsid w:val="FBFFA73F"/>
    <w:rsid w:val="FEED9217"/>
    <w:rsid w:val="FEEF24D6"/>
    <w:rsid w:val="FFD83BD6"/>
    <w:rsid w:val="FFDB47DB"/>
    <w:rsid w:val="FFDFD5D3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6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2020-08-07T09:20:00Z</dcterms:created>
  <dc:creator>NTKO</dc:creator>
  <cp:lastModifiedBy>zhk</cp:lastModifiedBy>
  <cp:lastPrinted>2024-04-29T07:06:00Z</cp:lastPrinted>
  <dcterms:modified xsi:type="dcterms:W3CDTF">2024-04-29T10:58:23Z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