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0000FF"/>
          <w:sz w:val="36"/>
          <w:szCs w:val="36"/>
          <w:lang w:val="en-US" w:eastAsia="zh-CN"/>
        </w:rPr>
      </w:pPr>
      <w:bookmarkStart w:id="0" w:name="_GoBack"/>
      <w:bookmarkEnd w:id="0"/>
      <w:r>
        <w:rPr>
          <w:rFonts w:hint="eastAsia"/>
          <w:b/>
          <w:color w:val="0000FF"/>
          <w:sz w:val="36"/>
          <w:szCs w:val="36"/>
          <w:lang w:eastAsia="zh-CN"/>
        </w:rPr>
        <w:t>投资统计数据：</w:t>
      </w:r>
      <w:r>
        <w:rPr>
          <w:rFonts w:hint="eastAsia"/>
          <w:b/>
          <w:color w:val="0000FF"/>
          <w:sz w:val="36"/>
          <w:szCs w:val="36"/>
          <w:lang w:val="en-US" w:eastAsia="zh-CN"/>
        </w:rPr>
        <w:t>2022年1-12月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tbl>
      <w:tblPr>
        <w:tblStyle w:val="7"/>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cantSplit/>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widowControl/>
              <w:jc w:val="center"/>
              <w:rPr>
                <w:rFonts w:hint="eastAsia" w:ascii="宋体" w:hAnsi="宋体" w:cs="宋体"/>
                <w:kern w:val="0"/>
                <w:sz w:val="24"/>
              </w:rPr>
            </w:pPr>
            <w:r>
              <w:rPr>
                <w:rFonts w:hint="eastAsia" w:ascii="宋体" w:hAnsi="宋体" w:cs="宋体"/>
                <w:kern w:val="0"/>
                <w:sz w:val="24"/>
              </w:rPr>
              <w:t>同比增长</w:t>
            </w:r>
          </w:p>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cantSplit/>
          <w:trHeight w:val="429" w:hRule="atLeast"/>
          <w:jc w:val="center"/>
        </w:trPr>
        <w:tc>
          <w:tcPr>
            <w:tcW w:w="5340" w:type="dxa"/>
            <w:tcBorders>
              <w:top w:val="nil"/>
              <w:left w:val="nil"/>
              <w:bottom w:val="nil"/>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-7.8</w:t>
            </w:r>
          </w:p>
        </w:tc>
      </w:tr>
      <w:tr>
        <w:tblPrEx>
          <w:tblCellMar>
            <w:top w:w="0" w:type="dxa"/>
            <w:left w:w="108" w:type="dxa"/>
            <w:bottom w:w="0" w:type="dxa"/>
            <w:right w:w="108" w:type="dxa"/>
          </w:tblCellMar>
        </w:tblPrEx>
        <w:trPr>
          <w:gridAfter w:val="1"/>
          <w:wAfter w:w="65" w:type="dxa"/>
          <w:cantSplit/>
          <w:trHeight w:val="429" w:hRule="atLeast"/>
          <w:jc w:val="center"/>
        </w:trPr>
        <w:tc>
          <w:tcPr>
            <w:tcW w:w="5340" w:type="dxa"/>
            <w:tcBorders>
              <w:top w:val="nil"/>
              <w:left w:val="nil"/>
              <w:bottom w:val="nil"/>
              <w:right w:val="single" w:color="auto" w:sz="4" w:space="0"/>
            </w:tcBorders>
            <w:vAlign w:val="center"/>
          </w:tcPr>
          <w:p>
            <w:pPr>
              <w:widowControl/>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 </w:t>
            </w:r>
          </w:p>
        </w:tc>
      </w:tr>
      <w:tr>
        <w:tblPrEx>
          <w:tblCellMar>
            <w:top w:w="0" w:type="dxa"/>
            <w:left w:w="108" w:type="dxa"/>
            <w:bottom w:w="0" w:type="dxa"/>
            <w:right w:w="108" w:type="dxa"/>
          </w:tblCellMar>
        </w:tblPrEx>
        <w:trPr>
          <w:gridAfter w:val="1"/>
          <w:wAfter w:w="65" w:type="dxa"/>
          <w:cantSplit/>
          <w:trHeight w:val="429" w:hRule="atLeast"/>
          <w:jc w:val="center"/>
        </w:trPr>
        <w:tc>
          <w:tcPr>
            <w:tcW w:w="5340" w:type="dxa"/>
            <w:tcBorders>
              <w:top w:val="nil"/>
              <w:left w:val="nil"/>
              <w:bottom w:val="nil"/>
              <w:right w:val="single" w:color="auto" w:sz="4" w:space="0"/>
            </w:tcBorders>
            <w:vAlign w:val="center"/>
          </w:tcPr>
          <w:p>
            <w:pPr>
              <w:widowControl/>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-18.3 </w:t>
            </w:r>
          </w:p>
        </w:tc>
      </w:tr>
      <w:tr>
        <w:tblPrEx>
          <w:tblCellMar>
            <w:top w:w="0" w:type="dxa"/>
            <w:left w:w="108" w:type="dxa"/>
            <w:bottom w:w="0" w:type="dxa"/>
            <w:right w:w="108" w:type="dxa"/>
          </w:tblCellMar>
        </w:tblPrEx>
        <w:trPr>
          <w:gridAfter w:val="1"/>
          <w:wAfter w:w="65" w:type="dxa"/>
          <w:cantSplit/>
          <w:trHeight w:val="429" w:hRule="atLeast"/>
          <w:jc w:val="center"/>
        </w:trPr>
        <w:tc>
          <w:tcPr>
            <w:tcW w:w="5340" w:type="dxa"/>
            <w:tcBorders>
              <w:top w:val="nil"/>
              <w:left w:val="nil"/>
              <w:right w:val="single" w:color="auto" w:sz="4" w:space="0"/>
            </w:tcBorders>
            <w:vAlign w:val="center"/>
          </w:tcPr>
          <w:p>
            <w:pPr>
              <w:widowControl/>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-6.4 </w:t>
            </w:r>
          </w:p>
        </w:tc>
      </w:tr>
      <w:tr>
        <w:tblPrEx>
          <w:tblCellMar>
            <w:top w:w="0" w:type="dxa"/>
            <w:left w:w="108" w:type="dxa"/>
            <w:bottom w:w="0" w:type="dxa"/>
            <w:right w:w="108" w:type="dxa"/>
          </w:tblCellMar>
        </w:tblPrEx>
        <w:trPr>
          <w:cantSplit/>
          <w:trHeight w:val="4766" w:hRule="atLeast"/>
          <w:jc w:val="center"/>
        </w:trPr>
        <w:tc>
          <w:tcPr>
            <w:tcW w:w="7800" w:type="dxa"/>
            <w:gridSpan w:val="3"/>
            <w:tcBorders>
              <w:top w:val="single" w:color="auto" w:sz="8" w:space="0"/>
              <w:left w:val="nil"/>
            </w:tcBorders>
            <w:vAlign w:val="center"/>
          </w:tcPr>
          <w:p>
            <w:pPr>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6"/>
              <w:keepNext w:val="0"/>
              <w:keepLines w:val="0"/>
              <w:widowControl/>
              <w:suppressLineNumbers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6"/>
              <w:keepNext w:val="0"/>
              <w:keepLines w:val="0"/>
              <w:widowControl/>
              <w:suppressLineNumbers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6"/>
              <w:keepNext w:val="0"/>
              <w:keepLines w:val="0"/>
              <w:widowControl/>
              <w:suppressLineNumbers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rPr>
                <w:rFonts w:hint="eastAsia" w:ascii="楷体_GB2312" w:hAnsi="宋体" w:eastAsia="楷体_GB2312" w:cs="宋体"/>
                <w:bCs/>
                <w:sz w:val="24"/>
              </w:rPr>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tc>
      </w:tr>
    </w:tbl>
    <w:p>
      <w:pPr>
        <w:rPr>
          <w:rFonts w:hint="eastAsia"/>
        </w:rPr>
      </w:pPr>
    </w:p>
    <w:p/>
    <w:sectPr>
      <w:headerReference r:id="rId3" w:type="default"/>
      <w:pgSz w:w="16838" w:h="11906" w:orient="landscape"/>
      <w:pgMar w:top="1327" w:right="1800" w:bottom="132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0172A27"/>
    <w:rsid w:val="002351EF"/>
    <w:rsid w:val="00AF5F7C"/>
    <w:rsid w:val="00FC5A1B"/>
    <w:rsid w:val="01C80F11"/>
    <w:rsid w:val="02383BF7"/>
    <w:rsid w:val="02A37F45"/>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1EC6414"/>
    <w:rsid w:val="122A4727"/>
    <w:rsid w:val="13BA65BA"/>
    <w:rsid w:val="13C96186"/>
    <w:rsid w:val="141623DE"/>
    <w:rsid w:val="163459DA"/>
    <w:rsid w:val="172B5C42"/>
    <w:rsid w:val="19715261"/>
    <w:rsid w:val="1A21665C"/>
    <w:rsid w:val="1AD30A1E"/>
    <w:rsid w:val="1B0B13DC"/>
    <w:rsid w:val="1B122FB6"/>
    <w:rsid w:val="1C0E5505"/>
    <w:rsid w:val="1C276350"/>
    <w:rsid w:val="1C56369B"/>
    <w:rsid w:val="1D8D5B77"/>
    <w:rsid w:val="1DFB1785"/>
    <w:rsid w:val="1E9A3558"/>
    <w:rsid w:val="1F88616E"/>
    <w:rsid w:val="1FEB5FD4"/>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4805A9"/>
    <w:rsid w:val="3DF66AB0"/>
    <w:rsid w:val="3E5544D7"/>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93E5042"/>
    <w:rsid w:val="59C479D5"/>
    <w:rsid w:val="5A055849"/>
    <w:rsid w:val="5A271408"/>
    <w:rsid w:val="5BDD095A"/>
    <w:rsid w:val="5C893596"/>
    <w:rsid w:val="5C9300D0"/>
    <w:rsid w:val="5CD35BE5"/>
    <w:rsid w:val="5D0004C6"/>
    <w:rsid w:val="5FC37593"/>
    <w:rsid w:val="60FA610A"/>
    <w:rsid w:val="613D007B"/>
    <w:rsid w:val="619032D8"/>
    <w:rsid w:val="632B3987"/>
    <w:rsid w:val="639114E6"/>
    <w:rsid w:val="63A9427B"/>
    <w:rsid w:val="65005536"/>
    <w:rsid w:val="663F737A"/>
    <w:rsid w:val="66727EB2"/>
    <w:rsid w:val="687C1C1C"/>
    <w:rsid w:val="699E7C2F"/>
    <w:rsid w:val="6A294847"/>
    <w:rsid w:val="6A65276C"/>
    <w:rsid w:val="6C0F7A99"/>
    <w:rsid w:val="6C257DC9"/>
    <w:rsid w:val="6C4B421F"/>
    <w:rsid w:val="6CC265B9"/>
    <w:rsid w:val="6FE37FE1"/>
    <w:rsid w:val="71080D89"/>
    <w:rsid w:val="72315E86"/>
    <w:rsid w:val="726A1098"/>
    <w:rsid w:val="737B2704"/>
    <w:rsid w:val="73CC0211"/>
    <w:rsid w:val="74501C96"/>
    <w:rsid w:val="75E61BEE"/>
    <w:rsid w:val="7720627A"/>
    <w:rsid w:val="773B2C2A"/>
    <w:rsid w:val="778962BC"/>
    <w:rsid w:val="779A77AC"/>
    <w:rsid w:val="78B553DE"/>
    <w:rsid w:val="78E85C94"/>
    <w:rsid w:val="78EF4E62"/>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rPr>
      <w:rFonts w:ascii="??" w:hAnsi="??" w:cs="??"/>
      <w:sz w:val="32"/>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微软雅黑" w:hAnsi="微软雅黑" w:eastAsia="微软雅黑" w:cs="微软雅黑"/>
      <w:kern w:val="0"/>
      <w:sz w:val="24"/>
    </w:rPr>
  </w:style>
  <w:style w:type="character" w:styleId="9">
    <w:name w:val="Strong"/>
    <w:basedOn w:val="8"/>
    <w:qFormat/>
    <w:uiPriority w:val="0"/>
    <w:rPr>
      <w:b/>
    </w:rPr>
  </w:style>
  <w:style w:type="character" w:customStyle="1" w:styleId="10">
    <w:name w:val="批注文字 Char"/>
    <w:basedOn w:val="8"/>
    <w:link w:val="3"/>
    <w:qFormat/>
    <w:uiPriority w:val="0"/>
    <w:rPr>
      <w:rFonts w:ascii="??" w:hAnsi="??" w:eastAsia="宋体" w:cs="??"/>
      <w:sz w:val="32"/>
      <w:szCs w:val="21"/>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character" w:customStyle="1" w:styleId="13">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51</Words>
  <Characters>297</Characters>
  <Lines>2</Lines>
  <Paragraphs>1</Paragraphs>
  <TotalTime>1</TotalTime>
  <ScaleCrop>false</ScaleCrop>
  <LinksUpToDate>false</LinksUpToDate>
  <CharactersWithSpaces>347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2020-07-28T09:20:00Z</dcterms:created>
  <dc:creator>NTKO</dc:creator>
  <cp:lastModifiedBy>uos</cp:lastModifiedBy>
  <cp:lastPrinted>2022-01-13T14:10:00Z</cp:lastPrinted>
  <dcterms:modified xsi:type="dcterms:W3CDTF">2023-01-31T14:07:49Z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D098BC3550CD41BAACC0C33B29522F21</vt:lpwstr>
  </property>
</Properties>
</file>