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密云区域评估名称汇总表</w:t>
      </w:r>
    </w:p>
    <w:tbl>
      <w:tblPr>
        <w:tblStyle w:val="4"/>
        <w:tblpPr w:leftFromText="180" w:rightFromText="180" w:vertAnchor="page" w:horzAnchor="page" w:tblpX="1867" w:tblpY="2583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353"/>
        <w:gridCol w:w="3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序号</w:t>
            </w:r>
          </w:p>
        </w:tc>
        <w:tc>
          <w:tcPr>
            <w:tcW w:w="3353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所在街区</w:t>
            </w:r>
          </w:p>
        </w:tc>
        <w:tc>
          <w:tcPr>
            <w:tcW w:w="3824" w:type="dxa"/>
          </w:tcPr>
          <w:p>
            <w:pPr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区域评估</w:t>
            </w: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1</w:t>
            </w:r>
          </w:p>
        </w:tc>
        <w:tc>
          <w:tcPr>
            <w:tcW w:w="3353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MY-0104、0105、0304、0305</w:t>
            </w:r>
          </w:p>
        </w:tc>
        <w:tc>
          <w:tcPr>
            <w:tcW w:w="3824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环评、交评、水评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345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353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MY-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</w:rPr>
              <w:t>0205、0206、0301、0302</w:t>
            </w:r>
          </w:p>
        </w:tc>
        <w:tc>
          <w:tcPr>
            <w:tcW w:w="3824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环评、水评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5" w:type="dxa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3</w:t>
            </w:r>
          </w:p>
        </w:tc>
        <w:tc>
          <w:tcPr>
            <w:tcW w:w="3353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MY-0202、0203</w:t>
            </w:r>
          </w:p>
        </w:tc>
        <w:tc>
          <w:tcPr>
            <w:tcW w:w="3824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交评、水评</w:t>
            </w:r>
          </w:p>
        </w:tc>
      </w:tr>
    </w:tbl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eastAsia="zh-CN"/>
        </w:rPr>
        <w:t>备注：统计时间节点为</w:t>
      </w:r>
      <w:r>
        <w:rPr>
          <w:rFonts w:hint="eastAsia"/>
          <w:sz w:val="18"/>
          <w:szCs w:val="18"/>
          <w:lang w:val="en-US" w:eastAsia="zh-CN"/>
        </w:rPr>
        <w:t>2026年8</w:t>
      </w:r>
      <w:bookmarkStart w:id="0" w:name="_GoBack"/>
      <w:bookmarkEnd w:id="0"/>
      <w:r>
        <w:rPr>
          <w:rFonts w:hint="eastAsia"/>
          <w:sz w:val="18"/>
          <w:szCs w:val="18"/>
          <w:lang w:val="en-US" w:eastAsia="zh-CN"/>
        </w:rPr>
        <w:t>月</w:t>
      </w:r>
    </w:p>
    <w:p>
      <w:pPr>
        <w:rPr>
          <w:rFonts w:hint="default"/>
          <w:sz w:val="18"/>
          <w:szCs w:val="18"/>
          <w:lang w:val="en-US" w:eastAsia="zh-CN"/>
        </w:rPr>
      </w:pPr>
    </w:p>
    <w:p>
      <w:r>
        <w:drawing>
          <wp:inline distT="0" distB="0" distL="114300" distR="114300">
            <wp:extent cx="5267325" cy="4483100"/>
            <wp:effectExtent l="0" t="0" r="9525" b="1270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D6BC0"/>
    <w:rsid w:val="00E8020A"/>
    <w:rsid w:val="035D6F72"/>
    <w:rsid w:val="1A270190"/>
    <w:rsid w:val="2D1A60A7"/>
    <w:rsid w:val="41A20C21"/>
    <w:rsid w:val="44FA52CA"/>
    <w:rsid w:val="496A6CCC"/>
    <w:rsid w:val="5E8931AF"/>
    <w:rsid w:val="6030115C"/>
    <w:rsid w:val="619E0FDF"/>
    <w:rsid w:val="645D6BC0"/>
    <w:rsid w:val="7461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2026-07-23T08:10:00Z</dcterms:created>
  <dc:creator>刘芳辛</dc:creator>
  <cp:lastModifiedBy>Administrator</cp:lastModifiedBy>
  <dcterms:modified xsi:type="dcterms:W3CDTF">2026-08-20T09:10:32Z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