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北京市</w:t>
      </w:r>
      <w:r>
        <w:rPr>
          <w:rFonts w:hint="eastAsia" w:ascii="黑体" w:hAnsi="黑体" w:eastAsia="黑体"/>
          <w:bCs/>
          <w:sz w:val="30"/>
          <w:szCs w:val="30"/>
          <w:u w:val="single"/>
          <w:lang w:eastAsia="zh-CN"/>
        </w:rPr>
        <w:t>密云区鼓楼</w:t>
      </w:r>
      <w:r>
        <w:rPr>
          <w:rFonts w:hint="eastAsia" w:ascii="黑体" w:hAnsi="黑体" w:eastAsia="黑体"/>
          <w:bCs/>
          <w:sz w:val="30"/>
          <w:szCs w:val="30"/>
        </w:rPr>
        <w:t>街道</w:t>
      </w:r>
    </w:p>
    <w:p>
      <w:pPr>
        <w:autoSpaceDE w:val="0"/>
        <w:autoSpaceDN w:val="0"/>
        <w:adjustRightInd w:val="0"/>
        <w:spacing w:after="156" w:line="0" w:lineRule="atLeast"/>
        <w:jc w:val="center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>密</w:t>
      </w:r>
      <w:r>
        <w:rPr>
          <w:rFonts w:hint="eastAsia" w:cs="宋体"/>
          <w:kern w:val="0"/>
          <w:sz w:val="24"/>
          <w:szCs w:val="24"/>
          <w:lang w:val="zh-CN"/>
        </w:rPr>
        <w:t xml:space="preserve">  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>鼓楼</w:t>
      </w:r>
      <w:r>
        <w:rPr>
          <w:rFonts w:hint="eastAsia" w:cs="宋体"/>
          <w:kern w:val="0"/>
          <w:sz w:val="24"/>
          <w:szCs w:val="24"/>
          <w:lang w:val="zh-CN"/>
        </w:rPr>
        <w:t>街道公告字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hint="eastAsia" w:eastAsia="微软雅黑" w:cs="宋体"/>
          <w:kern w:val="0"/>
          <w:sz w:val="24"/>
          <w:szCs w:val="24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hint="eastAsia" w:eastAsia="微软雅黑" w:cs="宋体"/>
          <w:kern w:val="0"/>
          <w:sz w:val="24"/>
          <w:szCs w:val="24"/>
          <w:u w:val="single"/>
          <w:lang w:val="en-US" w:eastAsia="zh-CN"/>
        </w:rPr>
        <w:t>020005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>
      <w:pPr>
        <w:autoSpaceDE w:val="0"/>
        <w:autoSpaceDN w:val="0"/>
        <w:adjustRightInd w:val="0"/>
        <w:spacing w:line="460" w:lineRule="exact"/>
        <w:ind w:firstLine="56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hAnsi="Calibri" w:cs="仿宋_GB2312"/>
          <w:kern w:val="0"/>
          <w:lang w:val="zh-CN"/>
        </w:rPr>
        <w:t>经查，位于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val="en-US" w:eastAsia="zh-CN"/>
        </w:rPr>
        <w:t>北京市密云区福城小区南河路4号院3号楼302室北及302-1室南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建设工程涉嫌违法建设。基本情况如下：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val="en-US" w:eastAsia="zh-CN"/>
        </w:rPr>
        <w:t>经北京和润正通测绘有限公司测量，涉嫌违法建设面积为13.63方米，用途为居住。</w:t>
      </w:r>
    </w:p>
    <w:p>
      <w:pPr>
        <w:autoSpaceDE w:val="0"/>
        <w:autoSpaceDN w:val="0"/>
        <w:adjustRightInd w:val="0"/>
        <w:spacing w:line="460" w:lineRule="exact"/>
        <w:ind w:firstLine="56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经</w:t>
      </w:r>
      <w:r>
        <w:rPr>
          <w:rFonts w:hAnsi="Calibri" w:cs="仿宋_GB2312"/>
          <w:kern w:val="0"/>
          <w:lang w:val="zh-CN"/>
        </w:rPr>
        <w:t>向</w:t>
      </w:r>
      <w:r>
        <w:rPr>
          <w:rFonts w:hint="eastAsia" w:hAnsi="Calibri" w:cs="仿宋_GB2312"/>
          <w:kern w:val="0"/>
          <w:lang w:val="zh-CN"/>
        </w:rPr>
        <w:t>规划自然</w:t>
      </w:r>
      <w:r>
        <w:rPr>
          <w:rFonts w:hAnsi="Calibri" w:cs="仿宋_GB2312"/>
          <w:kern w:val="0"/>
          <w:lang w:val="zh-CN"/>
        </w:rPr>
        <w:t>资源</w:t>
      </w:r>
      <w:r>
        <w:rPr>
          <w:rFonts w:hint="eastAsia" w:hAnsi="Calibri" w:cs="仿宋_GB2312"/>
          <w:kern w:val="0"/>
          <w:lang w:val="zh-CN"/>
        </w:rPr>
        <w:t>部门协查，该建筑物未依法取得规划许可手续，违反了</w:t>
      </w:r>
      <w:r>
        <w:rPr>
          <w:rFonts w:hint="eastAsia" w:hAnsi="宋体"/>
        </w:rPr>
        <w:t>《北京市</w:t>
      </w:r>
      <w:r>
        <w:rPr>
          <w:rFonts w:hAnsi="宋体"/>
        </w:rPr>
        <w:t>城乡规划条例》</w:t>
      </w:r>
      <w:r>
        <w:rPr>
          <w:rFonts w:hint="eastAsia" w:hAnsi="宋体"/>
        </w:rPr>
        <w:t>第二十</w:t>
      </w:r>
      <w:r>
        <w:rPr>
          <w:rFonts w:hAnsi="宋体"/>
        </w:rPr>
        <w:t>九条第一款</w:t>
      </w:r>
      <w:r>
        <w:rPr>
          <w:rFonts w:hint="eastAsia" w:hAnsi="宋体"/>
        </w:rPr>
        <w:t>规定</w:t>
      </w:r>
      <w:r>
        <w:rPr>
          <w:rFonts w:hint="eastAsia" w:hAnsi="Calibri" w:cs="仿宋_GB2312"/>
          <w:kern w:val="0"/>
          <w:lang w:val="zh-CN"/>
        </w:rPr>
        <w:t>，属于违法建设，</w:t>
      </w:r>
      <w:r>
        <w:rPr>
          <w:rFonts w:hAnsi="Calibri" w:cs="仿宋_GB2312"/>
          <w:kern w:val="0"/>
          <w:lang w:val="zh-CN"/>
        </w:rPr>
        <w:t>以上事实有现场</w:t>
      </w:r>
      <w:r>
        <w:rPr>
          <w:rFonts w:hint="eastAsia" w:hAnsi="Calibri" w:cs="仿宋_GB2312"/>
          <w:kern w:val="0"/>
          <w:lang w:val="zh-CN"/>
        </w:rPr>
        <w:t>检查</w:t>
      </w:r>
      <w:r>
        <w:rPr>
          <w:rFonts w:hAnsi="Calibri" w:cs="仿宋_GB2312"/>
          <w:kern w:val="0"/>
          <w:lang w:val="zh-CN"/>
        </w:rPr>
        <w:t>笔录、勘验笔录、协查复函等材料为证</w:t>
      </w:r>
      <w:r>
        <w:rPr>
          <w:rFonts w:hint="eastAsia" w:hAnsi="Calibri" w:cs="仿宋_GB2312"/>
          <w:kern w:val="0"/>
          <w:lang w:val="zh-CN"/>
        </w:rPr>
        <w:t>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请上述建筑物（构筑物、设施）的搭建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  <w:u w:val="single"/>
          <w:lang w:val="en-US" w:eastAsia="zh-CN"/>
        </w:rPr>
        <w:t>10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期限内自行拆除（或</w:t>
      </w:r>
      <w:r>
        <w:rPr>
          <w:rFonts w:hAnsi="华文仿宋"/>
          <w:szCs w:val="24"/>
        </w:rPr>
        <w:t>回填</w:t>
      </w:r>
      <w:r>
        <w:rPr>
          <w:rFonts w:hint="eastAsia" w:hAnsi="华文仿宋"/>
          <w:szCs w:val="24"/>
        </w:rPr>
        <w:t>）</w:t>
      </w:r>
      <w:r>
        <w:rPr>
          <w:rFonts w:hAnsi="华文仿宋"/>
          <w:szCs w:val="24"/>
        </w:rPr>
        <w:t>上述违法建设</w:t>
      </w:r>
      <w:r>
        <w:rPr>
          <w:rFonts w:hint="eastAsia" w:hAnsi="华文仿宋"/>
          <w:szCs w:val="24"/>
        </w:rPr>
        <w:t>；</w:t>
      </w:r>
      <w:r>
        <w:rPr>
          <w:rFonts w:hint="eastAsia" w:hAnsi="Calibri" w:cs="宋体"/>
          <w:kern w:val="0"/>
          <w:lang w:val="zh-CN"/>
        </w:rPr>
        <w:t>逾期不拆除的，本行政</w:t>
      </w:r>
      <w:r>
        <w:rPr>
          <w:rFonts w:hAnsi="Calibri" w:cs="宋体"/>
          <w:kern w:val="0"/>
          <w:lang w:val="zh-CN"/>
        </w:rPr>
        <w:t>机关</w:t>
      </w:r>
      <w:r>
        <w:rPr>
          <w:rFonts w:hint="eastAsia" w:hAnsi="Calibri" w:cs="宋体"/>
          <w:kern w:val="0"/>
          <w:lang w:val="zh-CN"/>
        </w:rPr>
        <w:t>将依法予以强制拆除（或回填）。</w:t>
      </w:r>
      <w:bookmarkStart w:id="0" w:name="_GoBack"/>
      <w:bookmarkEnd w:id="0"/>
    </w:p>
    <w:p>
      <w:pPr>
        <w:autoSpaceDE w:val="0"/>
        <w:autoSpaceDN w:val="0"/>
        <w:adjustRightInd w:val="0"/>
        <w:spacing w:line="460" w:lineRule="exact"/>
        <w:ind w:firstLine="640"/>
        <w:rPr>
          <w:rFonts w:hint="eastAsia" w:hAnsi="Calibri" w:cs="仿宋_GB2312"/>
          <w:kern w:val="0"/>
          <w:u w:val="single"/>
          <w:lang w:val="en-US" w:eastAsia="zh-CN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 w:hAnsi="Calibri" w:cs="仿宋_GB2312"/>
          <w:kern w:val="0"/>
          <w:u w:val="single"/>
          <w:lang w:val="zh-CN"/>
        </w:rPr>
        <w:t>北京市密云区鼓楼街道办事处</w:t>
      </w:r>
      <w:r>
        <w:rPr>
          <w:rFonts w:hint="eastAsia" w:hAnsi="Calibri" w:cs="仿宋_GB2312"/>
          <w:kern w:val="0"/>
          <w:u w:val="single"/>
          <w:lang w:val="en-US" w:eastAsia="zh-CN"/>
        </w:rPr>
        <w:t>121室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int="eastAsia"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 w:hAnsi="Calibri" w:cs="仿宋_GB2312"/>
          <w:kern w:val="0"/>
          <w:u w:val="single"/>
          <w:lang w:val="zh-CN"/>
        </w:rPr>
        <w:t>鼓楼街道执法队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int="eastAsia" w:hAnsi="Calibri" w:eastAsia="仿宋_GB2312" w:cs="仿宋_GB2312"/>
          <w:kern w:val="0"/>
          <w:lang w:val="en-US" w:eastAsia="zh-CN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  <w:u w:val="single"/>
          <w:lang w:val="en-US" w:eastAsia="zh-CN"/>
        </w:rPr>
        <w:t xml:space="preserve">89099290      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right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北京市密云区鼓楼街道办事处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jc w:val="left"/>
      </w:pPr>
      <w:r>
        <w:rPr>
          <w:rFonts w:hint="eastAsia" w:hAnsi="Calibri" w:cs="宋体"/>
          <w:kern w:val="0"/>
          <w:lang w:val="zh-CN"/>
        </w:rPr>
        <w:t xml:space="preserve">                               </w:t>
      </w:r>
      <w:r>
        <w:rPr>
          <w:rFonts w:hint="eastAsia" w:hAnsi="Calibri" w:cs="宋体"/>
          <w:kern w:val="0"/>
          <w:lang w:val="en-US" w:eastAsia="zh-CN"/>
        </w:rPr>
        <w:t xml:space="preserve">    </w:t>
      </w:r>
      <w:r>
        <w:rPr>
          <w:rFonts w:hint="eastAsia" w:hAnsi="Calibri" w:cs="宋体"/>
          <w:kern w:val="0"/>
          <w:u w:val="single"/>
          <w:lang w:val="en-US" w:eastAsia="zh-CN"/>
        </w:rPr>
        <w:t>2025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u w:val="single"/>
          <w:lang w:val="en-US" w:eastAsia="zh-CN"/>
        </w:rPr>
        <w:t>6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u w:val="single"/>
          <w:lang w:val="en-US" w:eastAsia="zh-CN"/>
        </w:rPr>
        <w:t>9</w:t>
      </w:r>
      <w:r>
        <w:rPr>
          <w:rFonts w:hint="eastAsia" w:hAnsi="Calibri" w:cs="宋体"/>
          <w:kern w:val="0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D33F4"/>
    <w:rsid w:val="1AD13E84"/>
    <w:rsid w:val="4E0F1D80"/>
    <w:rsid w:val="51F66B29"/>
    <w:rsid w:val="52807530"/>
    <w:rsid w:val="5F3D33F4"/>
    <w:rsid w:val="7C23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2024-10-21T01:29:00Z</dcterms:created>
  <dc:creator>111</dc:creator>
  <cp:lastModifiedBy>111</cp:lastModifiedBy>
  <cp:lastPrinted>2025-01-02T02:32:00Z</cp:lastPrinted>
  <dcterms:modified xsi:type="dcterms:W3CDTF">2025-06-09T01:03:20Z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