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A63E89">
      <w:pPr>
        <w:spacing w:line="335" w:lineRule="auto"/>
        <w:rPr>
          <w:rFonts w:ascii="Arial"/>
          <w:sz w:val="21"/>
        </w:rPr>
      </w:pPr>
    </w:p>
    <w:p w14:paraId="4BC66A8C">
      <w:pPr>
        <w:spacing w:before="98" w:line="224" w:lineRule="auto"/>
        <w:ind w:left="789"/>
        <w:outlineLvl w:val="0"/>
        <w:rPr>
          <w:rFonts w:ascii="黑体" w:hAnsi="黑体" w:eastAsia="黑体" w:cs="黑体"/>
          <w:b/>
          <w:bCs/>
          <w:spacing w:val="29"/>
          <w:sz w:val="30"/>
          <w:szCs w:val="30"/>
        </w:rPr>
      </w:pPr>
    </w:p>
    <w:p w14:paraId="556875CF">
      <w:pPr>
        <w:spacing w:before="98" w:line="224" w:lineRule="auto"/>
        <w:ind w:left="789"/>
        <w:outlineLvl w:val="0"/>
        <w:rPr>
          <w:rFonts w:ascii="黑体" w:hAnsi="黑体" w:eastAsia="黑体" w:cs="黑体"/>
          <w:sz w:val="30"/>
          <w:szCs w:val="30"/>
        </w:rPr>
      </w:pPr>
      <w:r>
        <w:rPr>
          <w:rFonts w:ascii="黑体" w:hAnsi="黑体" w:eastAsia="黑体" w:cs="黑体"/>
          <w:b/>
          <w:bCs/>
          <w:spacing w:val="29"/>
          <w:sz w:val="30"/>
          <w:szCs w:val="30"/>
        </w:rPr>
        <w:t>附件2</w:t>
      </w:r>
    </w:p>
    <w:p w14:paraId="52302D74">
      <w:pPr>
        <w:spacing w:before="105" w:line="214" w:lineRule="auto"/>
        <w:jc w:val="center"/>
        <w:outlineLvl w:val="0"/>
        <w:rPr>
          <w:rFonts w:ascii="宋体" w:hAnsi="宋体" w:eastAsia="宋体" w:cs="宋体"/>
          <w:sz w:val="40"/>
          <w:szCs w:val="40"/>
        </w:rPr>
      </w:pPr>
      <w:r>
        <w:rPr>
          <w:rFonts w:ascii="宋体" w:hAnsi="宋体" w:eastAsia="宋体" w:cs="宋体"/>
          <w:b/>
          <w:bCs/>
          <w:spacing w:val="-4"/>
          <w:sz w:val="40"/>
          <w:szCs w:val="40"/>
        </w:rPr>
        <w:t>202</w:t>
      </w:r>
      <w:r>
        <w:rPr>
          <w:rFonts w:hint="eastAsia" w:ascii="宋体" w:hAnsi="宋体" w:eastAsia="宋体" w:cs="宋体"/>
          <w:b/>
          <w:bCs/>
          <w:spacing w:val="-4"/>
          <w:sz w:val="40"/>
          <w:szCs w:val="40"/>
          <w:lang w:val="en-US" w:eastAsia="zh-CN"/>
        </w:rPr>
        <w:t>5</w:t>
      </w:r>
      <w:r>
        <w:rPr>
          <w:rFonts w:ascii="宋体" w:hAnsi="宋体" w:eastAsia="宋体" w:cs="宋体"/>
          <w:b/>
          <w:bCs/>
          <w:spacing w:val="-4"/>
          <w:sz w:val="40"/>
          <w:szCs w:val="40"/>
        </w:rPr>
        <w:t>年度消防安全重点单位分类统计表</w:t>
      </w:r>
    </w:p>
    <w:tbl>
      <w:tblPr>
        <w:tblStyle w:val="5"/>
        <w:tblW w:w="101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54"/>
        <w:gridCol w:w="1718"/>
        <w:gridCol w:w="1416"/>
        <w:gridCol w:w="5205"/>
        <w:gridCol w:w="1107"/>
      </w:tblGrid>
      <w:tr w14:paraId="41444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7" w:hRule="atLeast"/>
        </w:trPr>
        <w:tc>
          <w:tcPr>
            <w:tcW w:w="654" w:type="dxa"/>
            <w:vAlign w:val="top"/>
          </w:tcPr>
          <w:p w14:paraId="547F1442">
            <w:pPr>
              <w:rPr>
                <w:rFonts w:ascii="Arial"/>
                <w:sz w:val="21"/>
              </w:rPr>
            </w:pPr>
          </w:p>
        </w:tc>
        <w:tc>
          <w:tcPr>
            <w:tcW w:w="8339" w:type="dxa"/>
            <w:gridSpan w:val="3"/>
            <w:vAlign w:val="center"/>
          </w:tcPr>
          <w:p w14:paraId="29432F22">
            <w:pPr>
              <w:pStyle w:val="6"/>
              <w:spacing w:before="44" w:line="208" w:lineRule="auto"/>
              <w:ind w:left="3890"/>
              <w:jc w:val="both"/>
            </w:pPr>
            <w:r>
              <w:rPr>
                <w:spacing w:val="7"/>
              </w:rPr>
              <w:t>类型</w:t>
            </w:r>
          </w:p>
        </w:tc>
        <w:tc>
          <w:tcPr>
            <w:tcW w:w="1107" w:type="dxa"/>
            <w:vAlign w:val="center"/>
          </w:tcPr>
          <w:p w14:paraId="195D07CE">
            <w:pPr>
              <w:pStyle w:val="6"/>
              <w:spacing w:before="44" w:line="208" w:lineRule="auto"/>
              <w:ind w:left="108"/>
              <w:jc w:val="both"/>
            </w:pPr>
            <w:r>
              <w:rPr>
                <w:spacing w:val="2"/>
              </w:rPr>
              <w:t>单位数量</w:t>
            </w:r>
          </w:p>
        </w:tc>
      </w:tr>
      <w:tr w14:paraId="2B4475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654" w:type="dxa"/>
            <w:vMerge w:val="restart"/>
            <w:tcBorders>
              <w:bottom w:val="nil"/>
            </w:tcBorders>
            <w:vAlign w:val="center"/>
          </w:tcPr>
          <w:p w14:paraId="00F4D48A">
            <w:pPr>
              <w:spacing w:line="256" w:lineRule="auto"/>
              <w:jc w:val="both"/>
              <w:rPr>
                <w:rFonts w:ascii="Arial"/>
                <w:sz w:val="21"/>
              </w:rPr>
            </w:pPr>
          </w:p>
          <w:p w14:paraId="3E9ADE3F">
            <w:pPr>
              <w:pStyle w:val="6"/>
              <w:spacing w:before="78" w:line="184" w:lineRule="auto"/>
              <w:jc w:val="center"/>
            </w:pPr>
            <w:r>
              <w:t>1</w:t>
            </w:r>
          </w:p>
        </w:tc>
        <w:tc>
          <w:tcPr>
            <w:tcW w:w="1718" w:type="dxa"/>
            <w:vMerge w:val="restart"/>
            <w:tcBorders>
              <w:bottom w:val="nil"/>
            </w:tcBorders>
            <w:vAlign w:val="center"/>
          </w:tcPr>
          <w:p w14:paraId="154C5CF7">
            <w:pPr>
              <w:pStyle w:val="6"/>
              <w:spacing w:before="78" w:line="219" w:lineRule="auto"/>
              <w:jc w:val="center"/>
            </w:pPr>
            <w:r>
              <w:rPr>
                <w:spacing w:val="1"/>
              </w:rPr>
              <w:t>公众聚集场所</w:t>
            </w:r>
          </w:p>
        </w:tc>
        <w:tc>
          <w:tcPr>
            <w:tcW w:w="1416" w:type="dxa"/>
            <w:vMerge w:val="restart"/>
            <w:vAlign w:val="center"/>
          </w:tcPr>
          <w:p w14:paraId="2687E069">
            <w:pPr>
              <w:pStyle w:val="6"/>
              <w:spacing w:before="49" w:line="208" w:lineRule="auto"/>
              <w:jc w:val="both"/>
              <w:rPr>
                <w:rFonts w:hint="default" w:eastAsia="宋体"/>
                <w:lang w:val="en-US" w:eastAsia="zh-CN"/>
              </w:rPr>
            </w:pPr>
            <w:r>
              <w:rPr>
                <w:rFonts w:hint="eastAsia"/>
                <w:lang w:val="en-US" w:eastAsia="zh-CN"/>
              </w:rPr>
              <w:t>1.1商场（商店、市场）</w:t>
            </w:r>
          </w:p>
        </w:tc>
        <w:tc>
          <w:tcPr>
            <w:tcW w:w="5205" w:type="dxa"/>
            <w:shd w:val="clear" w:color="auto" w:fill="auto"/>
            <w:vAlign w:val="center"/>
          </w:tcPr>
          <w:p w14:paraId="5A7C141B">
            <w:pPr>
              <w:pStyle w:val="6"/>
              <w:spacing w:before="49" w:line="208" w:lineRule="auto"/>
              <w:jc w:val="both"/>
              <w:rPr>
                <w:rFonts w:ascii="宋体" w:hAnsi="宋体" w:eastAsia="宋体" w:cs="宋体"/>
                <w:snapToGrid w:val="0"/>
                <w:color w:val="000000"/>
                <w:kern w:val="0"/>
                <w:sz w:val="24"/>
                <w:szCs w:val="24"/>
                <w:lang w:val="en-US" w:eastAsia="en-US" w:bidi="ar-SA"/>
              </w:rPr>
            </w:pPr>
            <w:r>
              <w:rPr>
                <w:spacing w:val="4"/>
              </w:rPr>
              <w:t>1.1</w:t>
            </w:r>
            <w:r>
              <w:rPr>
                <w:rFonts w:hint="eastAsia"/>
                <w:spacing w:val="4"/>
                <w:lang w:val="en-US" w:eastAsia="zh-CN"/>
              </w:rPr>
              <w:t>.1设置在地上建筑面积3000平方米以上且经营可燃商品的商场、超市</w:t>
            </w:r>
          </w:p>
        </w:tc>
        <w:tc>
          <w:tcPr>
            <w:tcW w:w="1107" w:type="dxa"/>
            <w:vAlign w:val="center"/>
          </w:tcPr>
          <w:p w14:paraId="0E763FFC">
            <w:pPr>
              <w:pStyle w:val="6"/>
              <w:spacing w:before="111" w:line="160" w:lineRule="auto"/>
              <w:jc w:val="center"/>
              <w:rPr>
                <w:rFonts w:hint="default" w:eastAsia="宋体"/>
                <w:lang w:val="en-US" w:eastAsia="zh-CN"/>
              </w:rPr>
            </w:pPr>
            <w:r>
              <w:rPr>
                <w:rFonts w:hint="eastAsia"/>
                <w:lang w:val="en-US" w:eastAsia="zh-CN"/>
              </w:rPr>
              <w:t>17</w:t>
            </w:r>
          </w:p>
        </w:tc>
      </w:tr>
      <w:tr w14:paraId="264EF9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654" w:type="dxa"/>
            <w:vMerge w:val="continue"/>
            <w:tcBorders>
              <w:top w:val="nil"/>
              <w:bottom w:val="nil"/>
            </w:tcBorders>
            <w:vAlign w:val="center"/>
          </w:tcPr>
          <w:p w14:paraId="1D70B3CE">
            <w:pPr>
              <w:jc w:val="center"/>
              <w:rPr>
                <w:rFonts w:ascii="Arial"/>
                <w:sz w:val="21"/>
              </w:rPr>
            </w:pPr>
          </w:p>
        </w:tc>
        <w:tc>
          <w:tcPr>
            <w:tcW w:w="1718" w:type="dxa"/>
            <w:vMerge w:val="continue"/>
            <w:tcBorders>
              <w:top w:val="nil"/>
              <w:bottom w:val="nil"/>
            </w:tcBorders>
            <w:vAlign w:val="center"/>
          </w:tcPr>
          <w:p w14:paraId="1966C4AE">
            <w:pPr>
              <w:jc w:val="center"/>
              <w:rPr>
                <w:rFonts w:ascii="Arial"/>
                <w:sz w:val="21"/>
              </w:rPr>
            </w:pPr>
          </w:p>
        </w:tc>
        <w:tc>
          <w:tcPr>
            <w:tcW w:w="1416" w:type="dxa"/>
            <w:vMerge w:val="continue"/>
            <w:vAlign w:val="center"/>
          </w:tcPr>
          <w:p w14:paraId="61AEB681">
            <w:pPr>
              <w:pStyle w:val="6"/>
              <w:spacing w:before="40" w:line="200" w:lineRule="auto"/>
              <w:jc w:val="both"/>
              <w:rPr>
                <w:rFonts w:hint="default" w:eastAsia="宋体"/>
                <w:lang w:val="en-US" w:eastAsia="zh-CN"/>
              </w:rPr>
            </w:pPr>
          </w:p>
        </w:tc>
        <w:tc>
          <w:tcPr>
            <w:tcW w:w="5205" w:type="dxa"/>
            <w:shd w:val="clear" w:color="auto" w:fill="auto"/>
            <w:vAlign w:val="center"/>
          </w:tcPr>
          <w:p w14:paraId="2A344ED4">
            <w:pPr>
              <w:pStyle w:val="6"/>
              <w:spacing w:before="40" w:line="200" w:lineRule="auto"/>
              <w:jc w:val="both"/>
              <w:rPr>
                <w:rFonts w:hint="default" w:ascii="宋体" w:hAnsi="宋体" w:eastAsia="宋体" w:cs="宋体"/>
                <w:snapToGrid w:val="0"/>
                <w:color w:val="000000"/>
                <w:kern w:val="0"/>
                <w:sz w:val="24"/>
                <w:szCs w:val="24"/>
                <w:lang w:val="en-US" w:eastAsia="zh-CN" w:bidi="ar-SA"/>
              </w:rPr>
            </w:pPr>
            <w:r>
              <w:rPr>
                <w:spacing w:val="4"/>
              </w:rPr>
              <w:t>1.</w:t>
            </w:r>
            <w:r>
              <w:rPr>
                <w:rFonts w:hint="eastAsia"/>
                <w:spacing w:val="4"/>
                <w:lang w:val="en-US" w:eastAsia="zh-CN"/>
              </w:rPr>
              <w:t>1.2设置在地上建筑面积3000平方米以上且经营可燃商品集贸市场</w:t>
            </w:r>
          </w:p>
        </w:tc>
        <w:tc>
          <w:tcPr>
            <w:tcW w:w="1107" w:type="dxa"/>
            <w:vAlign w:val="center"/>
          </w:tcPr>
          <w:p w14:paraId="3CC0B65A">
            <w:pPr>
              <w:pStyle w:val="6"/>
              <w:spacing w:before="101" w:line="198" w:lineRule="exact"/>
              <w:ind w:firstLine="480" w:firstLineChars="200"/>
              <w:jc w:val="both"/>
              <w:rPr>
                <w:rFonts w:hint="default" w:eastAsia="宋体"/>
                <w:lang w:val="en-US" w:eastAsia="zh-CN"/>
              </w:rPr>
            </w:pPr>
            <w:r>
              <w:rPr>
                <w:rFonts w:hint="eastAsia"/>
                <w:lang w:val="en-US" w:eastAsia="zh-CN"/>
              </w:rPr>
              <w:t>2</w:t>
            </w:r>
          </w:p>
        </w:tc>
      </w:tr>
      <w:tr w14:paraId="036AFC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654" w:type="dxa"/>
            <w:vMerge w:val="continue"/>
            <w:tcBorders>
              <w:top w:val="nil"/>
              <w:bottom w:val="nil"/>
            </w:tcBorders>
            <w:vAlign w:val="center"/>
          </w:tcPr>
          <w:p w14:paraId="04951BFA">
            <w:pPr>
              <w:jc w:val="center"/>
              <w:rPr>
                <w:rFonts w:ascii="Arial"/>
                <w:sz w:val="21"/>
              </w:rPr>
            </w:pPr>
          </w:p>
        </w:tc>
        <w:tc>
          <w:tcPr>
            <w:tcW w:w="1718" w:type="dxa"/>
            <w:vMerge w:val="continue"/>
            <w:tcBorders>
              <w:top w:val="nil"/>
              <w:bottom w:val="nil"/>
            </w:tcBorders>
            <w:vAlign w:val="center"/>
          </w:tcPr>
          <w:p w14:paraId="4E3E0232">
            <w:pPr>
              <w:jc w:val="center"/>
              <w:rPr>
                <w:rFonts w:ascii="Arial"/>
                <w:sz w:val="21"/>
              </w:rPr>
            </w:pPr>
          </w:p>
        </w:tc>
        <w:tc>
          <w:tcPr>
            <w:tcW w:w="1416" w:type="dxa"/>
            <w:vMerge w:val="continue"/>
            <w:vAlign w:val="center"/>
          </w:tcPr>
          <w:p w14:paraId="0855E6B6">
            <w:pPr>
              <w:pStyle w:val="6"/>
              <w:spacing w:before="40" w:line="200" w:lineRule="auto"/>
              <w:jc w:val="both"/>
              <w:rPr>
                <w:rFonts w:hint="default" w:eastAsia="宋体"/>
                <w:spacing w:val="4"/>
                <w:lang w:val="en-US" w:eastAsia="zh-CN"/>
              </w:rPr>
            </w:pPr>
          </w:p>
        </w:tc>
        <w:tc>
          <w:tcPr>
            <w:tcW w:w="5205" w:type="dxa"/>
            <w:shd w:val="clear" w:color="auto" w:fill="auto"/>
            <w:vAlign w:val="center"/>
          </w:tcPr>
          <w:p w14:paraId="116C33D9">
            <w:pPr>
              <w:pStyle w:val="6"/>
              <w:spacing w:before="40" w:line="200" w:lineRule="auto"/>
              <w:jc w:val="both"/>
              <w:rPr>
                <w:rFonts w:hint="eastAsia" w:ascii="宋体" w:hAnsi="宋体" w:eastAsia="宋体" w:cs="宋体"/>
                <w:snapToGrid w:val="0"/>
                <w:color w:val="000000"/>
                <w:spacing w:val="4"/>
                <w:kern w:val="0"/>
                <w:sz w:val="24"/>
                <w:szCs w:val="24"/>
                <w:lang w:val="en-US" w:eastAsia="zh-CN" w:bidi="ar-SA"/>
              </w:rPr>
            </w:pPr>
            <w:r>
              <w:rPr>
                <w:rFonts w:hint="eastAsia"/>
                <w:spacing w:val="4"/>
                <w:lang w:val="en-US" w:eastAsia="zh-CN"/>
              </w:rPr>
              <w:t>1.1.3设置在地下、半地下建筑面积1000平方米以上且经营可燃商品的商场、超市</w:t>
            </w:r>
          </w:p>
        </w:tc>
        <w:tc>
          <w:tcPr>
            <w:tcW w:w="1107" w:type="dxa"/>
            <w:vAlign w:val="center"/>
          </w:tcPr>
          <w:p w14:paraId="25BDFAD0">
            <w:pPr>
              <w:pStyle w:val="6"/>
              <w:spacing w:before="101" w:line="198" w:lineRule="exact"/>
              <w:jc w:val="center"/>
              <w:rPr>
                <w:rFonts w:hint="default"/>
                <w:lang w:val="en-US" w:eastAsia="zh-CN"/>
              </w:rPr>
            </w:pPr>
            <w:r>
              <w:rPr>
                <w:rFonts w:hint="eastAsia"/>
                <w:lang w:val="en-US" w:eastAsia="zh-CN"/>
              </w:rPr>
              <w:t>6</w:t>
            </w:r>
          </w:p>
        </w:tc>
      </w:tr>
      <w:tr w14:paraId="2D60E7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654" w:type="dxa"/>
            <w:vMerge w:val="continue"/>
            <w:tcBorders>
              <w:top w:val="nil"/>
              <w:bottom w:val="nil"/>
            </w:tcBorders>
            <w:vAlign w:val="center"/>
          </w:tcPr>
          <w:p w14:paraId="36BFA877">
            <w:pPr>
              <w:jc w:val="center"/>
              <w:rPr>
                <w:rFonts w:ascii="Arial"/>
                <w:sz w:val="21"/>
              </w:rPr>
            </w:pPr>
          </w:p>
        </w:tc>
        <w:tc>
          <w:tcPr>
            <w:tcW w:w="1718" w:type="dxa"/>
            <w:vMerge w:val="continue"/>
            <w:tcBorders>
              <w:top w:val="nil"/>
              <w:bottom w:val="nil"/>
            </w:tcBorders>
            <w:vAlign w:val="center"/>
          </w:tcPr>
          <w:p w14:paraId="3251FD7F">
            <w:pPr>
              <w:jc w:val="center"/>
              <w:rPr>
                <w:rFonts w:ascii="Arial"/>
                <w:sz w:val="21"/>
              </w:rPr>
            </w:pPr>
          </w:p>
        </w:tc>
        <w:tc>
          <w:tcPr>
            <w:tcW w:w="1416" w:type="dxa"/>
            <w:vMerge w:val="continue"/>
            <w:vAlign w:val="center"/>
          </w:tcPr>
          <w:p w14:paraId="706673BB">
            <w:pPr>
              <w:pStyle w:val="6"/>
              <w:spacing w:before="40" w:line="200" w:lineRule="auto"/>
              <w:jc w:val="both"/>
              <w:rPr>
                <w:rFonts w:hint="default" w:eastAsia="宋体"/>
                <w:spacing w:val="4"/>
                <w:lang w:val="en-US" w:eastAsia="zh-CN"/>
              </w:rPr>
            </w:pPr>
          </w:p>
        </w:tc>
        <w:tc>
          <w:tcPr>
            <w:tcW w:w="5205" w:type="dxa"/>
            <w:shd w:val="clear" w:color="auto" w:fill="auto"/>
            <w:vAlign w:val="center"/>
          </w:tcPr>
          <w:p w14:paraId="2F6AA321">
            <w:pPr>
              <w:pStyle w:val="6"/>
              <w:spacing w:before="40" w:line="200" w:lineRule="auto"/>
              <w:jc w:val="both"/>
              <w:rPr>
                <w:rFonts w:hint="eastAsia"/>
                <w:spacing w:val="4"/>
                <w:lang w:val="en-US" w:eastAsia="zh-CN"/>
              </w:rPr>
            </w:pPr>
            <w:r>
              <w:rPr>
                <w:rFonts w:hint="eastAsia"/>
                <w:spacing w:val="4"/>
                <w:lang w:val="en-US" w:eastAsia="zh-CN"/>
              </w:rPr>
              <w:t>小计</w:t>
            </w:r>
          </w:p>
        </w:tc>
        <w:tc>
          <w:tcPr>
            <w:tcW w:w="1107" w:type="dxa"/>
            <w:vAlign w:val="center"/>
          </w:tcPr>
          <w:p w14:paraId="754693F4">
            <w:pPr>
              <w:pStyle w:val="6"/>
              <w:spacing w:before="101" w:line="198" w:lineRule="exact"/>
              <w:ind w:left="469"/>
              <w:jc w:val="both"/>
              <w:rPr>
                <w:rFonts w:hint="default"/>
                <w:lang w:val="en-US" w:eastAsia="zh-CN"/>
              </w:rPr>
            </w:pPr>
            <w:r>
              <w:rPr>
                <w:rFonts w:hint="eastAsia"/>
                <w:color w:val="000000" w:themeColor="text1"/>
                <w:lang w:val="en-US" w:eastAsia="zh-CN"/>
                <w14:textFill>
                  <w14:solidFill>
                    <w14:schemeClr w14:val="tx1"/>
                  </w14:solidFill>
                </w14:textFill>
              </w:rPr>
              <w:t>25</w:t>
            </w:r>
          </w:p>
        </w:tc>
      </w:tr>
      <w:tr w14:paraId="12307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4" w:hRule="atLeast"/>
        </w:trPr>
        <w:tc>
          <w:tcPr>
            <w:tcW w:w="654" w:type="dxa"/>
            <w:vMerge w:val="continue"/>
            <w:tcBorders>
              <w:top w:val="nil"/>
              <w:bottom w:val="nil"/>
            </w:tcBorders>
            <w:vAlign w:val="center"/>
          </w:tcPr>
          <w:p w14:paraId="63A3EA47">
            <w:pPr>
              <w:jc w:val="center"/>
              <w:rPr>
                <w:rFonts w:ascii="Arial"/>
                <w:sz w:val="21"/>
              </w:rPr>
            </w:pPr>
          </w:p>
        </w:tc>
        <w:tc>
          <w:tcPr>
            <w:tcW w:w="1718" w:type="dxa"/>
            <w:vMerge w:val="continue"/>
            <w:tcBorders>
              <w:top w:val="nil"/>
              <w:bottom w:val="nil"/>
            </w:tcBorders>
            <w:vAlign w:val="center"/>
          </w:tcPr>
          <w:p w14:paraId="4D3F9766">
            <w:pPr>
              <w:jc w:val="center"/>
              <w:rPr>
                <w:rFonts w:ascii="Arial"/>
                <w:sz w:val="21"/>
              </w:rPr>
            </w:pPr>
          </w:p>
        </w:tc>
        <w:tc>
          <w:tcPr>
            <w:tcW w:w="1416" w:type="dxa"/>
            <w:vAlign w:val="center"/>
          </w:tcPr>
          <w:p w14:paraId="54B3471A">
            <w:pPr>
              <w:pStyle w:val="6"/>
              <w:spacing w:before="40" w:line="200" w:lineRule="auto"/>
              <w:jc w:val="both"/>
              <w:rPr>
                <w:rFonts w:hint="default"/>
                <w:spacing w:val="4"/>
                <w:lang w:val="en-US" w:eastAsia="zh-CN"/>
              </w:rPr>
            </w:pPr>
            <w:r>
              <w:rPr>
                <w:rFonts w:hint="eastAsia"/>
                <w:spacing w:val="4"/>
                <w:lang w:val="en-US" w:eastAsia="zh-CN"/>
              </w:rPr>
              <w:t>1.2宾馆（饭店、旅馆）</w:t>
            </w:r>
          </w:p>
        </w:tc>
        <w:tc>
          <w:tcPr>
            <w:tcW w:w="5205" w:type="dxa"/>
            <w:vAlign w:val="center"/>
          </w:tcPr>
          <w:p w14:paraId="76039F8A">
            <w:pPr>
              <w:pStyle w:val="6"/>
              <w:spacing w:before="40" w:line="200" w:lineRule="auto"/>
              <w:jc w:val="both"/>
              <w:rPr>
                <w:rFonts w:hint="eastAsia"/>
                <w:spacing w:val="4"/>
                <w:lang w:val="en-US" w:eastAsia="zh-CN"/>
              </w:rPr>
            </w:pPr>
            <w:r>
              <w:rPr>
                <w:rFonts w:hint="eastAsia"/>
                <w:spacing w:val="4"/>
                <w:lang w:val="en-US" w:eastAsia="zh-CN"/>
              </w:rPr>
              <w:t>1.2客房50间以上的宾馆（酒店、旅馆）</w:t>
            </w:r>
          </w:p>
        </w:tc>
        <w:tc>
          <w:tcPr>
            <w:tcW w:w="1107" w:type="dxa"/>
            <w:vAlign w:val="center"/>
          </w:tcPr>
          <w:p w14:paraId="1DC14FE2">
            <w:pPr>
              <w:pStyle w:val="6"/>
              <w:spacing w:before="101" w:line="198" w:lineRule="exact"/>
              <w:ind w:left="469"/>
              <w:jc w:val="both"/>
              <w:rPr>
                <w:rFonts w:hint="default"/>
                <w:lang w:val="en-US" w:eastAsia="zh-CN"/>
              </w:rPr>
            </w:pPr>
            <w:r>
              <w:rPr>
                <w:rFonts w:hint="eastAsia"/>
                <w:lang w:val="en-US" w:eastAsia="zh-CN"/>
              </w:rPr>
              <w:t>34</w:t>
            </w:r>
          </w:p>
        </w:tc>
      </w:tr>
      <w:tr w14:paraId="052827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trPr>
        <w:tc>
          <w:tcPr>
            <w:tcW w:w="654" w:type="dxa"/>
            <w:vMerge w:val="continue"/>
            <w:tcBorders>
              <w:top w:val="nil"/>
              <w:bottom w:val="nil"/>
            </w:tcBorders>
            <w:vAlign w:val="center"/>
          </w:tcPr>
          <w:p w14:paraId="35C41B6D">
            <w:pPr>
              <w:jc w:val="center"/>
              <w:rPr>
                <w:rFonts w:ascii="Arial"/>
                <w:sz w:val="21"/>
              </w:rPr>
            </w:pPr>
          </w:p>
        </w:tc>
        <w:tc>
          <w:tcPr>
            <w:tcW w:w="1718" w:type="dxa"/>
            <w:vMerge w:val="continue"/>
            <w:tcBorders>
              <w:top w:val="nil"/>
              <w:bottom w:val="nil"/>
            </w:tcBorders>
            <w:vAlign w:val="center"/>
          </w:tcPr>
          <w:p w14:paraId="33BB7563">
            <w:pPr>
              <w:jc w:val="center"/>
              <w:rPr>
                <w:rFonts w:ascii="Arial"/>
                <w:sz w:val="21"/>
              </w:rPr>
            </w:pPr>
          </w:p>
        </w:tc>
        <w:tc>
          <w:tcPr>
            <w:tcW w:w="1416" w:type="dxa"/>
            <w:vAlign w:val="center"/>
          </w:tcPr>
          <w:p w14:paraId="55ED860B">
            <w:pPr>
              <w:pStyle w:val="6"/>
              <w:spacing w:before="40" w:line="200" w:lineRule="auto"/>
              <w:jc w:val="both"/>
              <w:rPr>
                <w:rFonts w:hint="default"/>
                <w:spacing w:val="4"/>
                <w:lang w:val="en-US" w:eastAsia="zh-CN"/>
              </w:rPr>
            </w:pPr>
            <w:r>
              <w:rPr>
                <w:rFonts w:hint="eastAsia"/>
                <w:spacing w:val="4"/>
                <w:lang w:val="en-US" w:eastAsia="zh-CN"/>
              </w:rPr>
              <w:t>1.4会堂</w:t>
            </w:r>
          </w:p>
        </w:tc>
        <w:tc>
          <w:tcPr>
            <w:tcW w:w="5205" w:type="dxa"/>
            <w:vAlign w:val="center"/>
          </w:tcPr>
          <w:p w14:paraId="48B49B2D">
            <w:pPr>
              <w:pStyle w:val="6"/>
              <w:spacing w:before="40" w:line="200" w:lineRule="auto"/>
              <w:jc w:val="both"/>
              <w:rPr>
                <w:rFonts w:hint="eastAsia"/>
                <w:spacing w:val="4"/>
                <w:lang w:val="en-US" w:eastAsia="zh-CN"/>
              </w:rPr>
            </w:pPr>
            <w:r>
              <w:rPr>
                <w:rFonts w:hint="eastAsia"/>
                <w:spacing w:val="4"/>
                <w:lang w:val="en-US" w:eastAsia="zh-CN"/>
              </w:rPr>
              <w:t>1.4建筑面积500平方米以上的影剧院、放映厅</w:t>
            </w:r>
          </w:p>
          <w:p w14:paraId="5AA86DC4">
            <w:pPr>
              <w:pStyle w:val="6"/>
              <w:spacing w:before="40" w:line="200" w:lineRule="auto"/>
              <w:jc w:val="both"/>
              <w:rPr>
                <w:rFonts w:hint="eastAsia"/>
                <w:spacing w:val="4"/>
                <w:lang w:val="en-US" w:eastAsia="zh-CN"/>
              </w:rPr>
            </w:pPr>
            <w:r>
              <w:rPr>
                <w:rFonts w:hint="eastAsia"/>
                <w:spacing w:val="4"/>
                <w:lang w:val="en-US" w:eastAsia="zh-CN"/>
              </w:rPr>
              <w:t>（录像厅）、礼堂、剧场等演出、放映场所</w:t>
            </w:r>
          </w:p>
        </w:tc>
        <w:tc>
          <w:tcPr>
            <w:tcW w:w="1107" w:type="dxa"/>
            <w:vAlign w:val="center"/>
          </w:tcPr>
          <w:p w14:paraId="2C532492">
            <w:pPr>
              <w:pStyle w:val="6"/>
              <w:spacing w:before="101" w:line="198" w:lineRule="exact"/>
              <w:jc w:val="center"/>
              <w:rPr>
                <w:rFonts w:hint="default"/>
                <w:lang w:val="en-US" w:eastAsia="zh-CN"/>
              </w:rPr>
            </w:pPr>
            <w:r>
              <w:rPr>
                <w:rFonts w:hint="eastAsia"/>
                <w:lang w:val="en-US" w:eastAsia="zh-CN"/>
              </w:rPr>
              <w:t>3</w:t>
            </w:r>
          </w:p>
        </w:tc>
      </w:tr>
      <w:tr w14:paraId="278A2D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654" w:type="dxa"/>
            <w:vMerge w:val="continue"/>
            <w:tcBorders>
              <w:top w:val="nil"/>
              <w:bottom w:val="nil"/>
            </w:tcBorders>
            <w:vAlign w:val="center"/>
          </w:tcPr>
          <w:p w14:paraId="3D5F05B4">
            <w:pPr>
              <w:jc w:val="center"/>
              <w:rPr>
                <w:rFonts w:ascii="Arial"/>
                <w:sz w:val="21"/>
              </w:rPr>
            </w:pPr>
          </w:p>
        </w:tc>
        <w:tc>
          <w:tcPr>
            <w:tcW w:w="1718" w:type="dxa"/>
            <w:vMerge w:val="continue"/>
            <w:tcBorders>
              <w:top w:val="nil"/>
              <w:bottom w:val="nil"/>
            </w:tcBorders>
            <w:vAlign w:val="center"/>
          </w:tcPr>
          <w:p w14:paraId="595D580B">
            <w:pPr>
              <w:jc w:val="center"/>
              <w:rPr>
                <w:rFonts w:ascii="Arial"/>
                <w:sz w:val="21"/>
              </w:rPr>
            </w:pPr>
          </w:p>
        </w:tc>
        <w:tc>
          <w:tcPr>
            <w:tcW w:w="1416" w:type="dxa"/>
            <w:vMerge w:val="restart"/>
            <w:tcBorders>
              <w:bottom w:val="nil"/>
            </w:tcBorders>
            <w:vAlign w:val="center"/>
          </w:tcPr>
          <w:p w14:paraId="6FFECE9A">
            <w:pPr>
              <w:pStyle w:val="6"/>
              <w:spacing w:before="78" w:line="233" w:lineRule="auto"/>
              <w:ind w:right="91"/>
              <w:jc w:val="both"/>
            </w:pPr>
            <w:r>
              <w:rPr>
                <w:spacing w:val="2"/>
              </w:rPr>
              <w:t>1.5公共</w:t>
            </w:r>
            <w:r>
              <w:rPr>
                <w:spacing w:val="-4"/>
              </w:rPr>
              <w:t>娱乐场</w:t>
            </w:r>
            <w:r>
              <w:t>所</w:t>
            </w:r>
          </w:p>
        </w:tc>
        <w:tc>
          <w:tcPr>
            <w:tcW w:w="5205" w:type="dxa"/>
            <w:vAlign w:val="center"/>
          </w:tcPr>
          <w:p w14:paraId="5142D2A2">
            <w:pPr>
              <w:pStyle w:val="6"/>
              <w:spacing w:before="40" w:line="200" w:lineRule="auto"/>
              <w:jc w:val="both"/>
              <w:rPr>
                <w:rFonts w:hint="eastAsia" w:eastAsia="宋体"/>
                <w:lang w:eastAsia="zh-CN"/>
              </w:rPr>
            </w:pPr>
            <w:r>
              <w:t>1.5.1歌舞厅、KTV等歌舞娱乐场所</w:t>
            </w:r>
          </w:p>
        </w:tc>
        <w:tc>
          <w:tcPr>
            <w:tcW w:w="1107" w:type="dxa"/>
            <w:vAlign w:val="center"/>
          </w:tcPr>
          <w:p w14:paraId="7625EF82">
            <w:pPr>
              <w:pStyle w:val="6"/>
              <w:spacing w:before="102" w:line="197" w:lineRule="exact"/>
              <w:ind w:firstLine="480" w:firstLineChars="200"/>
              <w:jc w:val="both"/>
              <w:rPr>
                <w:rFonts w:hint="eastAsia" w:eastAsia="宋体"/>
                <w:lang w:val="en-US" w:eastAsia="zh-CN"/>
              </w:rPr>
            </w:pPr>
            <w:r>
              <w:rPr>
                <w:rFonts w:hint="eastAsia"/>
                <w:lang w:val="en-US" w:eastAsia="zh-CN"/>
              </w:rPr>
              <w:t>2</w:t>
            </w:r>
          </w:p>
        </w:tc>
      </w:tr>
      <w:tr w14:paraId="58AAA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3" w:hRule="atLeast"/>
        </w:trPr>
        <w:tc>
          <w:tcPr>
            <w:tcW w:w="654" w:type="dxa"/>
            <w:vMerge w:val="continue"/>
            <w:tcBorders>
              <w:top w:val="nil"/>
              <w:bottom w:val="nil"/>
            </w:tcBorders>
            <w:vAlign w:val="center"/>
          </w:tcPr>
          <w:p w14:paraId="7CFD3E05">
            <w:pPr>
              <w:jc w:val="center"/>
              <w:rPr>
                <w:rFonts w:ascii="Arial"/>
                <w:sz w:val="21"/>
              </w:rPr>
            </w:pPr>
          </w:p>
        </w:tc>
        <w:tc>
          <w:tcPr>
            <w:tcW w:w="1718" w:type="dxa"/>
            <w:vMerge w:val="continue"/>
            <w:tcBorders>
              <w:top w:val="nil"/>
              <w:bottom w:val="nil"/>
            </w:tcBorders>
            <w:vAlign w:val="center"/>
          </w:tcPr>
          <w:p w14:paraId="7FBAAE5D">
            <w:pPr>
              <w:jc w:val="center"/>
              <w:rPr>
                <w:rFonts w:ascii="Arial"/>
                <w:sz w:val="21"/>
              </w:rPr>
            </w:pPr>
          </w:p>
        </w:tc>
        <w:tc>
          <w:tcPr>
            <w:tcW w:w="1416" w:type="dxa"/>
            <w:vMerge w:val="continue"/>
            <w:tcBorders>
              <w:top w:val="nil"/>
              <w:bottom w:val="nil"/>
            </w:tcBorders>
            <w:vAlign w:val="center"/>
          </w:tcPr>
          <w:p w14:paraId="53DBAE1F">
            <w:pPr>
              <w:jc w:val="both"/>
              <w:rPr>
                <w:rFonts w:ascii="Arial"/>
                <w:sz w:val="21"/>
              </w:rPr>
            </w:pPr>
          </w:p>
        </w:tc>
        <w:tc>
          <w:tcPr>
            <w:tcW w:w="5205" w:type="dxa"/>
            <w:vAlign w:val="center"/>
          </w:tcPr>
          <w:p w14:paraId="00CD58C0">
            <w:pPr>
              <w:pStyle w:val="6"/>
              <w:spacing w:before="70" w:line="211" w:lineRule="auto"/>
              <w:ind w:right="218"/>
              <w:jc w:val="both"/>
              <w:rPr>
                <w:rFonts w:hint="default" w:eastAsia="宋体"/>
                <w:lang w:val="en-US" w:eastAsia="zh-CN"/>
              </w:rPr>
            </w:pPr>
            <w:r>
              <w:rPr>
                <w:rFonts w:hint="eastAsia"/>
                <w:lang w:val="en-US" w:eastAsia="zh-CN"/>
              </w:rPr>
              <w:t>1.5.3网吧</w:t>
            </w:r>
          </w:p>
        </w:tc>
        <w:tc>
          <w:tcPr>
            <w:tcW w:w="1107" w:type="dxa"/>
            <w:vAlign w:val="center"/>
          </w:tcPr>
          <w:p w14:paraId="557734C5">
            <w:pPr>
              <w:pStyle w:val="6"/>
              <w:spacing w:before="261" w:line="184" w:lineRule="auto"/>
              <w:jc w:val="center"/>
              <w:rPr>
                <w:rFonts w:hint="eastAsia" w:eastAsia="宋体"/>
                <w:lang w:val="en-US" w:eastAsia="zh-CN"/>
              </w:rPr>
            </w:pPr>
            <w:r>
              <w:rPr>
                <w:rFonts w:hint="eastAsia"/>
                <w:lang w:val="en-US" w:eastAsia="zh-CN"/>
              </w:rPr>
              <w:t>1</w:t>
            </w:r>
          </w:p>
        </w:tc>
      </w:tr>
      <w:tr w14:paraId="58151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654" w:type="dxa"/>
            <w:vMerge w:val="continue"/>
            <w:tcBorders>
              <w:top w:val="nil"/>
              <w:bottom w:val="nil"/>
            </w:tcBorders>
            <w:vAlign w:val="center"/>
          </w:tcPr>
          <w:p w14:paraId="0A0980CE">
            <w:pPr>
              <w:jc w:val="center"/>
              <w:rPr>
                <w:rFonts w:ascii="Arial"/>
                <w:sz w:val="21"/>
              </w:rPr>
            </w:pPr>
          </w:p>
        </w:tc>
        <w:tc>
          <w:tcPr>
            <w:tcW w:w="1718" w:type="dxa"/>
            <w:vMerge w:val="continue"/>
            <w:tcBorders>
              <w:top w:val="nil"/>
              <w:bottom w:val="nil"/>
            </w:tcBorders>
            <w:vAlign w:val="center"/>
          </w:tcPr>
          <w:p w14:paraId="76886DEF">
            <w:pPr>
              <w:jc w:val="center"/>
              <w:rPr>
                <w:rFonts w:ascii="Arial"/>
                <w:sz w:val="21"/>
              </w:rPr>
            </w:pPr>
          </w:p>
        </w:tc>
        <w:tc>
          <w:tcPr>
            <w:tcW w:w="1416" w:type="dxa"/>
            <w:vMerge w:val="continue"/>
            <w:tcBorders>
              <w:top w:val="nil"/>
              <w:bottom w:val="nil"/>
            </w:tcBorders>
            <w:vAlign w:val="center"/>
          </w:tcPr>
          <w:p w14:paraId="2895B73D">
            <w:pPr>
              <w:jc w:val="both"/>
              <w:rPr>
                <w:rFonts w:ascii="Arial"/>
                <w:sz w:val="21"/>
              </w:rPr>
            </w:pPr>
          </w:p>
        </w:tc>
        <w:tc>
          <w:tcPr>
            <w:tcW w:w="5205" w:type="dxa"/>
            <w:vAlign w:val="center"/>
          </w:tcPr>
          <w:p w14:paraId="2FAC77E9">
            <w:pPr>
              <w:pStyle w:val="6"/>
              <w:spacing w:before="101" w:line="203" w:lineRule="auto"/>
              <w:ind w:right="136"/>
              <w:jc w:val="both"/>
              <w:rPr>
                <w:rFonts w:hint="eastAsia" w:eastAsia="宋体"/>
                <w:lang w:eastAsia="zh-CN"/>
              </w:rPr>
            </w:pPr>
            <w:r>
              <w:t>1.5.</w:t>
            </w:r>
            <w:r>
              <w:rPr>
                <w:rFonts w:hint="eastAsia"/>
                <w:lang w:val="en-US" w:eastAsia="zh-CN"/>
              </w:rPr>
              <w:t>4具有娱乐功能的夜总会、音乐茶座（酒吧、咖啡厅）等场所</w:t>
            </w:r>
          </w:p>
        </w:tc>
        <w:tc>
          <w:tcPr>
            <w:tcW w:w="1107" w:type="dxa"/>
            <w:vAlign w:val="center"/>
          </w:tcPr>
          <w:p w14:paraId="07C0AABD">
            <w:pPr>
              <w:pStyle w:val="6"/>
              <w:spacing w:before="263" w:line="183" w:lineRule="auto"/>
              <w:ind w:firstLine="480" w:firstLineChars="200"/>
              <w:jc w:val="both"/>
              <w:rPr>
                <w:rFonts w:hint="eastAsia" w:eastAsia="宋体"/>
                <w:lang w:val="en-US" w:eastAsia="zh-CN"/>
              </w:rPr>
            </w:pPr>
            <w:r>
              <w:rPr>
                <w:rFonts w:hint="eastAsia"/>
                <w:lang w:val="en-US" w:eastAsia="zh-CN"/>
              </w:rPr>
              <w:t>7</w:t>
            </w:r>
          </w:p>
        </w:tc>
      </w:tr>
      <w:tr w14:paraId="4E3A1B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 w:hRule="atLeast"/>
        </w:trPr>
        <w:tc>
          <w:tcPr>
            <w:tcW w:w="654" w:type="dxa"/>
            <w:vMerge w:val="continue"/>
            <w:tcBorders>
              <w:top w:val="nil"/>
              <w:bottom w:val="nil"/>
            </w:tcBorders>
            <w:vAlign w:val="center"/>
          </w:tcPr>
          <w:p w14:paraId="69D20DD0">
            <w:pPr>
              <w:jc w:val="center"/>
              <w:rPr>
                <w:rFonts w:ascii="Arial"/>
                <w:sz w:val="21"/>
              </w:rPr>
            </w:pPr>
          </w:p>
        </w:tc>
        <w:tc>
          <w:tcPr>
            <w:tcW w:w="1718" w:type="dxa"/>
            <w:vMerge w:val="continue"/>
            <w:tcBorders>
              <w:top w:val="nil"/>
              <w:bottom w:val="nil"/>
            </w:tcBorders>
            <w:vAlign w:val="center"/>
          </w:tcPr>
          <w:p w14:paraId="2C07DA56">
            <w:pPr>
              <w:jc w:val="center"/>
              <w:rPr>
                <w:rFonts w:ascii="Arial"/>
                <w:sz w:val="21"/>
              </w:rPr>
            </w:pPr>
          </w:p>
        </w:tc>
        <w:tc>
          <w:tcPr>
            <w:tcW w:w="1416" w:type="dxa"/>
            <w:vMerge w:val="continue"/>
            <w:tcBorders>
              <w:top w:val="nil"/>
              <w:bottom w:val="nil"/>
            </w:tcBorders>
            <w:vAlign w:val="center"/>
          </w:tcPr>
          <w:p w14:paraId="2FDDC928">
            <w:pPr>
              <w:jc w:val="both"/>
              <w:rPr>
                <w:rFonts w:ascii="Arial"/>
                <w:sz w:val="21"/>
              </w:rPr>
            </w:pPr>
          </w:p>
        </w:tc>
        <w:tc>
          <w:tcPr>
            <w:tcW w:w="5205" w:type="dxa"/>
            <w:vAlign w:val="center"/>
          </w:tcPr>
          <w:p w14:paraId="0832DCEB">
            <w:pPr>
              <w:pStyle w:val="6"/>
              <w:spacing w:before="44" w:line="214" w:lineRule="auto"/>
              <w:jc w:val="both"/>
              <w:rPr>
                <w:rFonts w:hint="eastAsia" w:eastAsia="宋体"/>
                <w:lang w:eastAsia="zh-CN"/>
              </w:rPr>
            </w:pPr>
            <w:r>
              <w:rPr>
                <w:spacing w:val="5"/>
              </w:rPr>
              <w:t>1.5.</w:t>
            </w:r>
            <w:r>
              <w:rPr>
                <w:rFonts w:hint="eastAsia"/>
                <w:spacing w:val="5"/>
                <w:lang w:val="en-US" w:eastAsia="zh-CN"/>
              </w:rPr>
              <w:t>5具有娱乐功能餐厅</w:t>
            </w:r>
          </w:p>
        </w:tc>
        <w:tc>
          <w:tcPr>
            <w:tcW w:w="1107" w:type="dxa"/>
            <w:vAlign w:val="center"/>
          </w:tcPr>
          <w:p w14:paraId="36E9544E">
            <w:pPr>
              <w:pStyle w:val="6"/>
              <w:spacing w:before="78" w:line="183" w:lineRule="auto"/>
              <w:jc w:val="center"/>
              <w:rPr>
                <w:rFonts w:hint="eastAsia" w:eastAsia="宋体"/>
                <w:lang w:val="en-US" w:eastAsia="zh-CN"/>
              </w:rPr>
            </w:pPr>
            <w:r>
              <w:rPr>
                <w:rFonts w:hint="eastAsia"/>
                <w:lang w:val="en-US" w:eastAsia="zh-CN"/>
              </w:rPr>
              <w:t>1</w:t>
            </w:r>
          </w:p>
        </w:tc>
      </w:tr>
      <w:tr w14:paraId="78E2C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4" w:type="dxa"/>
            <w:vMerge w:val="continue"/>
            <w:tcBorders>
              <w:top w:val="nil"/>
              <w:bottom w:val="nil"/>
            </w:tcBorders>
            <w:vAlign w:val="center"/>
          </w:tcPr>
          <w:p w14:paraId="3A6629CD">
            <w:pPr>
              <w:jc w:val="center"/>
              <w:rPr>
                <w:rFonts w:ascii="Arial"/>
                <w:sz w:val="21"/>
              </w:rPr>
            </w:pPr>
          </w:p>
        </w:tc>
        <w:tc>
          <w:tcPr>
            <w:tcW w:w="1718" w:type="dxa"/>
            <w:vMerge w:val="continue"/>
            <w:tcBorders>
              <w:top w:val="nil"/>
              <w:bottom w:val="nil"/>
            </w:tcBorders>
            <w:vAlign w:val="center"/>
          </w:tcPr>
          <w:p w14:paraId="1CADB08F">
            <w:pPr>
              <w:jc w:val="center"/>
              <w:rPr>
                <w:rFonts w:ascii="Arial"/>
                <w:sz w:val="21"/>
              </w:rPr>
            </w:pPr>
          </w:p>
        </w:tc>
        <w:tc>
          <w:tcPr>
            <w:tcW w:w="1416" w:type="dxa"/>
            <w:vMerge w:val="continue"/>
            <w:tcBorders>
              <w:top w:val="nil"/>
            </w:tcBorders>
            <w:vAlign w:val="center"/>
          </w:tcPr>
          <w:p w14:paraId="51EC5916">
            <w:pPr>
              <w:jc w:val="both"/>
              <w:rPr>
                <w:rFonts w:ascii="Arial"/>
                <w:sz w:val="21"/>
              </w:rPr>
            </w:pPr>
          </w:p>
        </w:tc>
        <w:tc>
          <w:tcPr>
            <w:tcW w:w="5205" w:type="dxa"/>
            <w:vAlign w:val="center"/>
          </w:tcPr>
          <w:p w14:paraId="07527B96">
            <w:pPr>
              <w:pStyle w:val="6"/>
              <w:spacing w:before="46" w:line="195" w:lineRule="auto"/>
              <w:ind w:left="83"/>
              <w:jc w:val="both"/>
            </w:pPr>
            <w:r>
              <w:rPr>
                <w:spacing w:val="5"/>
              </w:rPr>
              <w:t>小计</w:t>
            </w:r>
          </w:p>
        </w:tc>
        <w:tc>
          <w:tcPr>
            <w:tcW w:w="1107" w:type="dxa"/>
            <w:vAlign w:val="center"/>
          </w:tcPr>
          <w:p w14:paraId="6DC89172">
            <w:pPr>
              <w:pStyle w:val="6"/>
              <w:spacing w:before="106" w:line="193" w:lineRule="exact"/>
              <w:jc w:val="center"/>
              <w:rPr>
                <w:rFonts w:hint="default" w:eastAsia="宋体"/>
                <w:lang w:val="en-US" w:eastAsia="zh-CN"/>
              </w:rPr>
            </w:pPr>
            <w:r>
              <w:rPr>
                <w:rFonts w:hint="eastAsia"/>
                <w:color w:val="000000" w:themeColor="text1"/>
                <w:lang w:val="en-US" w:eastAsia="zh-CN"/>
                <w14:textFill>
                  <w14:solidFill>
                    <w14:schemeClr w14:val="tx1"/>
                  </w14:solidFill>
                </w14:textFill>
              </w:rPr>
              <w:t>11</w:t>
            </w:r>
          </w:p>
        </w:tc>
      </w:tr>
      <w:tr w14:paraId="24FBB5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54" w:type="dxa"/>
            <w:vMerge w:val="continue"/>
            <w:tcBorders>
              <w:top w:val="nil"/>
              <w:bottom w:val="nil"/>
            </w:tcBorders>
            <w:vAlign w:val="center"/>
          </w:tcPr>
          <w:p w14:paraId="7504B39F">
            <w:pPr>
              <w:jc w:val="center"/>
              <w:rPr>
                <w:rFonts w:ascii="Arial"/>
                <w:sz w:val="21"/>
              </w:rPr>
            </w:pPr>
          </w:p>
        </w:tc>
        <w:tc>
          <w:tcPr>
            <w:tcW w:w="1718" w:type="dxa"/>
            <w:vMerge w:val="continue"/>
            <w:tcBorders>
              <w:top w:val="nil"/>
              <w:bottom w:val="nil"/>
            </w:tcBorders>
            <w:vAlign w:val="center"/>
          </w:tcPr>
          <w:p w14:paraId="7CFBE6D0">
            <w:pPr>
              <w:jc w:val="center"/>
              <w:rPr>
                <w:rFonts w:ascii="Arial"/>
                <w:sz w:val="21"/>
              </w:rPr>
            </w:pPr>
          </w:p>
        </w:tc>
        <w:tc>
          <w:tcPr>
            <w:tcW w:w="1416" w:type="dxa"/>
            <w:tcBorders>
              <w:top w:val="nil"/>
            </w:tcBorders>
            <w:vAlign w:val="center"/>
          </w:tcPr>
          <w:p w14:paraId="53D56AE2">
            <w:pPr>
              <w:jc w:val="both"/>
              <w:rPr>
                <w:rFonts w:hint="default" w:ascii="Arial" w:eastAsia="宋体"/>
                <w:sz w:val="21"/>
                <w:lang w:val="en-US" w:eastAsia="zh-CN"/>
              </w:rPr>
            </w:pPr>
            <w:r>
              <w:rPr>
                <w:rFonts w:hint="eastAsia" w:eastAsia="宋体"/>
                <w:sz w:val="21"/>
                <w:lang w:val="en-US" w:eastAsia="zh-CN"/>
              </w:rPr>
              <w:t>1.6健身房、洗浴（含桑拿浴、足浴）、桌球房</w:t>
            </w:r>
          </w:p>
        </w:tc>
        <w:tc>
          <w:tcPr>
            <w:tcW w:w="5205" w:type="dxa"/>
            <w:vAlign w:val="center"/>
          </w:tcPr>
          <w:p w14:paraId="4D4A0368">
            <w:pPr>
              <w:pStyle w:val="6"/>
              <w:spacing w:before="46" w:line="195" w:lineRule="auto"/>
              <w:jc w:val="both"/>
              <w:rPr>
                <w:rFonts w:hint="default" w:eastAsia="宋体"/>
                <w:spacing w:val="5"/>
                <w:lang w:val="en-US" w:eastAsia="zh-CN"/>
              </w:rPr>
            </w:pPr>
            <w:r>
              <w:rPr>
                <w:rFonts w:hint="eastAsia"/>
                <w:spacing w:val="5"/>
                <w:lang w:val="en-US" w:eastAsia="zh-CN"/>
              </w:rPr>
              <w:t>1.6.1建筑面积1000平方米以上的保龄球馆、旱冰场、健身房、洗浴（含桑拿浴、足浴）、棋牌室、桌球房、美容等营业性健身、美容、休闲场所</w:t>
            </w:r>
          </w:p>
        </w:tc>
        <w:tc>
          <w:tcPr>
            <w:tcW w:w="1107" w:type="dxa"/>
            <w:vAlign w:val="center"/>
          </w:tcPr>
          <w:p w14:paraId="31BE587D">
            <w:pPr>
              <w:pStyle w:val="6"/>
              <w:spacing w:before="106" w:line="193" w:lineRule="exact"/>
              <w:jc w:val="center"/>
              <w:rPr>
                <w:rFonts w:hint="default"/>
                <w:lang w:val="en-US" w:eastAsia="zh-CN"/>
              </w:rPr>
            </w:pPr>
            <w:r>
              <w:rPr>
                <w:rFonts w:hint="eastAsia"/>
                <w:lang w:val="en-US" w:eastAsia="zh-CN"/>
              </w:rPr>
              <w:t>6</w:t>
            </w:r>
          </w:p>
        </w:tc>
      </w:tr>
      <w:tr w14:paraId="7930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654" w:type="dxa"/>
            <w:vMerge w:val="continue"/>
            <w:tcBorders>
              <w:top w:val="nil"/>
              <w:bottom w:val="nil"/>
            </w:tcBorders>
            <w:vAlign w:val="center"/>
          </w:tcPr>
          <w:p w14:paraId="6C416B42">
            <w:pPr>
              <w:jc w:val="center"/>
              <w:rPr>
                <w:rFonts w:ascii="Arial"/>
                <w:sz w:val="21"/>
              </w:rPr>
            </w:pPr>
          </w:p>
        </w:tc>
        <w:tc>
          <w:tcPr>
            <w:tcW w:w="1718" w:type="dxa"/>
            <w:vMerge w:val="continue"/>
            <w:tcBorders>
              <w:top w:val="nil"/>
              <w:bottom w:val="nil"/>
            </w:tcBorders>
            <w:vAlign w:val="center"/>
          </w:tcPr>
          <w:p w14:paraId="29D48A0C">
            <w:pPr>
              <w:jc w:val="center"/>
              <w:rPr>
                <w:rFonts w:ascii="Arial"/>
                <w:sz w:val="21"/>
              </w:rPr>
            </w:pPr>
          </w:p>
        </w:tc>
        <w:tc>
          <w:tcPr>
            <w:tcW w:w="1416" w:type="dxa"/>
            <w:tcBorders>
              <w:top w:val="nil"/>
            </w:tcBorders>
            <w:vAlign w:val="center"/>
          </w:tcPr>
          <w:p w14:paraId="3E1A89B4">
            <w:pPr>
              <w:jc w:val="both"/>
              <w:rPr>
                <w:rFonts w:hint="default" w:eastAsia="宋体"/>
                <w:sz w:val="21"/>
                <w:lang w:val="en-US" w:eastAsia="zh-CN"/>
              </w:rPr>
            </w:pPr>
            <w:r>
              <w:rPr>
                <w:rFonts w:hint="eastAsia" w:eastAsia="宋体"/>
                <w:sz w:val="21"/>
                <w:lang w:val="en-US" w:eastAsia="zh-CN"/>
              </w:rPr>
              <w:t>1.7公共餐饮场所</w:t>
            </w:r>
          </w:p>
        </w:tc>
        <w:tc>
          <w:tcPr>
            <w:tcW w:w="5205" w:type="dxa"/>
            <w:vAlign w:val="center"/>
          </w:tcPr>
          <w:p w14:paraId="00E6AC13">
            <w:pPr>
              <w:pStyle w:val="6"/>
              <w:spacing w:before="46" w:line="195" w:lineRule="auto"/>
              <w:jc w:val="both"/>
              <w:rPr>
                <w:rFonts w:hint="eastAsia"/>
                <w:spacing w:val="5"/>
                <w:lang w:val="en-US" w:eastAsia="zh-CN"/>
              </w:rPr>
            </w:pPr>
            <w:r>
              <w:rPr>
                <w:rFonts w:hint="eastAsia"/>
                <w:spacing w:val="5"/>
                <w:lang w:val="en-US" w:eastAsia="zh-CN"/>
              </w:rPr>
              <w:t>1.7建筑面积2000平方米以上的公共餐饮场所</w:t>
            </w:r>
          </w:p>
          <w:p w14:paraId="5C2551DB">
            <w:pPr>
              <w:pStyle w:val="6"/>
              <w:spacing w:before="46" w:line="195" w:lineRule="auto"/>
              <w:jc w:val="both"/>
              <w:rPr>
                <w:rFonts w:hint="default"/>
                <w:spacing w:val="5"/>
                <w:lang w:val="en-US" w:eastAsia="zh-CN"/>
              </w:rPr>
            </w:pPr>
            <w:r>
              <w:rPr>
                <w:rFonts w:hint="eastAsia"/>
                <w:spacing w:val="5"/>
                <w:lang w:val="en-US" w:eastAsia="zh-CN"/>
              </w:rPr>
              <w:t>（特指纯餐饮场所）</w:t>
            </w:r>
          </w:p>
        </w:tc>
        <w:tc>
          <w:tcPr>
            <w:tcW w:w="1107" w:type="dxa"/>
            <w:vAlign w:val="center"/>
          </w:tcPr>
          <w:p w14:paraId="00F4950E">
            <w:pPr>
              <w:pStyle w:val="6"/>
              <w:spacing w:before="106" w:line="193" w:lineRule="exact"/>
              <w:jc w:val="center"/>
              <w:rPr>
                <w:rFonts w:hint="default"/>
                <w:lang w:val="en-US" w:eastAsia="zh-CN"/>
              </w:rPr>
            </w:pPr>
            <w:r>
              <w:rPr>
                <w:rFonts w:hint="eastAsia"/>
                <w:lang w:val="en-US" w:eastAsia="zh-CN"/>
              </w:rPr>
              <w:t>2</w:t>
            </w:r>
          </w:p>
        </w:tc>
      </w:tr>
      <w:tr w14:paraId="4AD7DF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4" w:type="dxa"/>
            <w:vMerge w:val="continue"/>
            <w:tcBorders>
              <w:top w:val="nil"/>
            </w:tcBorders>
            <w:vAlign w:val="center"/>
          </w:tcPr>
          <w:p w14:paraId="59042480">
            <w:pPr>
              <w:jc w:val="center"/>
              <w:rPr>
                <w:rFonts w:ascii="Arial"/>
                <w:sz w:val="21"/>
              </w:rPr>
            </w:pPr>
          </w:p>
        </w:tc>
        <w:tc>
          <w:tcPr>
            <w:tcW w:w="1718" w:type="dxa"/>
            <w:vMerge w:val="continue"/>
            <w:tcBorders>
              <w:top w:val="nil"/>
            </w:tcBorders>
            <w:vAlign w:val="center"/>
          </w:tcPr>
          <w:p w14:paraId="67F87244">
            <w:pPr>
              <w:jc w:val="center"/>
              <w:rPr>
                <w:rFonts w:ascii="Arial"/>
                <w:sz w:val="21"/>
              </w:rPr>
            </w:pPr>
          </w:p>
        </w:tc>
        <w:tc>
          <w:tcPr>
            <w:tcW w:w="6621" w:type="dxa"/>
            <w:gridSpan w:val="2"/>
            <w:vAlign w:val="center"/>
          </w:tcPr>
          <w:p w14:paraId="477A22C3">
            <w:pPr>
              <w:pStyle w:val="6"/>
              <w:spacing w:before="57" w:line="210" w:lineRule="auto"/>
              <w:jc w:val="both"/>
            </w:pPr>
            <w:r>
              <w:rPr>
                <w:spacing w:val="5"/>
              </w:rPr>
              <w:t>合计</w:t>
            </w:r>
          </w:p>
        </w:tc>
        <w:tc>
          <w:tcPr>
            <w:tcW w:w="1107" w:type="dxa"/>
            <w:vAlign w:val="center"/>
          </w:tcPr>
          <w:p w14:paraId="79A7CD05">
            <w:pPr>
              <w:pStyle w:val="6"/>
              <w:spacing w:before="118" w:line="163" w:lineRule="auto"/>
              <w:ind w:left="469"/>
              <w:jc w:val="both"/>
              <w:rPr>
                <w:rFonts w:hint="default" w:eastAsia="宋体"/>
                <w:lang w:val="en-US" w:eastAsia="zh-CN"/>
              </w:rPr>
            </w:pPr>
            <w:r>
              <w:rPr>
                <w:rFonts w:hint="eastAsia"/>
                <w:color w:val="000000" w:themeColor="text1"/>
                <w:lang w:val="en-US" w:eastAsia="zh-CN"/>
                <w14:textFill>
                  <w14:solidFill>
                    <w14:schemeClr w14:val="tx1"/>
                  </w14:solidFill>
                </w14:textFill>
              </w:rPr>
              <w:t>81</w:t>
            </w:r>
          </w:p>
        </w:tc>
      </w:tr>
      <w:tr w14:paraId="36F1EA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654" w:type="dxa"/>
            <w:vMerge w:val="restart"/>
            <w:tcBorders>
              <w:bottom w:val="nil"/>
            </w:tcBorders>
            <w:vAlign w:val="center"/>
          </w:tcPr>
          <w:p w14:paraId="23C9473B">
            <w:pPr>
              <w:pStyle w:val="6"/>
              <w:spacing w:before="78" w:line="183" w:lineRule="auto"/>
              <w:jc w:val="center"/>
            </w:pPr>
            <w:r>
              <w:t>2</w:t>
            </w:r>
          </w:p>
        </w:tc>
        <w:tc>
          <w:tcPr>
            <w:tcW w:w="1718" w:type="dxa"/>
            <w:vMerge w:val="restart"/>
            <w:tcBorders>
              <w:bottom w:val="nil"/>
            </w:tcBorders>
            <w:vAlign w:val="center"/>
          </w:tcPr>
          <w:p w14:paraId="53986728">
            <w:pPr>
              <w:spacing w:line="274" w:lineRule="auto"/>
              <w:jc w:val="center"/>
              <w:rPr>
                <w:rFonts w:ascii="Arial"/>
                <w:sz w:val="21"/>
              </w:rPr>
            </w:pPr>
          </w:p>
          <w:p w14:paraId="28E84CDC">
            <w:pPr>
              <w:spacing w:line="275" w:lineRule="auto"/>
              <w:jc w:val="center"/>
              <w:rPr>
                <w:rFonts w:ascii="Arial"/>
                <w:sz w:val="21"/>
              </w:rPr>
            </w:pPr>
          </w:p>
          <w:p w14:paraId="5A3319EE">
            <w:pPr>
              <w:spacing w:line="275" w:lineRule="auto"/>
              <w:jc w:val="center"/>
              <w:rPr>
                <w:rFonts w:ascii="Arial"/>
                <w:sz w:val="21"/>
              </w:rPr>
            </w:pPr>
          </w:p>
          <w:p w14:paraId="1A0C1F08">
            <w:pPr>
              <w:pStyle w:val="6"/>
              <w:spacing w:before="78" w:line="235" w:lineRule="auto"/>
              <w:ind w:right="17"/>
              <w:jc w:val="center"/>
            </w:pPr>
            <w:r>
              <w:rPr>
                <w:spacing w:val="19"/>
              </w:rPr>
              <w:t>学校、医院、</w:t>
            </w:r>
            <w:r>
              <w:rPr>
                <w:spacing w:val="4"/>
              </w:rPr>
              <w:t xml:space="preserve"> </w:t>
            </w:r>
            <w:r>
              <w:rPr>
                <w:spacing w:val="5"/>
              </w:rPr>
              <w:t>养老院、疗养</w:t>
            </w:r>
            <w:r>
              <w:t xml:space="preserve">  </w:t>
            </w:r>
            <w:r>
              <w:rPr>
                <w:spacing w:val="23"/>
              </w:rPr>
              <w:t>院、托儿所、</w:t>
            </w:r>
            <w:r>
              <w:t xml:space="preserve"> </w:t>
            </w:r>
            <w:r>
              <w:rPr>
                <w:spacing w:val="7"/>
              </w:rPr>
              <w:t>幼儿园</w:t>
            </w:r>
          </w:p>
        </w:tc>
        <w:tc>
          <w:tcPr>
            <w:tcW w:w="6621" w:type="dxa"/>
            <w:gridSpan w:val="2"/>
            <w:vAlign w:val="center"/>
          </w:tcPr>
          <w:p w14:paraId="347B3083">
            <w:pPr>
              <w:pStyle w:val="6"/>
              <w:spacing w:before="45" w:line="196" w:lineRule="auto"/>
              <w:jc w:val="both"/>
            </w:pPr>
            <w:r>
              <w:rPr>
                <w:spacing w:val="3"/>
              </w:rPr>
              <w:t>2.1</w:t>
            </w:r>
            <w:r>
              <w:rPr>
                <w:rFonts w:hint="eastAsia"/>
                <w:spacing w:val="3"/>
                <w:lang w:val="en-US" w:eastAsia="zh-CN"/>
              </w:rPr>
              <w:t>.1住院床位50张以上的公立医院</w:t>
            </w:r>
          </w:p>
        </w:tc>
        <w:tc>
          <w:tcPr>
            <w:tcW w:w="1107" w:type="dxa"/>
            <w:vAlign w:val="center"/>
          </w:tcPr>
          <w:p w14:paraId="038ADD7E">
            <w:pPr>
              <w:pStyle w:val="6"/>
              <w:spacing w:before="106" w:line="193" w:lineRule="exact"/>
              <w:jc w:val="center"/>
              <w:rPr>
                <w:rFonts w:hint="eastAsia" w:eastAsia="宋体"/>
                <w:lang w:val="en-US" w:eastAsia="zh-CN"/>
              </w:rPr>
            </w:pPr>
            <w:r>
              <w:rPr>
                <w:rFonts w:hint="eastAsia"/>
                <w:lang w:val="en-US" w:eastAsia="zh-CN"/>
              </w:rPr>
              <w:t>6</w:t>
            </w:r>
          </w:p>
        </w:tc>
      </w:tr>
      <w:tr w14:paraId="36B80B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654" w:type="dxa"/>
            <w:vMerge w:val="continue"/>
            <w:tcBorders>
              <w:top w:val="nil"/>
              <w:bottom w:val="nil"/>
            </w:tcBorders>
            <w:vAlign w:val="center"/>
          </w:tcPr>
          <w:p w14:paraId="295A1207">
            <w:pPr>
              <w:jc w:val="center"/>
              <w:rPr>
                <w:rFonts w:ascii="Arial"/>
                <w:sz w:val="21"/>
              </w:rPr>
            </w:pPr>
          </w:p>
        </w:tc>
        <w:tc>
          <w:tcPr>
            <w:tcW w:w="1718" w:type="dxa"/>
            <w:vMerge w:val="continue"/>
            <w:tcBorders>
              <w:top w:val="nil"/>
              <w:bottom w:val="nil"/>
            </w:tcBorders>
            <w:vAlign w:val="center"/>
          </w:tcPr>
          <w:p w14:paraId="5B5FA1E7">
            <w:pPr>
              <w:jc w:val="center"/>
              <w:rPr>
                <w:rFonts w:ascii="Arial"/>
                <w:sz w:val="21"/>
              </w:rPr>
            </w:pPr>
          </w:p>
        </w:tc>
        <w:tc>
          <w:tcPr>
            <w:tcW w:w="6621" w:type="dxa"/>
            <w:gridSpan w:val="2"/>
            <w:vAlign w:val="center"/>
          </w:tcPr>
          <w:p w14:paraId="7F63F203">
            <w:pPr>
              <w:pStyle w:val="6"/>
              <w:spacing w:before="43" w:line="197" w:lineRule="auto"/>
              <w:jc w:val="both"/>
              <w:rPr>
                <w:rFonts w:hint="default" w:eastAsia="宋体"/>
                <w:lang w:val="en-US" w:eastAsia="zh-CN"/>
              </w:rPr>
            </w:pPr>
            <w:r>
              <w:rPr>
                <w:rFonts w:hint="eastAsia"/>
                <w:lang w:val="en-US" w:eastAsia="zh-CN"/>
              </w:rPr>
              <w:t>2.1.2住院床位50张以上的私立医院</w:t>
            </w:r>
          </w:p>
        </w:tc>
        <w:tc>
          <w:tcPr>
            <w:tcW w:w="1107" w:type="dxa"/>
            <w:vAlign w:val="center"/>
          </w:tcPr>
          <w:p w14:paraId="44EE0684">
            <w:pPr>
              <w:pStyle w:val="6"/>
              <w:spacing w:before="106" w:line="193" w:lineRule="exact"/>
              <w:jc w:val="center"/>
              <w:rPr>
                <w:rFonts w:hint="eastAsia" w:eastAsia="宋体"/>
                <w:lang w:val="en-US" w:eastAsia="zh-CN"/>
              </w:rPr>
            </w:pPr>
            <w:r>
              <w:rPr>
                <w:rFonts w:hint="eastAsia"/>
                <w:lang w:val="en-US" w:eastAsia="zh-CN"/>
              </w:rPr>
              <w:t>2</w:t>
            </w:r>
          </w:p>
        </w:tc>
      </w:tr>
      <w:tr w14:paraId="59FDF9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6" w:hRule="atLeast"/>
        </w:trPr>
        <w:tc>
          <w:tcPr>
            <w:tcW w:w="654" w:type="dxa"/>
            <w:vMerge w:val="continue"/>
            <w:tcBorders>
              <w:top w:val="nil"/>
              <w:bottom w:val="nil"/>
            </w:tcBorders>
            <w:vAlign w:val="center"/>
          </w:tcPr>
          <w:p w14:paraId="4FE1B618">
            <w:pPr>
              <w:jc w:val="center"/>
              <w:rPr>
                <w:rFonts w:ascii="Arial"/>
                <w:sz w:val="21"/>
              </w:rPr>
            </w:pPr>
          </w:p>
        </w:tc>
        <w:tc>
          <w:tcPr>
            <w:tcW w:w="1718" w:type="dxa"/>
            <w:vMerge w:val="continue"/>
            <w:tcBorders>
              <w:top w:val="nil"/>
              <w:bottom w:val="nil"/>
            </w:tcBorders>
            <w:vAlign w:val="center"/>
          </w:tcPr>
          <w:p w14:paraId="59CF3696">
            <w:pPr>
              <w:jc w:val="center"/>
              <w:rPr>
                <w:rFonts w:ascii="Arial"/>
                <w:sz w:val="21"/>
              </w:rPr>
            </w:pPr>
          </w:p>
        </w:tc>
        <w:tc>
          <w:tcPr>
            <w:tcW w:w="6621" w:type="dxa"/>
            <w:gridSpan w:val="2"/>
            <w:vAlign w:val="center"/>
          </w:tcPr>
          <w:p w14:paraId="42C8BC03">
            <w:pPr>
              <w:pStyle w:val="6"/>
              <w:spacing w:before="43" w:line="197" w:lineRule="auto"/>
              <w:jc w:val="both"/>
              <w:rPr>
                <w:rFonts w:hint="default"/>
                <w:lang w:val="en-US" w:eastAsia="zh-CN"/>
              </w:rPr>
            </w:pPr>
            <w:r>
              <w:rPr>
                <w:rFonts w:hint="eastAsia"/>
                <w:lang w:val="en-US" w:eastAsia="zh-CN"/>
              </w:rPr>
              <w:t>2.2.1床位20张以上的养老机构</w:t>
            </w:r>
          </w:p>
        </w:tc>
        <w:tc>
          <w:tcPr>
            <w:tcW w:w="1107" w:type="dxa"/>
            <w:vAlign w:val="center"/>
          </w:tcPr>
          <w:p w14:paraId="3DFAD9A8">
            <w:pPr>
              <w:pStyle w:val="6"/>
              <w:spacing w:before="106" w:line="193" w:lineRule="exact"/>
              <w:jc w:val="center"/>
              <w:rPr>
                <w:rFonts w:hint="default"/>
                <w:lang w:val="en-US" w:eastAsia="zh-CN"/>
              </w:rPr>
            </w:pPr>
            <w:r>
              <w:rPr>
                <w:rFonts w:hint="eastAsia"/>
                <w:lang w:val="en-US" w:eastAsia="zh-CN"/>
              </w:rPr>
              <w:t>37</w:t>
            </w:r>
          </w:p>
        </w:tc>
      </w:tr>
      <w:tr w14:paraId="30CCB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6" w:hRule="atLeast"/>
        </w:trPr>
        <w:tc>
          <w:tcPr>
            <w:tcW w:w="654" w:type="dxa"/>
            <w:vMerge w:val="continue"/>
            <w:tcBorders>
              <w:top w:val="nil"/>
              <w:bottom w:val="nil"/>
            </w:tcBorders>
            <w:vAlign w:val="center"/>
          </w:tcPr>
          <w:p w14:paraId="47EFEE35">
            <w:pPr>
              <w:jc w:val="center"/>
              <w:rPr>
                <w:rFonts w:ascii="Arial"/>
                <w:sz w:val="21"/>
              </w:rPr>
            </w:pPr>
          </w:p>
        </w:tc>
        <w:tc>
          <w:tcPr>
            <w:tcW w:w="1718" w:type="dxa"/>
            <w:vMerge w:val="continue"/>
            <w:tcBorders>
              <w:top w:val="nil"/>
              <w:bottom w:val="nil"/>
            </w:tcBorders>
            <w:vAlign w:val="center"/>
          </w:tcPr>
          <w:p w14:paraId="1D4B77CB">
            <w:pPr>
              <w:jc w:val="center"/>
              <w:rPr>
                <w:rFonts w:ascii="Arial"/>
                <w:sz w:val="21"/>
              </w:rPr>
            </w:pPr>
          </w:p>
        </w:tc>
        <w:tc>
          <w:tcPr>
            <w:tcW w:w="6621" w:type="dxa"/>
            <w:gridSpan w:val="2"/>
            <w:vAlign w:val="center"/>
          </w:tcPr>
          <w:p w14:paraId="6D7CFE48">
            <w:pPr>
              <w:pStyle w:val="6"/>
              <w:spacing w:before="43" w:line="197" w:lineRule="auto"/>
              <w:jc w:val="both"/>
              <w:rPr>
                <w:rFonts w:hint="default"/>
                <w:lang w:val="en-US" w:eastAsia="zh-CN"/>
              </w:rPr>
            </w:pPr>
            <w:r>
              <w:rPr>
                <w:rFonts w:hint="eastAsia"/>
                <w:lang w:val="en-US" w:eastAsia="zh-CN"/>
              </w:rPr>
              <w:t>2.2.3床位20张以上的残疾人托养机构</w:t>
            </w:r>
          </w:p>
        </w:tc>
        <w:tc>
          <w:tcPr>
            <w:tcW w:w="1107" w:type="dxa"/>
            <w:vAlign w:val="center"/>
          </w:tcPr>
          <w:p w14:paraId="6A1C3A5A">
            <w:pPr>
              <w:pStyle w:val="6"/>
              <w:spacing w:before="106" w:line="193" w:lineRule="exact"/>
              <w:jc w:val="center"/>
              <w:rPr>
                <w:rFonts w:hint="default"/>
                <w:lang w:val="en-US" w:eastAsia="zh-CN"/>
              </w:rPr>
            </w:pPr>
            <w:r>
              <w:rPr>
                <w:rFonts w:hint="eastAsia"/>
                <w:lang w:val="en-US" w:eastAsia="zh-CN"/>
              </w:rPr>
              <w:t>1</w:t>
            </w:r>
          </w:p>
        </w:tc>
      </w:tr>
      <w:tr w14:paraId="3470C1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2" w:hRule="atLeast"/>
        </w:trPr>
        <w:tc>
          <w:tcPr>
            <w:tcW w:w="654" w:type="dxa"/>
            <w:vMerge w:val="continue"/>
            <w:tcBorders>
              <w:top w:val="nil"/>
              <w:bottom w:val="nil"/>
            </w:tcBorders>
            <w:vAlign w:val="center"/>
          </w:tcPr>
          <w:p w14:paraId="030ABDC8">
            <w:pPr>
              <w:jc w:val="center"/>
              <w:rPr>
                <w:rFonts w:ascii="Arial"/>
                <w:sz w:val="21"/>
              </w:rPr>
            </w:pPr>
          </w:p>
        </w:tc>
        <w:tc>
          <w:tcPr>
            <w:tcW w:w="1718" w:type="dxa"/>
            <w:vMerge w:val="continue"/>
            <w:tcBorders>
              <w:top w:val="nil"/>
              <w:bottom w:val="nil"/>
            </w:tcBorders>
            <w:vAlign w:val="center"/>
          </w:tcPr>
          <w:p w14:paraId="26E06849">
            <w:pPr>
              <w:jc w:val="center"/>
              <w:rPr>
                <w:rFonts w:ascii="Arial"/>
                <w:sz w:val="21"/>
              </w:rPr>
            </w:pPr>
          </w:p>
        </w:tc>
        <w:tc>
          <w:tcPr>
            <w:tcW w:w="1416" w:type="dxa"/>
            <w:vMerge w:val="restart"/>
            <w:tcBorders>
              <w:bottom w:val="nil"/>
            </w:tcBorders>
            <w:vAlign w:val="center"/>
          </w:tcPr>
          <w:p w14:paraId="44847234">
            <w:pPr>
              <w:pStyle w:val="6"/>
              <w:spacing w:before="78" w:line="226" w:lineRule="auto"/>
              <w:ind w:right="130"/>
              <w:jc w:val="both"/>
            </w:pPr>
            <w:r>
              <w:rPr>
                <w:spacing w:val="3"/>
              </w:rPr>
              <w:t>2.3寄宿</w:t>
            </w:r>
            <w:r>
              <w:rPr>
                <w:spacing w:val="-3"/>
              </w:rPr>
              <w:t>制学校</w:t>
            </w:r>
          </w:p>
        </w:tc>
        <w:tc>
          <w:tcPr>
            <w:tcW w:w="5205" w:type="dxa"/>
            <w:vAlign w:val="center"/>
          </w:tcPr>
          <w:p w14:paraId="00D2BAD5">
            <w:pPr>
              <w:pStyle w:val="6"/>
              <w:spacing w:before="54" w:line="204" w:lineRule="auto"/>
              <w:jc w:val="both"/>
            </w:pPr>
            <w:r>
              <w:t>2.3.1寄宿制大学、大专院校</w:t>
            </w:r>
          </w:p>
        </w:tc>
        <w:tc>
          <w:tcPr>
            <w:tcW w:w="1107" w:type="dxa"/>
            <w:vAlign w:val="center"/>
          </w:tcPr>
          <w:p w14:paraId="3A8A64B6">
            <w:pPr>
              <w:pStyle w:val="6"/>
              <w:spacing w:before="115" w:line="157" w:lineRule="auto"/>
              <w:jc w:val="center"/>
              <w:rPr>
                <w:rFonts w:hint="eastAsia" w:eastAsia="宋体"/>
                <w:lang w:val="en-US" w:eastAsia="zh-CN"/>
              </w:rPr>
            </w:pPr>
            <w:r>
              <w:rPr>
                <w:rFonts w:hint="eastAsia"/>
                <w:lang w:val="en-US" w:eastAsia="zh-CN"/>
              </w:rPr>
              <w:t>1</w:t>
            </w:r>
          </w:p>
        </w:tc>
      </w:tr>
      <w:tr w14:paraId="69C096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5" w:hRule="atLeast"/>
        </w:trPr>
        <w:tc>
          <w:tcPr>
            <w:tcW w:w="654" w:type="dxa"/>
            <w:vMerge w:val="continue"/>
            <w:tcBorders>
              <w:top w:val="nil"/>
              <w:bottom w:val="nil"/>
            </w:tcBorders>
            <w:vAlign w:val="center"/>
          </w:tcPr>
          <w:p w14:paraId="185EABD8">
            <w:pPr>
              <w:jc w:val="center"/>
              <w:rPr>
                <w:rFonts w:ascii="Arial"/>
                <w:sz w:val="21"/>
              </w:rPr>
            </w:pPr>
          </w:p>
        </w:tc>
        <w:tc>
          <w:tcPr>
            <w:tcW w:w="1718" w:type="dxa"/>
            <w:vMerge w:val="continue"/>
            <w:tcBorders>
              <w:top w:val="nil"/>
              <w:bottom w:val="nil"/>
            </w:tcBorders>
            <w:vAlign w:val="center"/>
          </w:tcPr>
          <w:p w14:paraId="6206C009">
            <w:pPr>
              <w:jc w:val="center"/>
              <w:rPr>
                <w:rFonts w:ascii="Arial"/>
                <w:sz w:val="21"/>
              </w:rPr>
            </w:pPr>
          </w:p>
        </w:tc>
        <w:tc>
          <w:tcPr>
            <w:tcW w:w="1416" w:type="dxa"/>
            <w:vMerge w:val="continue"/>
            <w:tcBorders>
              <w:top w:val="nil"/>
              <w:bottom w:val="nil"/>
            </w:tcBorders>
            <w:vAlign w:val="top"/>
          </w:tcPr>
          <w:p w14:paraId="58E0FD77">
            <w:pPr>
              <w:rPr>
                <w:rFonts w:ascii="Arial"/>
                <w:sz w:val="21"/>
              </w:rPr>
            </w:pPr>
          </w:p>
        </w:tc>
        <w:tc>
          <w:tcPr>
            <w:tcW w:w="5205" w:type="dxa"/>
            <w:vAlign w:val="center"/>
          </w:tcPr>
          <w:p w14:paraId="0803CE92">
            <w:pPr>
              <w:pStyle w:val="6"/>
              <w:spacing w:before="44" w:line="196" w:lineRule="auto"/>
              <w:jc w:val="both"/>
            </w:pPr>
            <w:r>
              <w:rPr>
                <w:rFonts w:hint="eastAsia"/>
                <w:lang w:val="en-US" w:eastAsia="zh-CN"/>
              </w:rPr>
              <w:t>2.3.3</w:t>
            </w:r>
            <w:r>
              <w:t>寄宿制初级、高级中学</w:t>
            </w:r>
          </w:p>
        </w:tc>
        <w:tc>
          <w:tcPr>
            <w:tcW w:w="1107" w:type="dxa"/>
            <w:vAlign w:val="center"/>
          </w:tcPr>
          <w:p w14:paraId="1AEA9AFD">
            <w:pPr>
              <w:pStyle w:val="6"/>
              <w:spacing w:before="106" w:line="193" w:lineRule="exact"/>
              <w:jc w:val="center"/>
              <w:rPr>
                <w:rFonts w:hint="eastAsia" w:eastAsia="宋体"/>
                <w:lang w:val="en-US" w:eastAsia="zh-CN"/>
              </w:rPr>
            </w:pPr>
            <w:r>
              <w:rPr>
                <w:rFonts w:hint="eastAsia"/>
                <w:lang w:val="en-US" w:eastAsia="zh-CN"/>
              </w:rPr>
              <w:t>8</w:t>
            </w:r>
          </w:p>
        </w:tc>
      </w:tr>
      <w:tr w14:paraId="3459A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8" w:hRule="atLeast"/>
        </w:trPr>
        <w:tc>
          <w:tcPr>
            <w:tcW w:w="654" w:type="dxa"/>
            <w:vMerge w:val="continue"/>
            <w:tcBorders>
              <w:top w:val="nil"/>
              <w:bottom w:val="nil"/>
            </w:tcBorders>
            <w:vAlign w:val="center"/>
          </w:tcPr>
          <w:p w14:paraId="6518BE54">
            <w:pPr>
              <w:jc w:val="center"/>
              <w:rPr>
                <w:rFonts w:ascii="Arial"/>
                <w:sz w:val="21"/>
              </w:rPr>
            </w:pPr>
          </w:p>
        </w:tc>
        <w:tc>
          <w:tcPr>
            <w:tcW w:w="1718" w:type="dxa"/>
            <w:vMerge w:val="continue"/>
            <w:tcBorders>
              <w:top w:val="nil"/>
              <w:bottom w:val="nil"/>
            </w:tcBorders>
            <w:vAlign w:val="center"/>
          </w:tcPr>
          <w:p w14:paraId="24426B57">
            <w:pPr>
              <w:jc w:val="center"/>
              <w:rPr>
                <w:rFonts w:ascii="Arial"/>
                <w:sz w:val="21"/>
              </w:rPr>
            </w:pPr>
          </w:p>
        </w:tc>
        <w:tc>
          <w:tcPr>
            <w:tcW w:w="1416" w:type="dxa"/>
            <w:vMerge w:val="continue"/>
            <w:tcBorders>
              <w:top w:val="nil"/>
              <w:bottom w:val="nil"/>
            </w:tcBorders>
            <w:vAlign w:val="top"/>
          </w:tcPr>
          <w:p w14:paraId="092A1A42">
            <w:pPr>
              <w:rPr>
                <w:rFonts w:ascii="Arial"/>
                <w:sz w:val="21"/>
              </w:rPr>
            </w:pPr>
          </w:p>
        </w:tc>
        <w:tc>
          <w:tcPr>
            <w:tcW w:w="5205" w:type="dxa"/>
            <w:vAlign w:val="center"/>
          </w:tcPr>
          <w:p w14:paraId="2A159B92">
            <w:pPr>
              <w:pStyle w:val="6"/>
              <w:spacing w:before="45" w:line="196" w:lineRule="auto"/>
              <w:jc w:val="both"/>
            </w:pPr>
            <w:r>
              <w:rPr>
                <w:spacing w:val="1"/>
              </w:rPr>
              <w:t>2.3.4寄宿制小学</w:t>
            </w:r>
          </w:p>
        </w:tc>
        <w:tc>
          <w:tcPr>
            <w:tcW w:w="1107" w:type="dxa"/>
            <w:vAlign w:val="center"/>
          </w:tcPr>
          <w:p w14:paraId="497D4B81">
            <w:pPr>
              <w:pStyle w:val="6"/>
              <w:spacing w:before="109" w:line="191" w:lineRule="exact"/>
              <w:jc w:val="center"/>
              <w:rPr>
                <w:rFonts w:hint="eastAsia" w:eastAsia="宋体"/>
                <w:lang w:val="en-US" w:eastAsia="zh-CN"/>
              </w:rPr>
            </w:pPr>
            <w:r>
              <w:rPr>
                <w:rFonts w:hint="eastAsia"/>
                <w:lang w:val="en-US" w:eastAsia="zh-CN"/>
              </w:rPr>
              <w:t>4</w:t>
            </w:r>
          </w:p>
        </w:tc>
      </w:tr>
      <w:tr w14:paraId="108107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54" w:type="dxa"/>
            <w:vMerge w:val="continue"/>
            <w:tcBorders>
              <w:top w:val="nil"/>
              <w:bottom w:val="nil"/>
            </w:tcBorders>
            <w:vAlign w:val="center"/>
          </w:tcPr>
          <w:p w14:paraId="257CCA12">
            <w:pPr>
              <w:jc w:val="center"/>
              <w:rPr>
                <w:rFonts w:ascii="Arial"/>
                <w:sz w:val="21"/>
              </w:rPr>
            </w:pPr>
          </w:p>
        </w:tc>
        <w:tc>
          <w:tcPr>
            <w:tcW w:w="1718" w:type="dxa"/>
            <w:vMerge w:val="continue"/>
            <w:tcBorders>
              <w:top w:val="nil"/>
              <w:bottom w:val="nil"/>
            </w:tcBorders>
            <w:vAlign w:val="center"/>
          </w:tcPr>
          <w:p w14:paraId="7F6AA654">
            <w:pPr>
              <w:jc w:val="center"/>
              <w:rPr>
                <w:rFonts w:ascii="Arial"/>
                <w:sz w:val="21"/>
              </w:rPr>
            </w:pPr>
          </w:p>
        </w:tc>
        <w:tc>
          <w:tcPr>
            <w:tcW w:w="1416" w:type="dxa"/>
            <w:vMerge w:val="continue"/>
            <w:tcBorders>
              <w:top w:val="nil"/>
            </w:tcBorders>
            <w:vAlign w:val="top"/>
          </w:tcPr>
          <w:p w14:paraId="604D9D85">
            <w:pPr>
              <w:rPr>
                <w:rFonts w:ascii="Arial"/>
                <w:sz w:val="21"/>
              </w:rPr>
            </w:pPr>
          </w:p>
        </w:tc>
        <w:tc>
          <w:tcPr>
            <w:tcW w:w="5205" w:type="dxa"/>
            <w:vAlign w:val="top"/>
          </w:tcPr>
          <w:p w14:paraId="0C01C851">
            <w:pPr>
              <w:pStyle w:val="6"/>
              <w:spacing w:before="49" w:line="193" w:lineRule="auto"/>
            </w:pPr>
            <w:r>
              <w:rPr>
                <w:spacing w:val="5"/>
              </w:rPr>
              <w:t>小计</w:t>
            </w:r>
          </w:p>
        </w:tc>
        <w:tc>
          <w:tcPr>
            <w:tcW w:w="1107" w:type="dxa"/>
            <w:vAlign w:val="center"/>
          </w:tcPr>
          <w:p w14:paraId="61F4BD8E">
            <w:pPr>
              <w:pStyle w:val="6"/>
              <w:spacing w:before="107" w:line="192" w:lineRule="exact"/>
              <w:jc w:val="center"/>
              <w:rPr>
                <w:rFonts w:hint="default" w:eastAsia="宋体"/>
                <w:lang w:val="en-US" w:eastAsia="zh-CN"/>
              </w:rPr>
            </w:pPr>
            <w:r>
              <w:rPr>
                <w:rFonts w:hint="eastAsia"/>
                <w:lang w:val="en-US" w:eastAsia="zh-CN"/>
              </w:rPr>
              <w:t>13</w:t>
            </w:r>
          </w:p>
        </w:tc>
      </w:tr>
      <w:tr w14:paraId="47E9BA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4" w:type="dxa"/>
            <w:vMerge w:val="continue"/>
            <w:tcBorders>
              <w:top w:val="nil"/>
            </w:tcBorders>
            <w:vAlign w:val="center"/>
          </w:tcPr>
          <w:p w14:paraId="647E5AB7">
            <w:pPr>
              <w:jc w:val="center"/>
              <w:rPr>
                <w:rFonts w:ascii="Arial"/>
                <w:sz w:val="21"/>
              </w:rPr>
            </w:pPr>
          </w:p>
        </w:tc>
        <w:tc>
          <w:tcPr>
            <w:tcW w:w="1718" w:type="dxa"/>
            <w:vMerge w:val="continue"/>
            <w:tcBorders>
              <w:top w:val="nil"/>
            </w:tcBorders>
            <w:vAlign w:val="center"/>
          </w:tcPr>
          <w:p w14:paraId="6F2E084B">
            <w:pPr>
              <w:jc w:val="center"/>
              <w:rPr>
                <w:rFonts w:ascii="Arial"/>
                <w:sz w:val="21"/>
              </w:rPr>
            </w:pPr>
          </w:p>
        </w:tc>
        <w:tc>
          <w:tcPr>
            <w:tcW w:w="6621" w:type="dxa"/>
            <w:gridSpan w:val="2"/>
            <w:vAlign w:val="top"/>
          </w:tcPr>
          <w:p w14:paraId="283A7DBF">
            <w:pPr>
              <w:pStyle w:val="6"/>
              <w:spacing w:before="60" w:line="200" w:lineRule="auto"/>
            </w:pPr>
            <w:r>
              <w:t>合计：</w:t>
            </w:r>
          </w:p>
        </w:tc>
        <w:tc>
          <w:tcPr>
            <w:tcW w:w="1107" w:type="dxa"/>
            <w:vAlign w:val="center"/>
          </w:tcPr>
          <w:p w14:paraId="5F853B17">
            <w:pPr>
              <w:pStyle w:val="6"/>
              <w:spacing w:before="119" w:line="201" w:lineRule="exact"/>
              <w:jc w:val="center"/>
              <w:rPr>
                <w:rFonts w:hint="default" w:eastAsia="宋体"/>
                <w:lang w:val="en-US" w:eastAsia="zh-CN"/>
              </w:rPr>
            </w:pPr>
            <w:r>
              <w:rPr>
                <w:rFonts w:hint="eastAsia"/>
                <w:color w:val="000000" w:themeColor="text1"/>
                <w:lang w:val="en-US" w:eastAsia="zh-CN"/>
                <w14:textFill>
                  <w14:solidFill>
                    <w14:schemeClr w14:val="tx1"/>
                  </w14:solidFill>
                </w14:textFill>
              </w:rPr>
              <w:t>59</w:t>
            </w:r>
          </w:p>
        </w:tc>
      </w:tr>
      <w:tr w14:paraId="2B2027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654" w:type="dxa"/>
            <w:vMerge w:val="restart"/>
            <w:tcBorders>
              <w:bottom w:val="nil"/>
            </w:tcBorders>
            <w:vAlign w:val="center"/>
          </w:tcPr>
          <w:p w14:paraId="082F84F7">
            <w:pPr>
              <w:pStyle w:val="6"/>
              <w:spacing w:before="78" w:line="183" w:lineRule="auto"/>
              <w:jc w:val="center"/>
            </w:pPr>
            <w:r>
              <w:t>3</w:t>
            </w:r>
          </w:p>
        </w:tc>
        <w:tc>
          <w:tcPr>
            <w:tcW w:w="1718" w:type="dxa"/>
            <w:vMerge w:val="restart"/>
            <w:tcBorders>
              <w:bottom w:val="nil"/>
            </w:tcBorders>
            <w:vAlign w:val="center"/>
          </w:tcPr>
          <w:p w14:paraId="094A6EC7">
            <w:pPr>
              <w:pStyle w:val="6"/>
              <w:spacing w:before="78" w:line="219" w:lineRule="auto"/>
              <w:jc w:val="center"/>
            </w:pPr>
            <w:r>
              <w:rPr>
                <w:spacing w:val="2"/>
              </w:rPr>
              <w:t>国家机关</w:t>
            </w:r>
          </w:p>
        </w:tc>
        <w:tc>
          <w:tcPr>
            <w:tcW w:w="6621" w:type="dxa"/>
            <w:gridSpan w:val="2"/>
            <w:vAlign w:val="center"/>
          </w:tcPr>
          <w:p w14:paraId="5C7E5015">
            <w:pPr>
              <w:pStyle w:val="6"/>
              <w:spacing w:before="46" w:line="194" w:lineRule="auto"/>
              <w:jc w:val="both"/>
              <w:rPr>
                <w:rFonts w:hint="default" w:eastAsia="宋体"/>
                <w:lang w:val="en-US" w:eastAsia="zh-CN"/>
              </w:rPr>
            </w:pPr>
            <w:r>
              <w:rPr>
                <w:rFonts w:hint="eastAsia"/>
                <w:lang w:val="en-US" w:eastAsia="zh-CN"/>
              </w:rPr>
              <w:t>3.1.3区级党委、人大、政府、政协办公场所</w:t>
            </w:r>
          </w:p>
        </w:tc>
        <w:tc>
          <w:tcPr>
            <w:tcW w:w="1107" w:type="dxa"/>
            <w:vAlign w:val="center"/>
          </w:tcPr>
          <w:p w14:paraId="3A97AECE">
            <w:pPr>
              <w:pStyle w:val="6"/>
              <w:spacing w:before="108" w:line="191" w:lineRule="exact"/>
              <w:jc w:val="center"/>
              <w:rPr>
                <w:rFonts w:hint="eastAsia" w:eastAsia="宋体"/>
                <w:lang w:val="en-US" w:eastAsia="zh-CN"/>
              </w:rPr>
            </w:pPr>
            <w:r>
              <w:rPr>
                <w:rFonts w:hint="eastAsia"/>
                <w:lang w:val="en-US" w:eastAsia="zh-CN"/>
              </w:rPr>
              <w:t>1</w:t>
            </w:r>
          </w:p>
        </w:tc>
      </w:tr>
      <w:tr w14:paraId="38E62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654" w:type="dxa"/>
            <w:vMerge w:val="continue"/>
            <w:tcBorders>
              <w:top w:val="nil"/>
              <w:bottom w:val="nil"/>
            </w:tcBorders>
            <w:vAlign w:val="center"/>
          </w:tcPr>
          <w:p w14:paraId="68AA065B">
            <w:pPr>
              <w:jc w:val="center"/>
              <w:rPr>
                <w:rFonts w:ascii="Arial"/>
                <w:sz w:val="21"/>
              </w:rPr>
            </w:pPr>
          </w:p>
        </w:tc>
        <w:tc>
          <w:tcPr>
            <w:tcW w:w="1718" w:type="dxa"/>
            <w:vMerge w:val="continue"/>
            <w:tcBorders>
              <w:top w:val="nil"/>
              <w:bottom w:val="nil"/>
            </w:tcBorders>
            <w:vAlign w:val="center"/>
          </w:tcPr>
          <w:p w14:paraId="12159C1B">
            <w:pPr>
              <w:jc w:val="center"/>
              <w:rPr>
                <w:rFonts w:ascii="Arial"/>
                <w:sz w:val="21"/>
              </w:rPr>
            </w:pPr>
          </w:p>
        </w:tc>
        <w:tc>
          <w:tcPr>
            <w:tcW w:w="6621" w:type="dxa"/>
            <w:gridSpan w:val="2"/>
            <w:vAlign w:val="center"/>
          </w:tcPr>
          <w:p w14:paraId="4248221A">
            <w:pPr>
              <w:pStyle w:val="6"/>
              <w:spacing w:before="48" w:line="201" w:lineRule="auto"/>
              <w:jc w:val="both"/>
              <w:rPr>
                <w:rFonts w:hint="default" w:eastAsia="宋体"/>
                <w:lang w:val="en-US" w:eastAsia="zh-CN"/>
              </w:rPr>
            </w:pPr>
            <w:r>
              <w:rPr>
                <w:rFonts w:hint="eastAsia"/>
                <w:lang w:val="en-US" w:eastAsia="zh-CN"/>
              </w:rPr>
              <w:t>3.2.3区级人民检察院、人民法院</w:t>
            </w:r>
          </w:p>
        </w:tc>
        <w:tc>
          <w:tcPr>
            <w:tcW w:w="1107" w:type="dxa"/>
            <w:vAlign w:val="center"/>
          </w:tcPr>
          <w:p w14:paraId="669FC46A">
            <w:pPr>
              <w:pStyle w:val="6"/>
              <w:spacing w:before="110" w:line="200" w:lineRule="exact"/>
              <w:jc w:val="center"/>
              <w:rPr>
                <w:rFonts w:hint="eastAsia" w:eastAsia="宋体"/>
                <w:lang w:val="en-US" w:eastAsia="zh-CN"/>
              </w:rPr>
            </w:pPr>
            <w:r>
              <w:rPr>
                <w:rFonts w:hint="eastAsia"/>
                <w:lang w:val="en-US" w:eastAsia="zh-CN"/>
              </w:rPr>
              <w:t>2</w:t>
            </w:r>
          </w:p>
        </w:tc>
      </w:tr>
      <w:tr w14:paraId="493FDD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5" w:hRule="atLeast"/>
        </w:trPr>
        <w:tc>
          <w:tcPr>
            <w:tcW w:w="654" w:type="dxa"/>
            <w:vMerge w:val="continue"/>
            <w:tcBorders>
              <w:top w:val="nil"/>
            </w:tcBorders>
            <w:vAlign w:val="center"/>
          </w:tcPr>
          <w:p w14:paraId="3B1C49EE">
            <w:pPr>
              <w:jc w:val="center"/>
              <w:rPr>
                <w:rFonts w:ascii="Arial"/>
                <w:sz w:val="21"/>
              </w:rPr>
            </w:pPr>
          </w:p>
        </w:tc>
        <w:tc>
          <w:tcPr>
            <w:tcW w:w="1718" w:type="dxa"/>
            <w:vMerge w:val="continue"/>
            <w:tcBorders>
              <w:top w:val="nil"/>
            </w:tcBorders>
            <w:vAlign w:val="center"/>
          </w:tcPr>
          <w:p w14:paraId="35C376C4">
            <w:pPr>
              <w:jc w:val="center"/>
              <w:rPr>
                <w:rFonts w:ascii="Arial"/>
                <w:sz w:val="21"/>
              </w:rPr>
            </w:pPr>
          </w:p>
        </w:tc>
        <w:tc>
          <w:tcPr>
            <w:tcW w:w="6621" w:type="dxa"/>
            <w:gridSpan w:val="2"/>
            <w:vAlign w:val="center"/>
          </w:tcPr>
          <w:p w14:paraId="12DEF747">
            <w:pPr>
              <w:pStyle w:val="6"/>
              <w:spacing w:before="50" w:line="200" w:lineRule="auto"/>
              <w:jc w:val="both"/>
            </w:pPr>
            <w:r>
              <w:rPr>
                <w:spacing w:val="5"/>
              </w:rPr>
              <w:t>合计</w:t>
            </w:r>
          </w:p>
        </w:tc>
        <w:tc>
          <w:tcPr>
            <w:tcW w:w="1107" w:type="dxa"/>
            <w:vAlign w:val="center"/>
          </w:tcPr>
          <w:p w14:paraId="1EF4F45A">
            <w:pPr>
              <w:pStyle w:val="6"/>
              <w:spacing w:before="110" w:line="200" w:lineRule="exact"/>
              <w:jc w:val="center"/>
              <w:rPr>
                <w:rFonts w:hint="eastAsia" w:eastAsia="宋体"/>
                <w:lang w:val="en-US" w:eastAsia="zh-CN"/>
              </w:rPr>
            </w:pPr>
            <w:r>
              <w:rPr>
                <w:rFonts w:hint="eastAsia"/>
                <w:color w:val="000000" w:themeColor="text1"/>
                <w:lang w:val="en-US" w:eastAsia="zh-CN"/>
                <w14:textFill>
                  <w14:solidFill>
                    <w14:schemeClr w14:val="tx1"/>
                  </w14:solidFill>
                </w14:textFill>
              </w:rPr>
              <w:t>3</w:t>
            </w:r>
          </w:p>
        </w:tc>
      </w:tr>
      <w:tr w14:paraId="11D548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6" w:hRule="atLeast"/>
        </w:trPr>
        <w:tc>
          <w:tcPr>
            <w:tcW w:w="654" w:type="dxa"/>
            <w:vMerge w:val="restart"/>
            <w:tcBorders>
              <w:bottom w:val="nil"/>
            </w:tcBorders>
            <w:vAlign w:val="center"/>
          </w:tcPr>
          <w:p w14:paraId="12B8EF10">
            <w:pPr>
              <w:pStyle w:val="6"/>
              <w:spacing w:before="78" w:line="183" w:lineRule="auto"/>
              <w:jc w:val="center"/>
            </w:pPr>
            <w:r>
              <w:t>4</w:t>
            </w:r>
          </w:p>
        </w:tc>
        <w:tc>
          <w:tcPr>
            <w:tcW w:w="1718" w:type="dxa"/>
            <w:vMerge w:val="restart"/>
            <w:tcBorders>
              <w:bottom w:val="nil"/>
            </w:tcBorders>
            <w:vAlign w:val="center"/>
          </w:tcPr>
          <w:p w14:paraId="4256D413">
            <w:pPr>
              <w:pStyle w:val="6"/>
              <w:spacing w:before="88" w:line="226" w:lineRule="auto"/>
              <w:ind w:left="101" w:right="117" w:firstLine="29"/>
              <w:jc w:val="center"/>
            </w:pPr>
            <w:r>
              <w:rPr>
                <w:spacing w:val="3"/>
              </w:rPr>
              <w:t>广播、电视和</w:t>
            </w:r>
            <w:r>
              <w:rPr>
                <w:spacing w:val="6"/>
              </w:rPr>
              <w:t>邮政、通信枢</w:t>
            </w:r>
            <w:r>
              <w:t>纽</w:t>
            </w:r>
          </w:p>
        </w:tc>
        <w:tc>
          <w:tcPr>
            <w:tcW w:w="6621" w:type="dxa"/>
            <w:gridSpan w:val="2"/>
            <w:vAlign w:val="center"/>
          </w:tcPr>
          <w:p w14:paraId="3F368F87">
            <w:pPr>
              <w:pStyle w:val="6"/>
              <w:spacing w:before="48" w:line="201" w:lineRule="auto"/>
              <w:jc w:val="both"/>
              <w:rPr>
                <w:rFonts w:hint="default" w:eastAsia="宋体"/>
                <w:lang w:val="en-US" w:eastAsia="zh-CN"/>
              </w:rPr>
            </w:pPr>
            <w:r>
              <w:rPr>
                <w:rFonts w:hint="eastAsia"/>
                <w:lang w:val="en-US" w:eastAsia="zh-CN"/>
              </w:rPr>
              <w:t>4.1.3区属广播电台、电视台</w:t>
            </w:r>
          </w:p>
        </w:tc>
        <w:tc>
          <w:tcPr>
            <w:tcW w:w="1107" w:type="dxa"/>
            <w:vAlign w:val="center"/>
          </w:tcPr>
          <w:p w14:paraId="6A38685E">
            <w:pPr>
              <w:pStyle w:val="6"/>
              <w:spacing w:before="109" w:line="201" w:lineRule="exact"/>
              <w:jc w:val="center"/>
              <w:rPr>
                <w:rFonts w:hint="eastAsia" w:eastAsia="宋体"/>
                <w:lang w:val="en-US" w:eastAsia="zh-CN"/>
              </w:rPr>
            </w:pPr>
            <w:r>
              <w:rPr>
                <w:rFonts w:hint="eastAsia"/>
                <w:lang w:val="en-US" w:eastAsia="zh-CN"/>
              </w:rPr>
              <w:t>1</w:t>
            </w:r>
          </w:p>
        </w:tc>
      </w:tr>
      <w:tr w14:paraId="05129C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4" w:type="dxa"/>
            <w:vMerge w:val="continue"/>
            <w:tcBorders>
              <w:top w:val="nil"/>
              <w:bottom w:val="nil"/>
            </w:tcBorders>
            <w:vAlign w:val="center"/>
          </w:tcPr>
          <w:p w14:paraId="25A24157">
            <w:pPr>
              <w:jc w:val="center"/>
              <w:rPr>
                <w:rFonts w:ascii="Arial"/>
                <w:sz w:val="21"/>
              </w:rPr>
            </w:pPr>
          </w:p>
        </w:tc>
        <w:tc>
          <w:tcPr>
            <w:tcW w:w="1718" w:type="dxa"/>
            <w:vMerge w:val="continue"/>
            <w:tcBorders>
              <w:top w:val="nil"/>
              <w:bottom w:val="nil"/>
            </w:tcBorders>
            <w:vAlign w:val="center"/>
          </w:tcPr>
          <w:p w14:paraId="2E6E49CB">
            <w:pPr>
              <w:jc w:val="center"/>
              <w:rPr>
                <w:rFonts w:ascii="Arial"/>
                <w:sz w:val="21"/>
              </w:rPr>
            </w:pPr>
          </w:p>
        </w:tc>
        <w:tc>
          <w:tcPr>
            <w:tcW w:w="6621" w:type="dxa"/>
            <w:gridSpan w:val="2"/>
            <w:vAlign w:val="center"/>
          </w:tcPr>
          <w:p w14:paraId="3A1BCF3D">
            <w:pPr>
              <w:pStyle w:val="6"/>
              <w:spacing w:before="48" w:line="201" w:lineRule="auto"/>
              <w:jc w:val="both"/>
              <w:rPr>
                <w:rFonts w:hint="default" w:eastAsia="宋体"/>
                <w:lang w:val="en-US" w:eastAsia="zh-CN"/>
              </w:rPr>
            </w:pPr>
            <w:r>
              <w:rPr>
                <w:rFonts w:hint="eastAsia"/>
                <w:lang w:val="en-US" w:eastAsia="zh-CN"/>
              </w:rPr>
              <w:t>4.2.1核心通信机房</w:t>
            </w:r>
          </w:p>
        </w:tc>
        <w:tc>
          <w:tcPr>
            <w:tcW w:w="1107" w:type="dxa"/>
            <w:vAlign w:val="center"/>
          </w:tcPr>
          <w:p w14:paraId="6C8FFE48">
            <w:pPr>
              <w:pStyle w:val="6"/>
              <w:spacing w:before="110" w:line="200" w:lineRule="exact"/>
              <w:jc w:val="center"/>
              <w:rPr>
                <w:rFonts w:hint="eastAsia" w:eastAsia="宋体"/>
                <w:lang w:val="en-US" w:eastAsia="zh-CN"/>
              </w:rPr>
            </w:pPr>
            <w:r>
              <w:rPr>
                <w:rFonts w:hint="eastAsia"/>
                <w:lang w:val="en-US" w:eastAsia="zh-CN"/>
              </w:rPr>
              <w:t>1</w:t>
            </w:r>
          </w:p>
        </w:tc>
      </w:tr>
      <w:tr w14:paraId="51EFAC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4" w:hRule="atLeast"/>
        </w:trPr>
        <w:tc>
          <w:tcPr>
            <w:tcW w:w="654" w:type="dxa"/>
            <w:vMerge w:val="continue"/>
            <w:tcBorders>
              <w:top w:val="nil"/>
              <w:bottom w:val="nil"/>
            </w:tcBorders>
            <w:vAlign w:val="center"/>
          </w:tcPr>
          <w:p w14:paraId="46AA64B9">
            <w:pPr>
              <w:jc w:val="center"/>
              <w:rPr>
                <w:rFonts w:ascii="Arial"/>
                <w:sz w:val="21"/>
              </w:rPr>
            </w:pPr>
          </w:p>
        </w:tc>
        <w:tc>
          <w:tcPr>
            <w:tcW w:w="1718" w:type="dxa"/>
            <w:vMerge w:val="continue"/>
            <w:tcBorders>
              <w:top w:val="nil"/>
              <w:bottom w:val="nil"/>
            </w:tcBorders>
            <w:vAlign w:val="center"/>
          </w:tcPr>
          <w:p w14:paraId="34B64E91">
            <w:pPr>
              <w:jc w:val="center"/>
              <w:rPr>
                <w:rFonts w:ascii="Arial"/>
                <w:sz w:val="21"/>
              </w:rPr>
            </w:pPr>
          </w:p>
        </w:tc>
        <w:tc>
          <w:tcPr>
            <w:tcW w:w="6621" w:type="dxa"/>
            <w:gridSpan w:val="2"/>
            <w:vAlign w:val="center"/>
          </w:tcPr>
          <w:p w14:paraId="1A851955">
            <w:pPr>
              <w:pStyle w:val="6"/>
              <w:spacing w:before="48" w:line="201" w:lineRule="auto"/>
              <w:jc w:val="both"/>
              <w:rPr>
                <w:rFonts w:hint="default"/>
                <w:lang w:val="en-US" w:eastAsia="zh-CN"/>
              </w:rPr>
            </w:pPr>
            <w:r>
              <w:rPr>
                <w:rFonts w:hint="eastAsia"/>
                <w:lang w:val="en-US" w:eastAsia="zh-CN"/>
              </w:rPr>
              <w:t>4.2.5其他邮政单位</w:t>
            </w:r>
          </w:p>
        </w:tc>
        <w:tc>
          <w:tcPr>
            <w:tcW w:w="1107" w:type="dxa"/>
            <w:vAlign w:val="center"/>
          </w:tcPr>
          <w:p w14:paraId="05A5C41F">
            <w:pPr>
              <w:pStyle w:val="6"/>
              <w:spacing w:before="110" w:line="200" w:lineRule="exact"/>
              <w:jc w:val="center"/>
              <w:rPr>
                <w:rFonts w:hint="default"/>
                <w:lang w:val="en-US" w:eastAsia="zh-CN"/>
              </w:rPr>
            </w:pPr>
            <w:r>
              <w:rPr>
                <w:rFonts w:hint="eastAsia"/>
                <w:lang w:val="en-US" w:eastAsia="zh-CN"/>
              </w:rPr>
              <w:t>1</w:t>
            </w:r>
          </w:p>
        </w:tc>
      </w:tr>
      <w:tr w14:paraId="4EE1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654" w:type="dxa"/>
            <w:vMerge w:val="continue"/>
            <w:tcBorders>
              <w:top w:val="nil"/>
            </w:tcBorders>
            <w:vAlign w:val="center"/>
          </w:tcPr>
          <w:p w14:paraId="19C7505A">
            <w:pPr>
              <w:jc w:val="center"/>
              <w:rPr>
                <w:rFonts w:ascii="Arial"/>
                <w:sz w:val="21"/>
              </w:rPr>
            </w:pPr>
          </w:p>
        </w:tc>
        <w:tc>
          <w:tcPr>
            <w:tcW w:w="1718" w:type="dxa"/>
            <w:vMerge w:val="continue"/>
            <w:tcBorders>
              <w:top w:val="nil"/>
            </w:tcBorders>
            <w:vAlign w:val="center"/>
          </w:tcPr>
          <w:p w14:paraId="0A5DA3D6">
            <w:pPr>
              <w:jc w:val="center"/>
              <w:rPr>
                <w:rFonts w:ascii="Arial"/>
                <w:sz w:val="21"/>
              </w:rPr>
            </w:pPr>
          </w:p>
        </w:tc>
        <w:tc>
          <w:tcPr>
            <w:tcW w:w="6621" w:type="dxa"/>
            <w:gridSpan w:val="2"/>
            <w:vAlign w:val="center"/>
          </w:tcPr>
          <w:p w14:paraId="05A31A90">
            <w:pPr>
              <w:pStyle w:val="6"/>
              <w:spacing w:before="50" w:line="200" w:lineRule="auto"/>
              <w:jc w:val="both"/>
            </w:pPr>
            <w:r>
              <w:rPr>
                <w:spacing w:val="5"/>
              </w:rPr>
              <w:t>合计</w:t>
            </w:r>
          </w:p>
        </w:tc>
        <w:tc>
          <w:tcPr>
            <w:tcW w:w="1107" w:type="dxa"/>
            <w:vAlign w:val="center"/>
          </w:tcPr>
          <w:p w14:paraId="115C754B">
            <w:pPr>
              <w:pStyle w:val="6"/>
              <w:spacing w:before="110" w:line="200" w:lineRule="exact"/>
              <w:jc w:val="center"/>
              <w:rPr>
                <w:rFonts w:hint="eastAsia" w:eastAsia="宋体"/>
                <w:lang w:val="en-US" w:eastAsia="zh-CN"/>
              </w:rPr>
            </w:pPr>
            <w:r>
              <w:rPr>
                <w:rFonts w:hint="eastAsia"/>
                <w:color w:val="000000" w:themeColor="text1"/>
                <w:lang w:val="en-US" w:eastAsia="zh-CN"/>
                <w14:textFill>
                  <w14:solidFill>
                    <w14:schemeClr w14:val="tx1"/>
                  </w14:solidFill>
                </w14:textFill>
              </w:rPr>
              <w:t>3</w:t>
            </w:r>
          </w:p>
        </w:tc>
      </w:tr>
      <w:tr w14:paraId="798A0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654" w:type="dxa"/>
            <w:vAlign w:val="center"/>
          </w:tcPr>
          <w:p w14:paraId="1BC55644">
            <w:pPr>
              <w:pStyle w:val="6"/>
              <w:spacing w:before="112" w:line="196" w:lineRule="exact"/>
              <w:jc w:val="center"/>
            </w:pPr>
            <w:r>
              <w:rPr>
                <w:position w:val="-2"/>
              </w:rPr>
              <w:t>5</w:t>
            </w:r>
          </w:p>
        </w:tc>
        <w:tc>
          <w:tcPr>
            <w:tcW w:w="8339" w:type="dxa"/>
            <w:gridSpan w:val="3"/>
            <w:vAlign w:val="center"/>
          </w:tcPr>
          <w:p w14:paraId="78E36C76">
            <w:pPr>
              <w:pStyle w:val="6"/>
              <w:spacing w:before="48" w:line="200" w:lineRule="auto"/>
              <w:jc w:val="both"/>
            </w:pPr>
            <w:r>
              <w:rPr>
                <w:spacing w:val="1"/>
              </w:rPr>
              <w:t>交通枢纽、客运车站</w:t>
            </w:r>
          </w:p>
        </w:tc>
        <w:tc>
          <w:tcPr>
            <w:tcW w:w="1107" w:type="dxa"/>
            <w:vAlign w:val="center"/>
          </w:tcPr>
          <w:p w14:paraId="30AE5646">
            <w:pPr>
              <w:pStyle w:val="6"/>
              <w:spacing w:before="110" w:line="198" w:lineRule="exact"/>
              <w:jc w:val="center"/>
              <w:rPr>
                <w:rFonts w:hint="eastAsia" w:eastAsia="宋体"/>
                <w:lang w:val="en-US" w:eastAsia="zh-CN"/>
              </w:rPr>
            </w:pPr>
            <w:r>
              <w:rPr>
                <w:rFonts w:hint="eastAsia"/>
                <w:lang w:val="en-US" w:eastAsia="zh-CN"/>
              </w:rPr>
              <w:t>0</w:t>
            </w:r>
          </w:p>
        </w:tc>
      </w:tr>
      <w:tr w14:paraId="77E2D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2" w:hRule="atLeast"/>
        </w:trPr>
        <w:tc>
          <w:tcPr>
            <w:tcW w:w="654" w:type="dxa"/>
            <w:vMerge w:val="restart"/>
            <w:tcBorders>
              <w:bottom w:val="nil"/>
            </w:tcBorders>
            <w:vAlign w:val="center"/>
          </w:tcPr>
          <w:p w14:paraId="12FE4555">
            <w:pPr>
              <w:pStyle w:val="6"/>
              <w:spacing w:before="281" w:line="183" w:lineRule="auto"/>
              <w:jc w:val="center"/>
            </w:pPr>
            <w:r>
              <w:t>6</w:t>
            </w:r>
          </w:p>
        </w:tc>
        <w:tc>
          <w:tcPr>
            <w:tcW w:w="1718" w:type="dxa"/>
            <w:vMerge w:val="restart"/>
            <w:tcBorders>
              <w:bottom w:val="nil"/>
            </w:tcBorders>
            <w:vAlign w:val="center"/>
          </w:tcPr>
          <w:p w14:paraId="33F94127">
            <w:pPr>
              <w:pStyle w:val="6"/>
              <w:spacing w:before="88" w:line="214" w:lineRule="auto"/>
              <w:ind w:left="131" w:right="17"/>
              <w:jc w:val="center"/>
            </w:pPr>
            <w:r>
              <w:rPr>
                <w:spacing w:val="19"/>
              </w:rPr>
              <w:t>公共图书馆、</w:t>
            </w:r>
            <w:r>
              <w:rPr>
                <w:spacing w:val="4"/>
              </w:rPr>
              <w:t xml:space="preserve"> </w:t>
            </w:r>
            <w:r>
              <w:rPr>
                <w:spacing w:val="2"/>
              </w:rPr>
              <w:t>展览馆、博物</w:t>
            </w:r>
            <w:r>
              <w:rPr>
                <w:spacing w:val="3"/>
              </w:rPr>
              <w:t>馆、档案馆以</w:t>
            </w:r>
            <w:r>
              <w:rPr>
                <w:spacing w:val="2"/>
              </w:rPr>
              <w:t>及具有火灾危</w:t>
            </w:r>
            <w:r>
              <w:rPr>
                <w:spacing w:val="1"/>
              </w:rPr>
              <w:t>险性的文物保</w:t>
            </w:r>
            <w:r>
              <w:rPr>
                <w:spacing w:val="-3"/>
              </w:rPr>
              <w:t>护单位</w:t>
            </w:r>
          </w:p>
        </w:tc>
        <w:tc>
          <w:tcPr>
            <w:tcW w:w="6621" w:type="dxa"/>
            <w:gridSpan w:val="2"/>
            <w:vAlign w:val="center"/>
          </w:tcPr>
          <w:p w14:paraId="5A9DD5BF">
            <w:pPr>
              <w:pStyle w:val="6"/>
              <w:spacing w:before="50" w:line="192" w:lineRule="auto"/>
              <w:jc w:val="both"/>
              <w:rPr>
                <w:rFonts w:hint="default" w:eastAsia="宋体"/>
                <w:lang w:val="en-US" w:eastAsia="zh-CN"/>
              </w:rPr>
            </w:pPr>
            <w:r>
              <w:rPr>
                <w:spacing w:val="1"/>
              </w:rPr>
              <w:t>6.1</w:t>
            </w:r>
            <w:r>
              <w:rPr>
                <w:rFonts w:hint="eastAsia"/>
                <w:spacing w:val="1"/>
                <w:lang w:val="en-US" w:eastAsia="zh-CN"/>
              </w:rPr>
              <w:t>.1建筑面积2500平方米以上的公共图书馆</w:t>
            </w:r>
          </w:p>
        </w:tc>
        <w:tc>
          <w:tcPr>
            <w:tcW w:w="1107" w:type="dxa"/>
            <w:vAlign w:val="center"/>
          </w:tcPr>
          <w:p w14:paraId="0FC84EB1">
            <w:pPr>
              <w:pStyle w:val="6"/>
              <w:spacing w:before="110" w:line="190" w:lineRule="exact"/>
              <w:jc w:val="center"/>
              <w:rPr>
                <w:rFonts w:hint="eastAsia" w:eastAsia="宋体"/>
                <w:lang w:val="en-US" w:eastAsia="zh-CN"/>
              </w:rPr>
            </w:pPr>
            <w:r>
              <w:rPr>
                <w:rFonts w:hint="eastAsia"/>
                <w:lang w:val="en-US" w:eastAsia="zh-CN"/>
              </w:rPr>
              <w:t>1</w:t>
            </w:r>
          </w:p>
        </w:tc>
      </w:tr>
      <w:tr w14:paraId="0FCC4D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54" w:type="dxa"/>
            <w:vMerge w:val="continue"/>
            <w:tcBorders>
              <w:top w:val="nil"/>
            </w:tcBorders>
            <w:vAlign w:val="center"/>
          </w:tcPr>
          <w:p w14:paraId="129B70EC">
            <w:pPr>
              <w:jc w:val="center"/>
              <w:rPr>
                <w:rFonts w:ascii="Arial"/>
                <w:sz w:val="21"/>
              </w:rPr>
            </w:pPr>
          </w:p>
        </w:tc>
        <w:tc>
          <w:tcPr>
            <w:tcW w:w="1718" w:type="dxa"/>
            <w:vMerge w:val="continue"/>
            <w:tcBorders>
              <w:top w:val="nil"/>
            </w:tcBorders>
            <w:vAlign w:val="center"/>
          </w:tcPr>
          <w:p w14:paraId="1897A106">
            <w:pPr>
              <w:jc w:val="center"/>
              <w:rPr>
                <w:rFonts w:ascii="Arial"/>
                <w:sz w:val="21"/>
              </w:rPr>
            </w:pPr>
          </w:p>
        </w:tc>
        <w:tc>
          <w:tcPr>
            <w:tcW w:w="6621" w:type="dxa"/>
            <w:gridSpan w:val="2"/>
            <w:vAlign w:val="center"/>
          </w:tcPr>
          <w:p w14:paraId="5302518A">
            <w:pPr>
              <w:pStyle w:val="6"/>
              <w:spacing w:before="61" w:line="203" w:lineRule="auto"/>
              <w:jc w:val="both"/>
            </w:pPr>
            <w:r>
              <w:rPr>
                <w:rFonts w:hint="eastAsia"/>
                <w:spacing w:val="1"/>
              </w:rPr>
              <w:t>6.2.3区级的公共博物馆</w:t>
            </w:r>
          </w:p>
        </w:tc>
        <w:tc>
          <w:tcPr>
            <w:tcW w:w="1107" w:type="dxa"/>
            <w:vAlign w:val="center"/>
          </w:tcPr>
          <w:p w14:paraId="1D8F6DEE">
            <w:pPr>
              <w:pStyle w:val="6"/>
              <w:spacing w:before="121" w:line="203" w:lineRule="exact"/>
              <w:jc w:val="center"/>
              <w:rPr>
                <w:rFonts w:hint="eastAsia" w:eastAsia="宋体"/>
                <w:lang w:val="en-US" w:eastAsia="zh-CN"/>
              </w:rPr>
            </w:pPr>
            <w:r>
              <w:rPr>
                <w:rFonts w:hint="eastAsia"/>
                <w:lang w:val="en-US" w:eastAsia="zh-CN"/>
              </w:rPr>
              <w:t>1</w:t>
            </w:r>
          </w:p>
        </w:tc>
      </w:tr>
      <w:tr w14:paraId="37018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2" w:hRule="atLeast"/>
        </w:trPr>
        <w:tc>
          <w:tcPr>
            <w:tcW w:w="654" w:type="dxa"/>
            <w:vMerge w:val="continue"/>
            <w:vAlign w:val="center"/>
          </w:tcPr>
          <w:p w14:paraId="66E03184">
            <w:pPr>
              <w:pStyle w:val="6"/>
              <w:spacing w:before="61" w:line="203" w:lineRule="auto"/>
              <w:ind w:left="92"/>
              <w:jc w:val="center"/>
            </w:pPr>
          </w:p>
        </w:tc>
        <w:tc>
          <w:tcPr>
            <w:tcW w:w="1718" w:type="dxa"/>
            <w:vMerge w:val="continue"/>
            <w:vAlign w:val="center"/>
          </w:tcPr>
          <w:p w14:paraId="0B96B65A">
            <w:pPr>
              <w:pStyle w:val="6"/>
              <w:spacing w:before="61" w:line="203" w:lineRule="auto"/>
              <w:ind w:left="92"/>
              <w:jc w:val="center"/>
            </w:pPr>
          </w:p>
        </w:tc>
        <w:tc>
          <w:tcPr>
            <w:tcW w:w="6621" w:type="dxa"/>
            <w:gridSpan w:val="2"/>
            <w:vAlign w:val="center"/>
          </w:tcPr>
          <w:p w14:paraId="7968DF78">
            <w:pPr>
              <w:pStyle w:val="6"/>
              <w:spacing w:before="61" w:line="203" w:lineRule="auto"/>
              <w:jc w:val="both"/>
              <w:rPr>
                <w:rFonts w:hint="eastAsia"/>
                <w:spacing w:val="1"/>
              </w:rPr>
            </w:pPr>
            <w:r>
              <w:rPr>
                <w:rFonts w:hint="eastAsia"/>
              </w:rPr>
              <w:t>6.3具有火灾危险性的区级以上文物保护单位</w:t>
            </w:r>
          </w:p>
        </w:tc>
        <w:tc>
          <w:tcPr>
            <w:tcW w:w="1107" w:type="dxa"/>
            <w:vAlign w:val="center"/>
          </w:tcPr>
          <w:p w14:paraId="12A7F5AA">
            <w:pPr>
              <w:pStyle w:val="6"/>
              <w:spacing w:before="61" w:line="203" w:lineRule="auto"/>
              <w:jc w:val="center"/>
              <w:rPr>
                <w:rFonts w:hint="eastAsia" w:eastAsia="宋体"/>
                <w:spacing w:val="1"/>
                <w:lang w:val="en-US" w:eastAsia="zh-CN"/>
              </w:rPr>
            </w:pPr>
            <w:r>
              <w:rPr>
                <w:rFonts w:hint="eastAsia"/>
                <w:spacing w:val="1"/>
                <w:lang w:val="en-US" w:eastAsia="zh-CN"/>
              </w:rPr>
              <w:t>2</w:t>
            </w:r>
          </w:p>
        </w:tc>
      </w:tr>
      <w:tr w14:paraId="02A4A55A">
        <w:tblPrEx>
          <w:tblCellMar>
            <w:top w:w="0" w:type="dxa"/>
            <w:left w:w="0" w:type="dxa"/>
            <w:bottom w:w="0" w:type="dxa"/>
            <w:right w:w="0" w:type="dxa"/>
          </w:tblCellMar>
        </w:tblPrEx>
        <w:trPr>
          <w:trHeight w:val="422" w:hRule="atLeast"/>
        </w:trPr>
        <w:tc>
          <w:tcPr>
            <w:tcW w:w="654" w:type="dxa"/>
            <w:vMerge w:val="continue"/>
            <w:vAlign w:val="center"/>
          </w:tcPr>
          <w:p w14:paraId="6C397D98">
            <w:pPr>
              <w:pStyle w:val="6"/>
              <w:spacing w:before="61" w:line="203" w:lineRule="auto"/>
              <w:ind w:left="92"/>
              <w:jc w:val="center"/>
            </w:pPr>
          </w:p>
        </w:tc>
        <w:tc>
          <w:tcPr>
            <w:tcW w:w="1718" w:type="dxa"/>
            <w:vMerge w:val="continue"/>
            <w:vAlign w:val="center"/>
          </w:tcPr>
          <w:p w14:paraId="40C47F3C">
            <w:pPr>
              <w:pStyle w:val="6"/>
              <w:spacing w:before="61" w:line="203" w:lineRule="auto"/>
              <w:ind w:left="92"/>
              <w:jc w:val="center"/>
            </w:pPr>
          </w:p>
        </w:tc>
        <w:tc>
          <w:tcPr>
            <w:tcW w:w="6621" w:type="dxa"/>
            <w:gridSpan w:val="2"/>
            <w:vAlign w:val="center"/>
          </w:tcPr>
          <w:p w14:paraId="7DC221D8">
            <w:pPr>
              <w:pStyle w:val="6"/>
              <w:spacing w:before="61" w:line="203" w:lineRule="auto"/>
              <w:jc w:val="both"/>
              <w:rPr>
                <w:rFonts w:hint="eastAsia" w:eastAsia="宋体"/>
                <w:spacing w:val="1"/>
                <w:lang w:eastAsia="zh-CN"/>
              </w:rPr>
            </w:pPr>
            <w:r>
              <w:rPr>
                <w:rFonts w:hint="eastAsia"/>
                <w:spacing w:val="1"/>
                <w:lang w:eastAsia="zh-CN"/>
              </w:rPr>
              <w:t>合计</w:t>
            </w:r>
          </w:p>
        </w:tc>
        <w:tc>
          <w:tcPr>
            <w:tcW w:w="1107" w:type="dxa"/>
            <w:vAlign w:val="center"/>
          </w:tcPr>
          <w:p w14:paraId="32313390">
            <w:pPr>
              <w:pStyle w:val="6"/>
              <w:spacing w:before="61" w:line="203" w:lineRule="auto"/>
              <w:jc w:val="center"/>
              <w:rPr>
                <w:rFonts w:hint="eastAsia" w:eastAsia="宋体"/>
                <w:spacing w:val="1"/>
                <w:lang w:val="en-US" w:eastAsia="zh-CN"/>
              </w:rPr>
            </w:pPr>
            <w:r>
              <w:rPr>
                <w:rFonts w:hint="eastAsia"/>
                <w:color w:val="000000" w:themeColor="text1"/>
                <w:spacing w:val="1"/>
                <w:lang w:val="en-US" w:eastAsia="zh-CN"/>
                <w14:textFill>
                  <w14:solidFill>
                    <w14:schemeClr w14:val="tx1"/>
                  </w14:solidFill>
                </w14:textFill>
              </w:rPr>
              <w:t>4</w:t>
            </w:r>
          </w:p>
        </w:tc>
      </w:tr>
      <w:tr w14:paraId="34B6D1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54" w:type="dxa"/>
            <w:vMerge w:val="restart"/>
            <w:tcBorders>
              <w:bottom w:val="nil"/>
            </w:tcBorders>
            <w:vAlign w:val="center"/>
          </w:tcPr>
          <w:p w14:paraId="4D48FC7C">
            <w:pPr>
              <w:pStyle w:val="6"/>
              <w:spacing w:before="78" w:line="182" w:lineRule="auto"/>
              <w:jc w:val="center"/>
            </w:pPr>
            <w:r>
              <w:t>7</w:t>
            </w:r>
          </w:p>
        </w:tc>
        <w:tc>
          <w:tcPr>
            <w:tcW w:w="1718" w:type="dxa"/>
            <w:vMerge w:val="restart"/>
            <w:tcBorders>
              <w:bottom w:val="nil"/>
            </w:tcBorders>
            <w:vAlign w:val="center"/>
          </w:tcPr>
          <w:p w14:paraId="07B96838">
            <w:pPr>
              <w:pStyle w:val="6"/>
              <w:spacing w:before="103" w:line="222" w:lineRule="auto"/>
              <w:ind w:right="126"/>
              <w:jc w:val="center"/>
            </w:pPr>
            <w:r>
              <w:rPr>
                <w:spacing w:val="8"/>
              </w:rPr>
              <w:t>发电厂(站)</w:t>
            </w:r>
            <w:r>
              <w:rPr>
                <w:spacing w:val="5"/>
              </w:rPr>
              <w:t>和电网经营企</w:t>
            </w:r>
            <w:r>
              <w:t>业</w:t>
            </w:r>
          </w:p>
        </w:tc>
        <w:tc>
          <w:tcPr>
            <w:tcW w:w="6621" w:type="dxa"/>
            <w:gridSpan w:val="2"/>
            <w:vAlign w:val="top"/>
          </w:tcPr>
          <w:p w14:paraId="79BCDD0E">
            <w:pPr>
              <w:pStyle w:val="6"/>
              <w:spacing w:before="42" w:line="206" w:lineRule="auto"/>
            </w:pPr>
            <w:r>
              <w:rPr>
                <w:spacing w:val="5"/>
              </w:rPr>
              <w:t>7.1发电厂(站)</w:t>
            </w:r>
          </w:p>
        </w:tc>
        <w:tc>
          <w:tcPr>
            <w:tcW w:w="1107" w:type="dxa"/>
            <w:vAlign w:val="center"/>
          </w:tcPr>
          <w:p w14:paraId="75CC23D1">
            <w:pPr>
              <w:pStyle w:val="6"/>
              <w:spacing w:before="101" w:line="160" w:lineRule="auto"/>
              <w:jc w:val="center"/>
              <w:rPr>
                <w:rFonts w:hint="eastAsia" w:eastAsia="宋体"/>
                <w:lang w:val="en-US" w:eastAsia="zh-CN"/>
              </w:rPr>
            </w:pPr>
            <w:r>
              <w:rPr>
                <w:rFonts w:hint="eastAsia"/>
                <w:lang w:val="en-US" w:eastAsia="zh-CN"/>
              </w:rPr>
              <w:t>1</w:t>
            </w:r>
          </w:p>
        </w:tc>
      </w:tr>
      <w:tr w14:paraId="4E2AFE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4" w:type="dxa"/>
            <w:vMerge w:val="continue"/>
            <w:tcBorders>
              <w:top w:val="nil"/>
            </w:tcBorders>
            <w:vAlign w:val="center"/>
          </w:tcPr>
          <w:p w14:paraId="5B4C1AD9">
            <w:pPr>
              <w:jc w:val="center"/>
              <w:rPr>
                <w:rFonts w:ascii="Arial"/>
                <w:sz w:val="21"/>
              </w:rPr>
            </w:pPr>
          </w:p>
        </w:tc>
        <w:tc>
          <w:tcPr>
            <w:tcW w:w="1718" w:type="dxa"/>
            <w:vMerge w:val="continue"/>
            <w:tcBorders>
              <w:top w:val="nil"/>
            </w:tcBorders>
            <w:vAlign w:val="center"/>
          </w:tcPr>
          <w:p w14:paraId="49C7187B">
            <w:pPr>
              <w:jc w:val="center"/>
              <w:rPr>
                <w:rFonts w:ascii="Arial"/>
                <w:sz w:val="21"/>
              </w:rPr>
            </w:pPr>
          </w:p>
        </w:tc>
        <w:tc>
          <w:tcPr>
            <w:tcW w:w="6621" w:type="dxa"/>
            <w:gridSpan w:val="2"/>
            <w:vAlign w:val="top"/>
          </w:tcPr>
          <w:p w14:paraId="60BD1D95">
            <w:pPr>
              <w:pStyle w:val="6"/>
              <w:spacing w:before="53" w:line="205" w:lineRule="auto"/>
            </w:pPr>
            <w:r>
              <w:rPr>
                <w:spacing w:val="5"/>
              </w:rPr>
              <w:t>合计</w:t>
            </w:r>
          </w:p>
        </w:tc>
        <w:tc>
          <w:tcPr>
            <w:tcW w:w="1107" w:type="dxa"/>
            <w:vAlign w:val="center"/>
          </w:tcPr>
          <w:p w14:paraId="3FB13037">
            <w:pPr>
              <w:pStyle w:val="6"/>
              <w:spacing w:before="113" w:line="159" w:lineRule="auto"/>
              <w:jc w:val="center"/>
              <w:rPr>
                <w:rFonts w:hint="eastAsia" w:eastAsia="宋体"/>
                <w:lang w:val="en-US" w:eastAsia="zh-CN"/>
              </w:rPr>
            </w:pPr>
            <w:r>
              <w:rPr>
                <w:rFonts w:hint="eastAsia"/>
                <w:color w:val="000000" w:themeColor="text1"/>
                <w:lang w:val="en-US" w:eastAsia="zh-CN"/>
                <w14:textFill>
                  <w14:solidFill>
                    <w14:schemeClr w14:val="tx1"/>
                  </w14:solidFill>
                </w14:textFill>
              </w:rPr>
              <w:t>1</w:t>
            </w:r>
          </w:p>
        </w:tc>
      </w:tr>
      <w:tr w14:paraId="1E5631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54" w:type="dxa"/>
            <w:vMerge w:val="restart"/>
            <w:vAlign w:val="center"/>
          </w:tcPr>
          <w:p w14:paraId="7EC70095">
            <w:pPr>
              <w:pStyle w:val="6"/>
              <w:spacing w:before="78" w:line="183" w:lineRule="auto"/>
              <w:jc w:val="center"/>
            </w:pPr>
            <w:r>
              <w:t>8</w:t>
            </w:r>
          </w:p>
        </w:tc>
        <w:tc>
          <w:tcPr>
            <w:tcW w:w="1718" w:type="dxa"/>
            <w:vMerge w:val="restart"/>
            <w:vAlign w:val="center"/>
          </w:tcPr>
          <w:p w14:paraId="2EFEE44E">
            <w:pPr>
              <w:pStyle w:val="6"/>
              <w:spacing w:before="78" w:line="235" w:lineRule="auto"/>
              <w:ind w:right="17"/>
              <w:jc w:val="center"/>
            </w:pPr>
            <w:r>
              <w:rPr>
                <w:spacing w:val="2"/>
              </w:rPr>
              <w:t>易燃易爆化学</w:t>
            </w:r>
            <w:r>
              <w:t xml:space="preserve">  </w:t>
            </w:r>
            <w:r>
              <w:rPr>
                <w:spacing w:val="26"/>
              </w:rPr>
              <w:t>物品的生产、</w:t>
            </w:r>
            <w:r>
              <w:rPr>
                <w:spacing w:val="2"/>
              </w:rPr>
              <w:t xml:space="preserve"> </w:t>
            </w:r>
            <w:r>
              <w:rPr>
                <w:spacing w:val="26"/>
              </w:rPr>
              <w:t>充装、存储、</w:t>
            </w:r>
            <w:r>
              <w:rPr>
                <w:spacing w:val="2"/>
              </w:rPr>
              <w:t xml:space="preserve"> </w:t>
            </w:r>
            <w:r>
              <w:rPr>
                <w:spacing w:val="5"/>
              </w:rPr>
              <w:t>供应、销售单</w:t>
            </w:r>
            <w:r>
              <w:t xml:space="preserve">  位</w:t>
            </w:r>
          </w:p>
        </w:tc>
        <w:tc>
          <w:tcPr>
            <w:tcW w:w="6621" w:type="dxa"/>
            <w:gridSpan w:val="2"/>
            <w:vAlign w:val="center"/>
          </w:tcPr>
          <w:p w14:paraId="1B8A65C8">
            <w:pPr>
              <w:pStyle w:val="6"/>
              <w:spacing w:before="40" w:line="200" w:lineRule="auto"/>
              <w:jc w:val="both"/>
              <w:rPr>
                <w:rFonts w:hint="default"/>
                <w:lang w:val="en-US" w:eastAsia="zh-CN"/>
              </w:rPr>
            </w:pPr>
            <w:r>
              <w:rPr>
                <w:rFonts w:hint="eastAsia"/>
                <w:lang w:val="en-US" w:eastAsia="zh-CN"/>
              </w:rPr>
              <w:t>8.3天然气门站、储配站、供应站</w:t>
            </w:r>
          </w:p>
        </w:tc>
        <w:tc>
          <w:tcPr>
            <w:tcW w:w="1107" w:type="dxa"/>
            <w:vAlign w:val="center"/>
          </w:tcPr>
          <w:p w14:paraId="45AC55C8">
            <w:pPr>
              <w:pStyle w:val="6"/>
              <w:spacing w:before="103" w:line="197" w:lineRule="exact"/>
              <w:jc w:val="center"/>
              <w:rPr>
                <w:rFonts w:hint="default"/>
                <w:lang w:val="en-US" w:eastAsia="zh-CN"/>
              </w:rPr>
            </w:pPr>
            <w:r>
              <w:rPr>
                <w:rFonts w:hint="eastAsia"/>
                <w:lang w:val="en-US" w:eastAsia="zh-CN"/>
              </w:rPr>
              <w:t>1</w:t>
            </w:r>
          </w:p>
        </w:tc>
      </w:tr>
      <w:tr w14:paraId="17B7E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54" w:type="dxa"/>
            <w:vMerge w:val="continue"/>
            <w:vAlign w:val="center"/>
          </w:tcPr>
          <w:p w14:paraId="6461782F">
            <w:pPr>
              <w:pStyle w:val="6"/>
              <w:spacing w:before="78" w:line="183" w:lineRule="auto"/>
              <w:jc w:val="center"/>
            </w:pPr>
          </w:p>
        </w:tc>
        <w:tc>
          <w:tcPr>
            <w:tcW w:w="1718" w:type="dxa"/>
            <w:vMerge w:val="continue"/>
            <w:vAlign w:val="center"/>
          </w:tcPr>
          <w:p w14:paraId="39D8AE46">
            <w:pPr>
              <w:pStyle w:val="6"/>
              <w:spacing w:before="78" w:line="235" w:lineRule="auto"/>
              <w:ind w:right="17"/>
              <w:jc w:val="center"/>
            </w:pPr>
          </w:p>
        </w:tc>
        <w:tc>
          <w:tcPr>
            <w:tcW w:w="6621" w:type="dxa"/>
            <w:gridSpan w:val="2"/>
            <w:vAlign w:val="center"/>
          </w:tcPr>
          <w:p w14:paraId="44957A74">
            <w:pPr>
              <w:pStyle w:val="6"/>
              <w:spacing w:before="40" w:line="200" w:lineRule="auto"/>
              <w:jc w:val="both"/>
              <w:rPr>
                <w:rFonts w:hint="default" w:eastAsia="宋体"/>
                <w:lang w:val="en-US" w:eastAsia="zh-CN"/>
              </w:rPr>
            </w:pPr>
            <w:r>
              <w:rPr>
                <w:rFonts w:hint="eastAsia"/>
                <w:lang w:val="en-US" w:eastAsia="zh-CN"/>
              </w:rPr>
              <w:t>8.4液化石油气储备站、储配站、灌装站</w:t>
            </w:r>
          </w:p>
        </w:tc>
        <w:tc>
          <w:tcPr>
            <w:tcW w:w="1107" w:type="dxa"/>
            <w:vAlign w:val="center"/>
          </w:tcPr>
          <w:p w14:paraId="30BD9C82">
            <w:pPr>
              <w:pStyle w:val="6"/>
              <w:spacing w:before="103" w:line="197" w:lineRule="exact"/>
              <w:jc w:val="center"/>
              <w:rPr>
                <w:rFonts w:hint="eastAsia" w:eastAsia="宋体"/>
                <w:lang w:val="en-US" w:eastAsia="zh-CN"/>
              </w:rPr>
            </w:pPr>
            <w:r>
              <w:rPr>
                <w:rFonts w:hint="eastAsia"/>
                <w:lang w:val="en-US" w:eastAsia="zh-CN"/>
              </w:rPr>
              <w:t>2</w:t>
            </w:r>
          </w:p>
        </w:tc>
      </w:tr>
      <w:tr w14:paraId="27A1B4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4" w:type="dxa"/>
            <w:vMerge w:val="continue"/>
            <w:vAlign w:val="center"/>
          </w:tcPr>
          <w:p w14:paraId="68DF94CE">
            <w:pPr>
              <w:jc w:val="center"/>
              <w:rPr>
                <w:rFonts w:ascii="Arial"/>
                <w:sz w:val="21"/>
              </w:rPr>
            </w:pPr>
          </w:p>
        </w:tc>
        <w:tc>
          <w:tcPr>
            <w:tcW w:w="1718" w:type="dxa"/>
            <w:vMerge w:val="continue"/>
            <w:vAlign w:val="center"/>
          </w:tcPr>
          <w:p w14:paraId="464984A8">
            <w:pPr>
              <w:jc w:val="center"/>
              <w:rPr>
                <w:rFonts w:ascii="Arial"/>
                <w:sz w:val="21"/>
              </w:rPr>
            </w:pPr>
          </w:p>
        </w:tc>
        <w:tc>
          <w:tcPr>
            <w:tcW w:w="6621" w:type="dxa"/>
            <w:gridSpan w:val="2"/>
            <w:vAlign w:val="center"/>
          </w:tcPr>
          <w:p w14:paraId="3F79FE8F">
            <w:pPr>
              <w:pStyle w:val="6"/>
              <w:spacing w:before="52" w:line="206" w:lineRule="auto"/>
              <w:jc w:val="both"/>
              <w:rPr>
                <w:rFonts w:hint="default" w:eastAsia="宋体"/>
                <w:lang w:val="en-US" w:eastAsia="zh-CN"/>
              </w:rPr>
            </w:pPr>
            <w:r>
              <w:rPr>
                <w:rFonts w:hint="eastAsia"/>
                <w:lang w:val="en-US" w:eastAsia="zh-CN"/>
              </w:rPr>
              <w:t>8.6营业性汽车加油站、加气站、加氢站</w:t>
            </w:r>
          </w:p>
        </w:tc>
        <w:tc>
          <w:tcPr>
            <w:tcW w:w="1107" w:type="dxa"/>
            <w:vAlign w:val="center"/>
          </w:tcPr>
          <w:p w14:paraId="5BF23209">
            <w:pPr>
              <w:pStyle w:val="6"/>
              <w:spacing w:before="113" w:line="159" w:lineRule="auto"/>
              <w:jc w:val="center"/>
              <w:rPr>
                <w:rFonts w:hint="default" w:eastAsia="宋体"/>
                <w:lang w:val="en-US" w:eastAsia="zh-CN"/>
              </w:rPr>
            </w:pPr>
            <w:r>
              <w:rPr>
                <w:rFonts w:hint="eastAsia"/>
                <w:lang w:val="en-US" w:eastAsia="zh-CN"/>
              </w:rPr>
              <w:t>38</w:t>
            </w:r>
          </w:p>
        </w:tc>
      </w:tr>
      <w:tr w14:paraId="22F4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654" w:type="dxa"/>
            <w:vMerge w:val="continue"/>
            <w:vAlign w:val="center"/>
          </w:tcPr>
          <w:p w14:paraId="086F1E42">
            <w:pPr>
              <w:jc w:val="center"/>
              <w:rPr>
                <w:rFonts w:ascii="Arial"/>
                <w:sz w:val="21"/>
              </w:rPr>
            </w:pPr>
          </w:p>
        </w:tc>
        <w:tc>
          <w:tcPr>
            <w:tcW w:w="1718" w:type="dxa"/>
            <w:vMerge w:val="continue"/>
            <w:vAlign w:val="center"/>
          </w:tcPr>
          <w:p w14:paraId="60CF5063">
            <w:pPr>
              <w:jc w:val="center"/>
              <w:rPr>
                <w:rFonts w:ascii="Arial"/>
                <w:sz w:val="21"/>
              </w:rPr>
            </w:pPr>
          </w:p>
        </w:tc>
        <w:tc>
          <w:tcPr>
            <w:tcW w:w="6621" w:type="dxa"/>
            <w:gridSpan w:val="2"/>
            <w:vAlign w:val="center"/>
          </w:tcPr>
          <w:p w14:paraId="28EF45E5">
            <w:pPr>
              <w:pStyle w:val="6"/>
              <w:spacing w:before="44" w:line="196" w:lineRule="auto"/>
              <w:jc w:val="both"/>
            </w:pPr>
            <w:r>
              <w:rPr>
                <w:spacing w:val="5"/>
              </w:rPr>
              <w:t>合计</w:t>
            </w:r>
          </w:p>
        </w:tc>
        <w:tc>
          <w:tcPr>
            <w:tcW w:w="1107" w:type="dxa"/>
            <w:vAlign w:val="center"/>
          </w:tcPr>
          <w:p w14:paraId="4D1205F3">
            <w:pPr>
              <w:pStyle w:val="6"/>
              <w:spacing w:before="104" w:line="195" w:lineRule="exact"/>
              <w:ind w:left="469"/>
              <w:jc w:val="both"/>
              <w:rPr>
                <w:rFonts w:hint="default" w:eastAsia="宋体"/>
                <w:lang w:val="en-US" w:eastAsia="zh-CN"/>
              </w:rPr>
            </w:pPr>
            <w:r>
              <w:rPr>
                <w:rFonts w:hint="eastAsia"/>
                <w:color w:val="000000" w:themeColor="text1"/>
                <w:lang w:val="en-US" w:eastAsia="zh-CN"/>
                <w14:textFill>
                  <w14:solidFill>
                    <w14:schemeClr w14:val="tx1"/>
                  </w14:solidFill>
                </w14:textFill>
              </w:rPr>
              <w:t>41</w:t>
            </w:r>
          </w:p>
        </w:tc>
      </w:tr>
      <w:tr w14:paraId="4BA8AA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54" w:type="dxa"/>
            <w:vAlign w:val="center"/>
          </w:tcPr>
          <w:p w14:paraId="7B8C4285">
            <w:pPr>
              <w:pStyle w:val="6"/>
              <w:spacing w:before="105" w:line="157" w:lineRule="auto"/>
              <w:ind w:left="255"/>
              <w:jc w:val="both"/>
            </w:pPr>
            <w:r>
              <w:t>9</w:t>
            </w:r>
          </w:p>
        </w:tc>
        <w:tc>
          <w:tcPr>
            <w:tcW w:w="8339" w:type="dxa"/>
            <w:gridSpan w:val="3"/>
            <w:vAlign w:val="center"/>
          </w:tcPr>
          <w:p w14:paraId="11183BE0">
            <w:pPr>
              <w:pStyle w:val="6"/>
              <w:spacing w:before="43" w:line="205" w:lineRule="auto"/>
              <w:jc w:val="both"/>
            </w:pPr>
            <w:r>
              <w:t>劳动密集型生产、加工企业</w:t>
            </w:r>
          </w:p>
        </w:tc>
        <w:tc>
          <w:tcPr>
            <w:tcW w:w="1107" w:type="dxa"/>
            <w:vAlign w:val="center"/>
          </w:tcPr>
          <w:p w14:paraId="3F263CEE">
            <w:pPr>
              <w:pStyle w:val="6"/>
              <w:spacing w:before="104" w:line="158" w:lineRule="auto"/>
              <w:ind w:left="469"/>
              <w:jc w:val="both"/>
              <w:rPr>
                <w:rFonts w:hint="default" w:eastAsia="宋体"/>
                <w:lang w:val="en-US" w:eastAsia="zh-CN"/>
              </w:rPr>
            </w:pPr>
            <w:r>
              <w:rPr>
                <w:rFonts w:hint="eastAsia"/>
                <w:lang w:val="en-US" w:eastAsia="zh-CN"/>
              </w:rPr>
              <w:t>15</w:t>
            </w:r>
          </w:p>
        </w:tc>
      </w:tr>
      <w:tr w14:paraId="00FAA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54" w:type="dxa"/>
            <w:vAlign w:val="center"/>
          </w:tcPr>
          <w:p w14:paraId="7CE30A4F">
            <w:pPr>
              <w:pStyle w:val="6"/>
              <w:spacing w:before="104" w:line="158" w:lineRule="auto"/>
              <w:ind w:left="195"/>
              <w:jc w:val="both"/>
            </w:pPr>
            <w:r>
              <w:rPr>
                <w:spacing w:val="-7"/>
              </w:rPr>
              <w:t>10</w:t>
            </w:r>
          </w:p>
        </w:tc>
        <w:tc>
          <w:tcPr>
            <w:tcW w:w="1718" w:type="dxa"/>
            <w:vAlign w:val="center"/>
          </w:tcPr>
          <w:p w14:paraId="74FDEA68">
            <w:pPr>
              <w:pStyle w:val="6"/>
              <w:tabs>
                <w:tab w:val="right" w:pos="4005"/>
              </w:tabs>
              <w:spacing w:before="43" w:line="205" w:lineRule="auto"/>
              <w:jc w:val="center"/>
              <w:rPr>
                <w:rFonts w:hint="eastAsia" w:eastAsia="宋体"/>
                <w:lang w:eastAsia="zh-CN"/>
              </w:rPr>
            </w:pPr>
            <w:r>
              <w:rPr>
                <w:spacing w:val="-2"/>
              </w:rPr>
              <w:t>重要的科研单位</w:t>
            </w:r>
          </w:p>
        </w:tc>
        <w:tc>
          <w:tcPr>
            <w:tcW w:w="6621" w:type="dxa"/>
            <w:gridSpan w:val="2"/>
            <w:vAlign w:val="top"/>
          </w:tcPr>
          <w:p w14:paraId="36E18F8C">
            <w:pPr>
              <w:pStyle w:val="6"/>
              <w:spacing w:before="43" w:line="205" w:lineRule="auto"/>
              <w:rPr>
                <w:rFonts w:hint="default" w:eastAsia="宋体"/>
                <w:spacing w:val="-2"/>
                <w:lang w:val="en-US" w:eastAsia="zh-CN"/>
              </w:rPr>
            </w:pPr>
            <w:r>
              <w:rPr>
                <w:rFonts w:hint="eastAsia"/>
                <w:spacing w:val="-2"/>
                <w:lang w:val="en-US" w:eastAsia="zh-CN"/>
              </w:rPr>
              <w:t>10.1国家级科研单位</w:t>
            </w:r>
          </w:p>
        </w:tc>
        <w:tc>
          <w:tcPr>
            <w:tcW w:w="1107" w:type="dxa"/>
            <w:vAlign w:val="center"/>
          </w:tcPr>
          <w:p w14:paraId="6B779114">
            <w:pPr>
              <w:pStyle w:val="6"/>
              <w:spacing w:before="104" w:line="158" w:lineRule="auto"/>
              <w:ind w:left="529"/>
              <w:jc w:val="both"/>
              <w:rPr>
                <w:rFonts w:hint="eastAsia" w:eastAsia="宋体"/>
                <w:lang w:val="en-US" w:eastAsia="zh-CN"/>
              </w:rPr>
            </w:pPr>
            <w:r>
              <w:rPr>
                <w:rFonts w:hint="eastAsia"/>
                <w:lang w:val="en-US" w:eastAsia="zh-CN"/>
              </w:rPr>
              <w:t>3</w:t>
            </w:r>
          </w:p>
        </w:tc>
      </w:tr>
      <w:tr w14:paraId="066608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654" w:type="dxa"/>
            <w:vMerge w:val="restart"/>
            <w:tcBorders>
              <w:bottom w:val="nil"/>
            </w:tcBorders>
            <w:vAlign w:val="center"/>
          </w:tcPr>
          <w:p w14:paraId="4B5F63D8">
            <w:pPr>
              <w:pStyle w:val="6"/>
              <w:spacing w:before="78" w:line="184" w:lineRule="auto"/>
              <w:jc w:val="center"/>
            </w:pPr>
            <w:r>
              <w:rPr>
                <w:spacing w:val="-7"/>
              </w:rPr>
              <w:t>11</w:t>
            </w:r>
          </w:p>
        </w:tc>
        <w:tc>
          <w:tcPr>
            <w:tcW w:w="1718" w:type="dxa"/>
            <w:vMerge w:val="restart"/>
            <w:tcBorders>
              <w:bottom w:val="nil"/>
            </w:tcBorders>
            <w:vAlign w:val="center"/>
          </w:tcPr>
          <w:p w14:paraId="03941C91">
            <w:pPr>
              <w:pStyle w:val="6"/>
              <w:spacing w:before="78" w:line="241" w:lineRule="auto"/>
              <w:ind w:right="121"/>
              <w:jc w:val="center"/>
            </w:pPr>
            <w:r>
              <w:rPr>
                <w:spacing w:val="1"/>
              </w:rPr>
              <w:t>粮食、百货等</w:t>
            </w:r>
            <w:r>
              <w:rPr>
                <w:spacing w:val="4"/>
              </w:rPr>
              <w:t xml:space="preserve"> </w:t>
            </w:r>
            <w:r>
              <w:rPr>
                <w:spacing w:val="2"/>
              </w:rPr>
              <w:t>可燃物资仓库</w:t>
            </w:r>
          </w:p>
        </w:tc>
        <w:tc>
          <w:tcPr>
            <w:tcW w:w="6621" w:type="dxa"/>
            <w:gridSpan w:val="2"/>
            <w:tcBorders>
              <w:bottom w:val="nil"/>
            </w:tcBorders>
            <w:vAlign w:val="center"/>
          </w:tcPr>
          <w:p w14:paraId="5043AADE">
            <w:pPr>
              <w:pStyle w:val="6"/>
              <w:spacing w:before="43" w:line="205" w:lineRule="auto"/>
              <w:jc w:val="both"/>
            </w:pPr>
            <w:r>
              <w:rPr>
                <w:spacing w:val="1"/>
              </w:rPr>
              <w:t>11.1国家储备粮库</w:t>
            </w:r>
          </w:p>
        </w:tc>
        <w:tc>
          <w:tcPr>
            <w:tcW w:w="1107" w:type="dxa"/>
            <w:vAlign w:val="center"/>
          </w:tcPr>
          <w:p w14:paraId="02F815B9">
            <w:pPr>
              <w:pStyle w:val="6"/>
              <w:spacing w:before="104" w:line="158" w:lineRule="auto"/>
              <w:ind w:left="529"/>
              <w:jc w:val="both"/>
              <w:rPr>
                <w:rFonts w:hint="eastAsia" w:eastAsia="宋体"/>
                <w:lang w:val="en-US" w:eastAsia="zh-CN"/>
              </w:rPr>
            </w:pPr>
            <w:r>
              <w:rPr>
                <w:rFonts w:hint="eastAsia"/>
                <w:lang w:val="en-US" w:eastAsia="zh-CN"/>
              </w:rPr>
              <w:t>4</w:t>
            </w:r>
          </w:p>
        </w:tc>
      </w:tr>
      <w:tr w14:paraId="15251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54" w:type="dxa"/>
            <w:vMerge w:val="continue"/>
            <w:tcBorders>
              <w:top w:val="nil"/>
              <w:bottom w:val="nil"/>
            </w:tcBorders>
            <w:vAlign w:val="center"/>
          </w:tcPr>
          <w:p w14:paraId="7F7B5844">
            <w:pPr>
              <w:jc w:val="center"/>
              <w:rPr>
                <w:rFonts w:ascii="Arial"/>
                <w:sz w:val="21"/>
              </w:rPr>
            </w:pPr>
          </w:p>
        </w:tc>
        <w:tc>
          <w:tcPr>
            <w:tcW w:w="1718" w:type="dxa"/>
            <w:vMerge w:val="continue"/>
            <w:tcBorders>
              <w:top w:val="nil"/>
              <w:bottom w:val="nil"/>
            </w:tcBorders>
            <w:vAlign w:val="center"/>
          </w:tcPr>
          <w:p w14:paraId="5D212D93">
            <w:pPr>
              <w:jc w:val="center"/>
              <w:rPr>
                <w:rFonts w:ascii="Arial"/>
                <w:sz w:val="21"/>
              </w:rPr>
            </w:pPr>
          </w:p>
        </w:tc>
        <w:tc>
          <w:tcPr>
            <w:tcW w:w="6621" w:type="dxa"/>
            <w:gridSpan w:val="2"/>
            <w:vAlign w:val="center"/>
          </w:tcPr>
          <w:p w14:paraId="2F0CFC46">
            <w:pPr>
              <w:pStyle w:val="6"/>
              <w:spacing w:before="45" w:line="196" w:lineRule="auto"/>
              <w:jc w:val="both"/>
              <w:rPr>
                <w:rFonts w:hint="default" w:eastAsia="宋体"/>
                <w:lang w:val="en-US" w:eastAsia="zh-CN"/>
              </w:rPr>
            </w:pPr>
            <w:r>
              <w:rPr>
                <w:spacing w:val="3"/>
              </w:rPr>
              <w:t>11.2</w:t>
            </w:r>
            <w:r>
              <w:rPr>
                <w:rFonts w:hint="eastAsia"/>
                <w:spacing w:val="3"/>
                <w:lang w:val="en-US" w:eastAsia="zh-CN"/>
              </w:rPr>
              <w:t>.3总建筑面积3000平方米以上的百货仓库（含物流仓库）</w:t>
            </w:r>
          </w:p>
        </w:tc>
        <w:tc>
          <w:tcPr>
            <w:tcW w:w="1107" w:type="dxa"/>
            <w:vAlign w:val="center"/>
          </w:tcPr>
          <w:p w14:paraId="10329F02">
            <w:pPr>
              <w:pStyle w:val="6"/>
              <w:spacing w:before="106" w:line="193" w:lineRule="exact"/>
              <w:ind w:left="529"/>
              <w:jc w:val="both"/>
              <w:rPr>
                <w:rFonts w:hint="eastAsia" w:eastAsia="宋体"/>
                <w:lang w:val="en-US" w:eastAsia="zh-CN"/>
              </w:rPr>
            </w:pPr>
            <w:r>
              <w:rPr>
                <w:rFonts w:hint="eastAsia"/>
                <w:lang w:val="en-US" w:eastAsia="zh-CN"/>
              </w:rPr>
              <w:t>1</w:t>
            </w:r>
          </w:p>
        </w:tc>
      </w:tr>
      <w:tr w14:paraId="09084A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0" w:hRule="atLeast"/>
        </w:trPr>
        <w:tc>
          <w:tcPr>
            <w:tcW w:w="654" w:type="dxa"/>
            <w:vMerge w:val="continue"/>
            <w:tcBorders>
              <w:top w:val="nil"/>
              <w:bottom w:val="nil"/>
            </w:tcBorders>
            <w:vAlign w:val="center"/>
          </w:tcPr>
          <w:p w14:paraId="484C3AFC">
            <w:pPr>
              <w:jc w:val="center"/>
              <w:rPr>
                <w:rFonts w:ascii="Arial"/>
                <w:sz w:val="21"/>
              </w:rPr>
            </w:pPr>
          </w:p>
        </w:tc>
        <w:tc>
          <w:tcPr>
            <w:tcW w:w="1718" w:type="dxa"/>
            <w:vMerge w:val="continue"/>
            <w:tcBorders>
              <w:top w:val="nil"/>
              <w:bottom w:val="nil"/>
            </w:tcBorders>
            <w:vAlign w:val="center"/>
          </w:tcPr>
          <w:p w14:paraId="00133D2E">
            <w:pPr>
              <w:jc w:val="center"/>
              <w:rPr>
                <w:rFonts w:ascii="Arial"/>
                <w:sz w:val="21"/>
              </w:rPr>
            </w:pPr>
          </w:p>
        </w:tc>
        <w:tc>
          <w:tcPr>
            <w:tcW w:w="6621" w:type="dxa"/>
            <w:gridSpan w:val="2"/>
            <w:vAlign w:val="center"/>
          </w:tcPr>
          <w:p w14:paraId="1A9FAFE7">
            <w:pPr>
              <w:pStyle w:val="6"/>
              <w:spacing w:before="45" w:line="196" w:lineRule="auto"/>
              <w:jc w:val="both"/>
              <w:rPr>
                <w:spacing w:val="3"/>
              </w:rPr>
            </w:pPr>
            <w:r>
              <w:rPr>
                <w:rFonts w:hint="eastAsia"/>
                <w:spacing w:val="3"/>
              </w:rPr>
              <w:t>11.2.4总建筑面积3000平方米以上的其他仓库（含物流仓库）</w:t>
            </w:r>
          </w:p>
        </w:tc>
        <w:tc>
          <w:tcPr>
            <w:tcW w:w="1107" w:type="dxa"/>
            <w:vAlign w:val="center"/>
          </w:tcPr>
          <w:p w14:paraId="377C6AAD">
            <w:pPr>
              <w:pStyle w:val="6"/>
              <w:spacing w:before="106" w:line="193" w:lineRule="exact"/>
              <w:ind w:left="529"/>
              <w:jc w:val="both"/>
              <w:rPr>
                <w:rFonts w:hint="default"/>
                <w:lang w:val="en-US" w:eastAsia="zh-CN"/>
              </w:rPr>
            </w:pPr>
            <w:r>
              <w:rPr>
                <w:rFonts w:hint="eastAsia"/>
                <w:lang w:val="en-US" w:eastAsia="zh-CN"/>
              </w:rPr>
              <w:t>5</w:t>
            </w:r>
          </w:p>
        </w:tc>
      </w:tr>
      <w:tr w14:paraId="4EB99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654" w:type="dxa"/>
            <w:vMerge w:val="continue"/>
            <w:tcBorders>
              <w:top w:val="nil"/>
            </w:tcBorders>
            <w:vAlign w:val="center"/>
          </w:tcPr>
          <w:p w14:paraId="6F99DBF4">
            <w:pPr>
              <w:jc w:val="center"/>
              <w:rPr>
                <w:rFonts w:ascii="Arial"/>
                <w:sz w:val="21"/>
              </w:rPr>
            </w:pPr>
          </w:p>
        </w:tc>
        <w:tc>
          <w:tcPr>
            <w:tcW w:w="1718" w:type="dxa"/>
            <w:vMerge w:val="continue"/>
            <w:tcBorders>
              <w:top w:val="nil"/>
            </w:tcBorders>
            <w:vAlign w:val="center"/>
          </w:tcPr>
          <w:p w14:paraId="431DA5BC">
            <w:pPr>
              <w:jc w:val="center"/>
              <w:rPr>
                <w:rFonts w:ascii="Arial"/>
                <w:sz w:val="21"/>
              </w:rPr>
            </w:pPr>
          </w:p>
        </w:tc>
        <w:tc>
          <w:tcPr>
            <w:tcW w:w="6621" w:type="dxa"/>
            <w:gridSpan w:val="2"/>
            <w:vAlign w:val="top"/>
          </w:tcPr>
          <w:p w14:paraId="01E41E90">
            <w:pPr>
              <w:pStyle w:val="6"/>
              <w:spacing w:before="56" w:line="203" w:lineRule="auto"/>
            </w:pPr>
            <w:r>
              <w:rPr>
                <w:spacing w:val="5"/>
              </w:rPr>
              <w:t>合计</w:t>
            </w:r>
          </w:p>
        </w:tc>
        <w:tc>
          <w:tcPr>
            <w:tcW w:w="1107" w:type="dxa"/>
            <w:vAlign w:val="center"/>
          </w:tcPr>
          <w:p w14:paraId="778692CF">
            <w:pPr>
              <w:pStyle w:val="6"/>
              <w:spacing w:before="115" w:line="157" w:lineRule="auto"/>
              <w:ind w:left="469"/>
              <w:jc w:val="both"/>
              <w:rPr>
                <w:rFonts w:hint="default" w:eastAsia="宋体"/>
                <w:lang w:val="en-US" w:eastAsia="zh-CN"/>
              </w:rPr>
            </w:pPr>
            <w:r>
              <w:rPr>
                <w:rFonts w:hint="eastAsia"/>
                <w:color w:val="000000" w:themeColor="text1"/>
                <w:lang w:val="en-US" w:eastAsia="zh-CN"/>
                <w14:textFill>
                  <w14:solidFill>
                    <w14:schemeClr w14:val="tx1"/>
                  </w14:solidFill>
                </w14:textFill>
              </w:rPr>
              <w:t>10</w:t>
            </w:r>
          </w:p>
        </w:tc>
      </w:tr>
      <w:tr w14:paraId="5BFFB0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 w:hRule="atLeast"/>
        </w:trPr>
        <w:tc>
          <w:tcPr>
            <w:tcW w:w="654" w:type="dxa"/>
            <w:vMerge w:val="restart"/>
            <w:tcBorders>
              <w:top w:val="nil"/>
            </w:tcBorders>
            <w:vAlign w:val="center"/>
          </w:tcPr>
          <w:p w14:paraId="7FD34892">
            <w:pPr>
              <w:pStyle w:val="6"/>
              <w:spacing w:before="78" w:line="184" w:lineRule="auto"/>
              <w:jc w:val="center"/>
              <w:rPr>
                <w:rFonts w:hint="default" w:ascii="Arial" w:eastAsia="宋体"/>
                <w:sz w:val="21"/>
                <w:lang w:val="en-US" w:eastAsia="zh-CN"/>
              </w:rPr>
            </w:pPr>
            <w:r>
              <w:rPr>
                <w:rFonts w:hint="eastAsia"/>
                <w:spacing w:val="-7"/>
                <w:lang w:val="en-US" w:eastAsia="zh-CN"/>
              </w:rPr>
              <w:t>12</w:t>
            </w:r>
          </w:p>
        </w:tc>
        <w:tc>
          <w:tcPr>
            <w:tcW w:w="1718" w:type="dxa"/>
            <w:vMerge w:val="restart"/>
            <w:tcBorders>
              <w:top w:val="nil"/>
            </w:tcBorders>
            <w:vAlign w:val="center"/>
          </w:tcPr>
          <w:p w14:paraId="52967550">
            <w:pPr>
              <w:jc w:val="center"/>
              <w:rPr>
                <w:rFonts w:hint="eastAsia" w:ascii="Arial" w:eastAsia="宋体"/>
                <w:sz w:val="21"/>
                <w:lang w:eastAsia="zh-CN"/>
              </w:rPr>
            </w:pPr>
            <w:r>
              <w:rPr>
                <w:rFonts w:hint="eastAsia" w:eastAsia="宋体"/>
                <w:sz w:val="21"/>
                <w:lang w:eastAsia="zh-CN"/>
              </w:rPr>
              <w:t>其他发生火灾可能性较大以及一旦发生火灾可能造成重大人身伤亡或者财产损失的单位</w:t>
            </w:r>
          </w:p>
        </w:tc>
        <w:tc>
          <w:tcPr>
            <w:tcW w:w="6621" w:type="dxa"/>
            <w:gridSpan w:val="2"/>
            <w:vAlign w:val="top"/>
          </w:tcPr>
          <w:p w14:paraId="067C8E9D">
            <w:pPr>
              <w:pStyle w:val="6"/>
              <w:spacing w:before="60" w:line="207" w:lineRule="auto"/>
              <w:rPr>
                <w:spacing w:val="5"/>
              </w:rPr>
            </w:pPr>
            <w:r>
              <w:t>12.1.2一类高层公共建筑</w:t>
            </w:r>
          </w:p>
        </w:tc>
        <w:tc>
          <w:tcPr>
            <w:tcW w:w="1107" w:type="dxa"/>
            <w:vAlign w:val="center"/>
          </w:tcPr>
          <w:p w14:paraId="6FB736BC">
            <w:pPr>
              <w:pStyle w:val="6"/>
              <w:spacing w:before="120" w:line="161" w:lineRule="auto"/>
              <w:ind w:firstLine="480" w:firstLineChars="200"/>
              <w:jc w:val="both"/>
              <w:rPr>
                <w:rFonts w:hint="default"/>
                <w:lang w:val="en-US" w:eastAsia="zh-CN"/>
              </w:rPr>
            </w:pPr>
            <w:r>
              <w:rPr>
                <w:rFonts w:hint="eastAsia"/>
                <w:lang w:val="en-US" w:eastAsia="zh-CN"/>
              </w:rPr>
              <w:t>1</w:t>
            </w:r>
          </w:p>
        </w:tc>
      </w:tr>
      <w:tr w14:paraId="3D7DE0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4" w:type="dxa"/>
            <w:vMerge w:val="continue"/>
            <w:vAlign w:val="top"/>
          </w:tcPr>
          <w:p w14:paraId="07D9E79C">
            <w:pPr>
              <w:pStyle w:val="6"/>
              <w:spacing w:before="60" w:line="207" w:lineRule="auto"/>
              <w:ind w:left="92"/>
            </w:pPr>
          </w:p>
        </w:tc>
        <w:tc>
          <w:tcPr>
            <w:tcW w:w="1718" w:type="dxa"/>
            <w:vMerge w:val="continue"/>
            <w:vAlign w:val="top"/>
          </w:tcPr>
          <w:p w14:paraId="66A7A98A">
            <w:pPr>
              <w:pStyle w:val="6"/>
              <w:spacing w:before="60" w:line="207" w:lineRule="auto"/>
              <w:ind w:left="92"/>
            </w:pPr>
          </w:p>
        </w:tc>
        <w:tc>
          <w:tcPr>
            <w:tcW w:w="6621" w:type="dxa"/>
            <w:gridSpan w:val="2"/>
            <w:vAlign w:val="top"/>
          </w:tcPr>
          <w:p w14:paraId="141091D8">
            <w:pPr>
              <w:pStyle w:val="6"/>
              <w:spacing w:before="60" w:line="207" w:lineRule="auto"/>
              <w:rPr>
                <w:spacing w:val="5"/>
              </w:rPr>
            </w:pPr>
            <w:r>
              <w:rPr>
                <w:spacing w:val="1"/>
              </w:rPr>
              <w:t>12.</w:t>
            </w:r>
            <w:r>
              <w:rPr>
                <w:rFonts w:hint="eastAsia"/>
                <w:spacing w:val="1"/>
                <w:lang w:val="en-US" w:eastAsia="zh-CN"/>
              </w:rPr>
              <w:t>5市级以上的旅游景区</w:t>
            </w:r>
          </w:p>
        </w:tc>
        <w:tc>
          <w:tcPr>
            <w:tcW w:w="1107" w:type="dxa"/>
            <w:vAlign w:val="center"/>
          </w:tcPr>
          <w:p w14:paraId="14FA4AE8">
            <w:pPr>
              <w:pStyle w:val="6"/>
              <w:spacing w:before="60" w:line="207" w:lineRule="auto"/>
              <w:jc w:val="center"/>
              <w:rPr>
                <w:rFonts w:hint="eastAsia" w:eastAsia="宋体"/>
                <w:spacing w:val="5"/>
                <w:lang w:val="en-US" w:eastAsia="zh-CN"/>
              </w:rPr>
            </w:pPr>
            <w:r>
              <w:rPr>
                <w:rFonts w:hint="eastAsia"/>
                <w:spacing w:val="5"/>
                <w:lang w:val="en-US" w:eastAsia="zh-CN"/>
              </w:rPr>
              <w:t>2</w:t>
            </w:r>
          </w:p>
        </w:tc>
      </w:tr>
      <w:tr w14:paraId="4072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654" w:type="dxa"/>
            <w:vMerge w:val="continue"/>
            <w:vAlign w:val="top"/>
          </w:tcPr>
          <w:p w14:paraId="6CD64803">
            <w:pPr>
              <w:pStyle w:val="6"/>
              <w:spacing w:before="60" w:line="207" w:lineRule="auto"/>
              <w:ind w:left="92"/>
              <w:rPr>
                <w:spacing w:val="5"/>
              </w:rPr>
            </w:pPr>
          </w:p>
        </w:tc>
        <w:tc>
          <w:tcPr>
            <w:tcW w:w="1718" w:type="dxa"/>
            <w:vMerge w:val="continue"/>
            <w:vAlign w:val="top"/>
          </w:tcPr>
          <w:p w14:paraId="0CF40085">
            <w:pPr>
              <w:pStyle w:val="6"/>
              <w:spacing w:before="60" w:line="207" w:lineRule="auto"/>
              <w:ind w:left="92"/>
              <w:rPr>
                <w:spacing w:val="5"/>
              </w:rPr>
            </w:pPr>
          </w:p>
        </w:tc>
        <w:tc>
          <w:tcPr>
            <w:tcW w:w="6621" w:type="dxa"/>
            <w:gridSpan w:val="2"/>
            <w:vAlign w:val="top"/>
          </w:tcPr>
          <w:p w14:paraId="1384B6D6">
            <w:pPr>
              <w:pStyle w:val="6"/>
              <w:spacing w:before="60" w:line="207" w:lineRule="auto"/>
              <w:rPr>
                <w:spacing w:val="5"/>
              </w:rPr>
            </w:pPr>
            <w:r>
              <w:rPr>
                <w:spacing w:val="1"/>
              </w:rPr>
              <w:t>12.7</w:t>
            </w:r>
            <w:r>
              <w:rPr>
                <w:rFonts w:hint="eastAsia"/>
                <w:spacing w:val="1"/>
                <w:lang w:val="en-US" w:eastAsia="zh-CN"/>
              </w:rPr>
              <w:t>.1同一建筑(群)共用一套火灾自动报警系统和自动喷水灭火系统时的建筑运营管理单位</w:t>
            </w:r>
          </w:p>
        </w:tc>
        <w:tc>
          <w:tcPr>
            <w:tcW w:w="1107" w:type="dxa"/>
            <w:vAlign w:val="center"/>
          </w:tcPr>
          <w:p w14:paraId="197E8597">
            <w:pPr>
              <w:pStyle w:val="6"/>
              <w:spacing w:before="60" w:line="207" w:lineRule="auto"/>
              <w:jc w:val="center"/>
              <w:rPr>
                <w:rFonts w:hint="eastAsia" w:eastAsia="宋体"/>
                <w:spacing w:val="5"/>
                <w:lang w:val="en-US" w:eastAsia="zh-CN"/>
              </w:rPr>
            </w:pPr>
            <w:r>
              <w:rPr>
                <w:rFonts w:hint="eastAsia"/>
                <w:spacing w:val="5"/>
                <w:lang w:val="en-US" w:eastAsia="zh-CN"/>
              </w:rPr>
              <w:t>1</w:t>
            </w:r>
          </w:p>
        </w:tc>
      </w:tr>
      <w:tr w14:paraId="17EA24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654" w:type="dxa"/>
            <w:vMerge w:val="continue"/>
            <w:vAlign w:val="top"/>
          </w:tcPr>
          <w:p w14:paraId="763AEE47">
            <w:pPr>
              <w:pStyle w:val="6"/>
              <w:spacing w:before="60" w:line="207" w:lineRule="auto"/>
              <w:ind w:left="92"/>
              <w:rPr>
                <w:spacing w:val="5"/>
              </w:rPr>
            </w:pPr>
          </w:p>
        </w:tc>
        <w:tc>
          <w:tcPr>
            <w:tcW w:w="1718" w:type="dxa"/>
            <w:vMerge w:val="continue"/>
            <w:vAlign w:val="top"/>
          </w:tcPr>
          <w:p w14:paraId="1F6A2FC4">
            <w:pPr>
              <w:pStyle w:val="6"/>
              <w:spacing w:before="60" w:line="207" w:lineRule="auto"/>
              <w:ind w:left="92"/>
              <w:rPr>
                <w:spacing w:val="5"/>
              </w:rPr>
            </w:pPr>
          </w:p>
        </w:tc>
        <w:tc>
          <w:tcPr>
            <w:tcW w:w="6621" w:type="dxa"/>
            <w:gridSpan w:val="2"/>
            <w:vAlign w:val="top"/>
          </w:tcPr>
          <w:p w14:paraId="54A30D1F">
            <w:pPr>
              <w:pStyle w:val="6"/>
              <w:spacing w:before="60" w:line="207" w:lineRule="auto"/>
              <w:rPr>
                <w:rFonts w:hint="eastAsia" w:eastAsia="宋体"/>
                <w:spacing w:val="5"/>
                <w:lang w:eastAsia="zh-CN"/>
              </w:rPr>
            </w:pPr>
            <w:r>
              <w:rPr>
                <w:spacing w:val="5"/>
              </w:rPr>
              <w:t>合计</w:t>
            </w:r>
          </w:p>
        </w:tc>
        <w:tc>
          <w:tcPr>
            <w:tcW w:w="1107" w:type="dxa"/>
            <w:vAlign w:val="center"/>
          </w:tcPr>
          <w:p w14:paraId="04DF5C11">
            <w:pPr>
              <w:pStyle w:val="6"/>
              <w:spacing w:before="60" w:line="207" w:lineRule="auto"/>
              <w:jc w:val="center"/>
              <w:rPr>
                <w:rFonts w:hint="eastAsia" w:eastAsia="宋体"/>
                <w:spacing w:val="5"/>
                <w:lang w:val="en-US" w:eastAsia="zh-CN"/>
              </w:rPr>
            </w:pPr>
            <w:r>
              <w:rPr>
                <w:rFonts w:hint="eastAsia"/>
                <w:color w:val="000000" w:themeColor="text1"/>
                <w:spacing w:val="5"/>
                <w:lang w:val="en-US" w:eastAsia="zh-CN"/>
                <w14:textFill>
                  <w14:solidFill>
                    <w14:schemeClr w14:val="tx1"/>
                  </w14:solidFill>
                </w14:textFill>
              </w:rPr>
              <w:t>4</w:t>
            </w:r>
          </w:p>
        </w:tc>
      </w:tr>
      <w:tr w14:paraId="6DFEFA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8993" w:type="dxa"/>
            <w:gridSpan w:val="4"/>
            <w:vAlign w:val="top"/>
          </w:tcPr>
          <w:p w14:paraId="4B3D4B7E">
            <w:pPr>
              <w:pStyle w:val="6"/>
              <w:spacing w:before="40" w:line="192" w:lineRule="auto"/>
            </w:pPr>
            <w:r>
              <w:rPr>
                <w:spacing w:val="-1"/>
              </w:rPr>
              <w:t>总计：</w:t>
            </w:r>
          </w:p>
        </w:tc>
        <w:tc>
          <w:tcPr>
            <w:tcW w:w="1107" w:type="dxa"/>
            <w:vAlign w:val="center"/>
          </w:tcPr>
          <w:p w14:paraId="512C8ECE">
            <w:pPr>
              <w:pStyle w:val="6"/>
              <w:spacing w:before="99" w:line="191" w:lineRule="exact"/>
              <w:jc w:val="center"/>
              <w:rPr>
                <w:rFonts w:hint="default" w:eastAsia="宋体"/>
                <w:lang w:val="en-US" w:eastAsia="zh-CN"/>
              </w:rPr>
            </w:pPr>
            <w:r>
              <w:rPr>
                <w:rFonts w:hint="eastAsia"/>
                <w:lang w:val="en-US" w:eastAsia="zh-CN"/>
              </w:rPr>
              <w:t>224</w:t>
            </w:r>
          </w:p>
        </w:tc>
      </w:tr>
      <w:tr w14:paraId="3C2A27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72" w:type="dxa"/>
            <w:gridSpan w:val="2"/>
            <w:vMerge w:val="restart"/>
            <w:tcBorders>
              <w:bottom w:val="nil"/>
            </w:tcBorders>
            <w:vAlign w:val="top"/>
          </w:tcPr>
          <w:p w14:paraId="04D216F0">
            <w:pPr>
              <w:pStyle w:val="6"/>
              <w:spacing w:before="89" w:line="221" w:lineRule="auto"/>
              <w:ind w:left="214" w:right="85" w:hanging="120"/>
            </w:pPr>
            <w:r>
              <w:rPr>
                <w:spacing w:val="1"/>
              </w:rPr>
              <w:t>以上统计的消防安全重点单位分类情况</w:t>
            </w:r>
          </w:p>
        </w:tc>
        <w:tc>
          <w:tcPr>
            <w:tcW w:w="6621" w:type="dxa"/>
            <w:gridSpan w:val="2"/>
            <w:vAlign w:val="top"/>
          </w:tcPr>
          <w:p w14:paraId="3137883B">
            <w:pPr>
              <w:pStyle w:val="6"/>
              <w:spacing w:before="58" w:line="208" w:lineRule="auto"/>
            </w:pPr>
            <w:r>
              <w:rPr>
                <w:spacing w:val="-3"/>
              </w:rPr>
              <w:t>机关</w:t>
            </w:r>
          </w:p>
        </w:tc>
        <w:tc>
          <w:tcPr>
            <w:tcW w:w="1107" w:type="dxa"/>
            <w:vAlign w:val="top"/>
          </w:tcPr>
          <w:p w14:paraId="6D4DD2D2">
            <w:pPr>
              <w:pStyle w:val="6"/>
              <w:spacing w:before="120" w:line="160" w:lineRule="auto"/>
              <w:ind w:left="529"/>
              <w:rPr>
                <w:rFonts w:hint="eastAsia" w:eastAsia="宋体"/>
                <w:lang w:val="en-US" w:eastAsia="zh-CN"/>
              </w:rPr>
            </w:pPr>
            <w:bookmarkStart w:id="0" w:name="_GoBack"/>
            <w:bookmarkEnd w:id="0"/>
            <w:r>
              <w:rPr>
                <w:rFonts w:hint="eastAsia"/>
                <w:lang w:val="en-US" w:eastAsia="zh-CN"/>
              </w:rPr>
              <w:t>3</w:t>
            </w:r>
          </w:p>
        </w:tc>
      </w:tr>
      <w:tr w14:paraId="7C1F1A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5" w:hRule="atLeast"/>
        </w:trPr>
        <w:tc>
          <w:tcPr>
            <w:tcW w:w="2372" w:type="dxa"/>
            <w:gridSpan w:val="2"/>
            <w:vMerge w:val="continue"/>
            <w:tcBorders>
              <w:top w:val="nil"/>
            </w:tcBorders>
            <w:vAlign w:val="top"/>
          </w:tcPr>
          <w:p w14:paraId="322E4FEC">
            <w:pPr>
              <w:rPr>
                <w:rFonts w:ascii="Arial"/>
                <w:sz w:val="21"/>
              </w:rPr>
            </w:pPr>
          </w:p>
        </w:tc>
        <w:tc>
          <w:tcPr>
            <w:tcW w:w="6621" w:type="dxa"/>
            <w:gridSpan w:val="2"/>
            <w:vAlign w:val="top"/>
          </w:tcPr>
          <w:p w14:paraId="133A0957">
            <w:pPr>
              <w:pStyle w:val="6"/>
              <w:spacing w:before="51" w:line="203" w:lineRule="auto"/>
            </w:pPr>
            <w:r>
              <w:rPr>
                <w:spacing w:val="5"/>
              </w:rPr>
              <w:t>团体</w:t>
            </w:r>
          </w:p>
        </w:tc>
        <w:tc>
          <w:tcPr>
            <w:tcW w:w="1107" w:type="dxa"/>
            <w:vAlign w:val="top"/>
          </w:tcPr>
          <w:p w14:paraId="64C086D9">
            <w:pPr>
              <w:pStyle w:val="6"/>
              <w:spacing w:before="110" w:line="157" w:lineRule="auto"/>
              <w:ind w:left="469"/>
              <w:rPr>
                <w:rFonts w:hint="default" w:eastAsia="宋体"/>
                <w:lang w:val="en-US" w:eastAsia="zh-CN"/>
              </w:rPr>
            </w:pPr>
            <w:r>
              <w:rPr>
                <w:rFonts w:hint="eastAsia"/>
                <w:lang w:val="en-US" w:eastAsia="zh-CN"/>
              </w:rPr>
              <w:t>22</w:t>
            </w:r>
          </w:p>
        </w:tc>
      </w:tr>
    </w:tbl>
    <w:p w14:paraId="4DB55DBA">
      <w:pPr>
        <w:rPr>
          <w:rFonts w:ascii="Arial" w:hAnsi="Arial" w:eastAsia="Arial" w:cs="Arial"/>
          <w:sz w:val="21"/>
          <w:szCs w:val="21"/>
        </w:rPr>
        <w:sectPr>
          <w:footerReference r:id="rId5" w:type="default"/>
          <w:pgSz w:w="11900" w:h="16830"/>
          <w:pgMar w:top="1430" w:right="894" w:bottom="1230" w:left="894" w:header="0" w:footer="932" w:gutter="0"/>
          <w:cols w:space="720" w:num="1"/>
        </w:sectPr>
      </w:pPr>
    </w:p>
    <w:p w14:paraId="519C9312">
      <w:pPr>
        <w:spacing w:before="6"/>
      </w:pPr>
    </w:p>
    <w:tbl>
      <w:tblPr>
        <w:tblStyle w:val="5"/>
        <w:tblW w:w="101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82"/>
        <w:gridCol w:w="6543"/>
        <w:gridCol w:w="1194"/>
      </w:tblGrid>
      <w:tr w14:paraId="37D59B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3" w:hRule="atLeast"/>
        </w:trPr>
        <w:tc>
          <w:tcPr>
            <w:tcW w:w="2382" w:type="dxa"/>
            <w:vMerge w:val="restart"/>
            <w:tcBorders>
              <w:bottom w:val="nil"/>
            </w:tcBorders>
            <w:vAlign w:val="top"/>
          </w:tcPr>
          <w:p w14:paraId="3552843B">
            <w:pPr>
              <w:rPr>
                <w:rFonts w:ascii="Arial"/>
                <w:sz w:val="21"/>
              </w:rPr>
            </w:pPr>
          </w:p>
        </w:tc>
        <w:tc>
          <w:tcPr>
            <w:tcW w:w="6543" w:type="dxa"/>
            <w:vAlign w:val="top"/>
          </w:tcPr>
          <w:p w14:paraId="262B2AF3">
            <w:pPr>
              <w:pStyle w:val="6"/>
              <w:spacing w:before="68" w:line="196" w:lineRule="auto"/>
            </w:pPr>
            <w:r>
              <w:rPr>
                <w:spacing w:val="4"/>
              </w:rPr>
              <w:t>企业</w:t>
            </w:r>
          </w:p>
        </w:tc>
        <w:tc>
          <w:tcPr>
            <w:tcW w:w="1194" w:type="dxa"/>
            <w:vAlign w:val="top"/>
          </w:tcPr>
          <w:p w14:paraId="118FE580">
            <w:pPr>
              <w:pStyle w:val="6"/>
              <w:spacing w:before="116" w:line="159" w:lineRule="auto"/>
              <w:ind w:left="409"/>
              <w:rPr>
                <w:rFonts w:hint="default" w:eastAsia="宋体"/>
                <w:lang w:val="en-US" w:eastAsia="zh-CN"/>
              </w:rPr>
            </w:pPr>
            <w:r>
              <w:rPr>
                <w:rFonts w:hint="eastAsia"/>
                <w:lang w:val="en-US" w:eastAsia="zh-CN"/>
              </w:rPr>
              <w:t>156</w:t>
            </w:r>
          </w:p>
        </w:tc>
      </w:tr>
      <w:tr w14:paraId="0336C6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82" w:type="dxa"/>
            <w:vMerge w:val="continue"/>
            <w:tcBorders>
              <w:top w:val="nil"/>
              <w:bottom w:val="nil"/>
            </w:tcBorders>
            <w:vAlign w:val="top"/>
          </w:tcPr>
          <w:p w14:paraId="4C92B0DE">
            <w:pPr>
              <w:rPr>
                <w:rFonts w:ascii="Arial"/>
                <w:sz w:val="21"/>
              </w:rPr>
            </w:pPr>
          </w:p>
        </w:tc>
        <w:tc>
          <w:tcPr>
            <w:tcW w:w="6543" w:type="dxa"/>
            <w:vAlign w:val="top"/>
          </w:tcPr>
          <w:p w14:paraId="171258B8">
            <w:pPr>
              <w:pStyle w:val="6"/>
              <w:spacing w:before="42" w:line="205" w:lineRule="auto"/>
            </w:pPr>
            <w:r>
              <w:rPr>
                <w:spacing w:val="-3"/>
              </w:rPr>
              <w:t>事业</w:t>
            </w:r>
          </w:p>
        </w:tc>
        <w:tc>
          <w:tcPr>
            <w:tcW w:w="1194" w:type="dxa"/>
            <w:vAlign w:val="top"/>
          </w:tcPr>
          <w:p w14:paraId="7B6AA814">
            <w:pPr>
              <w:pStyle w:val="6"/>
              <w:spacing w:before="103" w:line="158" w:lineRule="auto"/>
              <w:ind w:left="470"/>
              <w:rPr>
                <w:rFonts w:hint="default" w:eastAsia="宋体"/>
                <w:lang w:val="en-US" w:eastAsia="zh-CN"/>
              </w:rPr>
            </w:pPr>
            <w:r>
              <w:rPr>
                <w:rFonts w:hint="eastAsia"/>
                <w:lang w:val="en-US" w:eastAsia="zh-CN"/>
              </w:rPr>
              <w:t>43</w:t>
            </w:r>
          </w:p>
        </w:tc>
      </w:tr>
      <w:tr w14:paraId="262CE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82" w:type="dxa"/>
            <w:vMerge w:val="continue"/>
            <w:tcBorders>
              <w:top w:val="nil"/>
            </w:tcBorders>
            <w:vAlign w:val="top"/>
          </w:tcPr>
          <w:p w14:paraId="2230615E">
            <w:pPr>
              <w:rPr>
                <w:rFonts w:ascii="Arial"/>
                <w:sz w:val="21"/>
              </w:rPr>
            </w:pPr>
          </w:p>
        </w:tc>
        <w:tc>
          <w:tcPr>
            <w:tcW w:w="6543" w:type="dxa"/>
            <w:vAlign w:val="top"/>
          </w:tcPr>
          <w:p w14:paraId="684A576C">
            <w:pPr>
              <w:pStyle w:val="6"/>
              <w:spacing w:before="45" w:line="203" w:lineRule="auto"/>
            </w:pPr>
            <w:r>
              <w:t>合计：</w:t>
            </w:r>
          </w:p>
        </w:tc>
        <w:tc>
          <w:tcPr>
            <w:tcW w:w="1194" w:type="dxa"/>
            <w:vAlign w:val="top"/>
          </w:tcPr>
          <w:p w14:paraId="7148C00A">
            <w:pPr>
              <w:pStyle w:val="6"/>
              <w:spacing w:before="103" w:line="158" w:lineRule="auto"/>
              <w:ind w:left="409"/>
              <w:rPr>
                <w:rFonts w:hint="default" w:eastAsia="宋体"/>
                <w:lang w:val="en-US" w:eastAsia="zh-CN"/>
              </w:rPr>
            </w:pPr>
            <w:r>
              <w:rPr>
                <w:rFonts w:hint="eastAsia"/>
                <w:lang w:val="en-US" w:eastAsia="zh-CN"/>
              </w:rPr>
              <w:t>224</w:t>
            </w:r>
          </w:p>
        </w:tc>
      </w:tr>
      <w:tr w14:paraId="1F414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9" w:hRule="atLeast"/>
        </w:trPr>
        <w:tc>
          <w:tcPr>
            <w:tcW w:w="2382" w:type="dxa"/>
            <w:vMerge w:val="restart"/>
            <w:tcBorders>
              <w:bottom w:val="nil"/>
            </w:tcBorders>
            <w:vAlign w:val="center"/>
          </w:tcPr>
          <w:p w14:paraId="5539F422">
            <w:pPr>
              <w:pStyle w:val="6"/>
              <w:spacing w:before="78" w:line="219" w:lineRule="auto"/>
              <w:jc w:val="both"/>
            </w:pPr>
            <w:r>
              <w:rPr>
                <w:spacing w:val="11"/>
              </w:rPr>
              <w:t>本辖区内所有机关、</w:t>
            </w:r>
          </w:p>
          <w:p w14:paraId="76546731">
            <w:pPr>
              <w:pStyle w:val="6"/>
              <w:spacing w:before="27" w:line="220" w:lineRule="auto"/>
              <w:ind w:left="104"/>
              <w:jc w:val="center"/>
            </w:pPr>
            <w:r>
              <w:rPr>
                <w:spacing w:val="1"/>
              </w:rPr>
              <w:t>团体、企业、事业单</w:t>
            </w:r>
          </w:p>
          <w:p w14:paraId="618803F9">
            <w:pPr>
              <w:pStyle w:val="6"/>
              <w:spacing w:before="23" w:line="219" w:lineRule="auto"/>
              <w:jc w:val="center"/>
            </w:pPr>
            <w:r>
              <w:rPr>
                <w:spacing w:val="-3"/>
              </w:rPr>
              <w:t>位数量</w:t>
            </w:r>
          </w:p>
        </w:tc>
        <w:tc>
          <w:tcPr>
            <w:tcW w:w="6543" w:type="dxa"/>
            <w:vAlign w:val="top"/>
          </w:tcPr>
          <w:p w14:paraId="6A30EED7">
            <w:pPr>
              <w:pStyle w:val="6"/>
              <w:spacing w:before="42" w:line="205" w:lineRule="auto"/>
            </w:pPr>
            <w:r>
              <w:rPr>
                <w:spacing w:val="-3"/>
              </w:rPr>
              <w:t>机关</w:t>
            </w:r>
          </w:p>
        </w:tc>
        <w:tc>
          <w:tcPr>
            <w:tcW w:w="1194" w:type="dxa"/>
            <w:vAlign w:val="top"/>
          </w:tcPr>
          <w:p w14:paraId="225945DD">
            <w:pPr>
              <w:pStyle w:val="6"/>
              <w:spacing w:before="104" w:line="157" w:lineRule="auto"/>
              <w:jc w:val="center"/>
              <w:rPr>
                <w:rFonts w:hint="default" w:eastAsia="宋体"/>
                <w:lang w:val="en-US" w:eastAsia="zh-CN"/>
              </w:rPr>
            </w:pPr>
            <w:r>
              <w:rPr>
                <w:rFonts w:hint="eastAsia"/>
                <w:lang w:val="en-US" w:eastAsia="zh-CN"/>
              </w:rPr>
              <w:t>89</w:t>
            </w:r>
          </w:p>
        </w:tc>
      </w:tr>
      <w:tr w14:paraId="27AC6B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9" w:hRule="atLeast"/>
        </w:trPr>
        <w:tc>
          <w:tcPr>
            <w:tcW w:w="2382" w:type="dxa"/>
            <w:vMerge w:val="continue"/>
            <w:tcBorders>
              <w:top w:val="nil"/>
              <w:bottom w:val="nil"/>
            </w:tcBorders>
            <w:vAlign w:val="top"/>
          </w:tcPr>
          <w:p w14:paraId="463A0A24">
            <w:pPr>
              <w:rPr>
                <w:rFonts w:ascii="Arial"/>
                <w:sz w:val="21"/>
              </w:rPr>
            </w:pPr>
          </w:p>
        </w:tc>
        <w:tc>
          <w:tcPr>
            <w:tcW w:w="6543" w:type="dxa"/>
            <w:vAlign w:val="top"/>
          </w:tcPr>
          <w:p w14:paraId="0FD841B5">
            <w:pPr>
              <w:pStyle w:val="6"/>
              <w:spacing w:before="56" w:line="202" w:lineRule="auto"/>
            </w:pPr>
            <w:r>
              <w:rPr>
                <w:spacing w:val="5"/>
              </w:rPr>
              <w:t>团体</w:t>
            </w:r>
          </w:p>
        </w:tc>
        <w:tc>
          <w:tcPr>
            <w:tcW w:w="1194" w:type="dxa"/>
            <w:vAlign w:val="top"/>
          </w:tcPr>
          <w:p w14:paraId="4822F50E">
            <w:pPr>
              <w:pStyle w:val="6"/>
              <w:spacing w:before="116" w:line="203" w:lineRule="exact"/>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229</w:t>
            </w:r>
          </w:p>
        </w:tc>
      </w:tr>
      <w:tr w14:paraId="74D479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2382" w:type="dxa"/>
            <w:vMerge w:val="continue"/>
            <w:tcBorders>
              <w:top w:val="nil"/>
              <w:bottom w:val="nil"/>
            </w:tcBorders>
            <w:vAlign w:val="top"/>
          </w:tcPr>
          <w:p w14:paraId="208D6CD9">
            <w:pPr>
              <w:rPr>
                <w:rFonts w:ascii="Arial"/>
                <w:sz w:val="21"/>
              </w:rPr>
            </w:pPr>
          </w:p>
        </w:tc>
        <w:tc>
          <w:tcPr>
            <w:tcW w:w="6543" w:type="dxa"/>
            <w:vAlign w:val="top"/>
          </w:tcPr>
          <w:p w14:paraId="08797D81">
            <w:pPr>
              <w:pStyle w:val="6"/>
              <w:spacing w:before="69" w:line="199" w:lineRule="auto"/>
            </w:pPr>
            <w:r>
              <w:rPr>
                <w:spacing w:val="4"/>
              </w:rPr>
              <w:t>企业</w:t>
            </w:r>
          </w:p>
        </w:tc>
        <w:tc>
          <w:tcPr>
            <w:tcW w:w="1194" w:type="dxa"/>
            <w:vAlign w:val="top"/>
          </w:tcPr>
          <w:p w14:paraId="73B60B88">
            <w:pPr>
              <w:pStyle w:val="6"/>
              <w:spacing w:before="117" w:line="162" w:lineRule="auto"/>
              <w:jc w:val="center"/>
              <w:rPr>
                <w:rFonts w:hint="default" w:eastAsia="宋体"/>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83300</w:t>
            </w:r>
          </w:p>
        </w:tc>
      </w:tr>
      <w:tr w14:paraId="212BC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382" w:type="dxa"/>
            <w:vMerge w:val="continue"/>
            <w:tcBorders>
              <w:top w:val="nil"/>
              <w:bottom w:val="nil"/>
            </w:tcBorders>
            <w:vAlign w:val="top"/>
          </w:tcPr>
          <w:p w14:paraId="3D22C866">
            <w:pPr>
              <w:rPr>
                <w:rFonts w:ascii="Arial"/>
                <w:sz w:val="21"/>
              </w:rPr>
            </w:pPr>
          </w:p>
        </w:tc>
        <w:tc>
          <w:tcPr>
            <w:tcW w:w="6543" w:type="dxa"/>
            <w:vAlign w:val="top"/>
          </w:tcPr>
          <w:p w14:paraId="09527008">
            <w:pPr>
              <w:pStyle w:val="6"/>
              <w:spacing w:before="58" w:line="208" w:lineRule="auto"/>
            </w:pPr>
            <w:r>
              <w:rPr>
                <w:spacing w:val="-3"/>
              </w:rPr>
              <w:t>事业</w:t>
            </w:r>
          </w:p>
        </w:tc>
        <w:tc>
          <w:tcPr>
            <w:tcW w:w="1194" w:type="dxa"/>
            <w:vAlign w:val="top"/>
          </w:tcPr>
          <w:p w14:paraId="287046C2">
            <w:pPr>
              <w:pStyle w:val="6"/>
              <w:spacing w:before="118" w:line="162" w:lineRule="auto"/>
              <w:jc w:val="center"/>
              <w:rPr>
                <w:rFonts w:hint="default" w:eastAsia="宋体"/>
                <w:lang w:val="en-US" w:eastAsia="zh-CN"/>
              </w:rPr>
            </w:pPr>
            <w:r>
              <w:rPr>
                <w:rFonts w:hint="eastAsia"/>
                <w:lang w:val="en-US" w:eastAsia="zh-CN"/>
              </w:rPr>
              <w:t>490</w:t>
            </w:r>
          </w:p>
        </w:tc>
      </w:tr>
      <w:tr w14:paraId="280BAD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2382" w:type="dxa"/>
            <w:vMerge w:val="continue"/>
            <w:tcBorders>
              <w:top w:val="nil"/>
            </w:tcBorders>
            <w:vAlign w:val="top"/>
          </w:tcPr>
          <w:p w14:paraId="1B191869">
            <w:pPr>
              <w:rPr>
                <w:rFonts w:ascii="Arial"/>
                <w:sz w:val="21"/>
              </w:rPr>
            </w:pPr>
          </w:p>
        </w:tc>
        <w:tc>
          <w:tcPr>
            <w:tcW w:w="6543" w:type="dxa"/>
            <w:vAlign w:val="top"/>
          </w:tcPr>
          <w:p w14:paraId="6123040B">
            <w:pPr>
              <w:pStyle w:val="6"/>
              <w:spacing w:before="70" w:line="218" w:lineRule="auto"/>
            </w:pPr>
            <w:r>
              <w:t>合计：</w:t>
            </w:r>
          </w:p>
        </w:tc>
        <w:tc>
          <w:tcPr>
            <w:tcW w:w="1194" w:type="dxa"/>
            <w:vAlign w:val="top"/>
          </w:tcPr>
          <w:p w14:paraId="24CBA556">
            <w:pPr>
              <w:pStyle w:val="6"/>
              <w:spacing w:before="130" w:line="172" w:lineRule="auto"/>
              <w:jc w:val="center"/>
              <w:rPr>
                <w:rFonts w:hint="default" w:eastAsia="宋体"/>
                <w:lang w:val="en-US" w:eastAsia="zh-CN"/>
              </w:rPr>
            </w:pPr>
            <w:r>
              <w:rPr>
                <w:rFonts w:hint="eastAsia"/>
                <w:lang w:val="en-US" w:eastAsia="zh-CN"/>
              </w:rPr>
              <w:t>84108</w:t>
            </w:r>
          </w:p>
        </w:tc>
      </w:tr>
    </w:tbl>
    <w:p w14:paraId="77D5B27D">
      <w:pPr>
        <w:spacing w:before="111" w:line="229" w:lineRule="auto"/>
        <w:ind w:left="745"/>
        <w:rPr>
          <w:rFonts w:ascii="楷体" w:hAnsi="楷体" w:eastAsia="楷体" w:cs="楷体"/>
          <w:sz w:val="22"/>
          <w:szCs w:val="22"/>
        </w:rPr>
      </w:pPr>
      <w:r>
        <w:drawing>
          <wp:anchor distT="0" distB="0" distL="0" distR="0" simplePos="0" relativeHeight="251663360" behindDoc="0" locked="0" layoutInCell="1" allowOverlap="1">
            <wp:simplePos x="0" y="0"/>
            <wp:positionH relativeFrom="column">
              <wp:posOffset>2776855</wp:posOffset>
            </wp:positionH>
            <wp:positionV relativeFrom="paragraph">
              <wp:posOffset>217170</wp:posOffset>
            </wp:positionV>
            <wp:extent cx="553085" cy="6985"/>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553329" cy="6984"/>
                    </a:xfrm>
                    <a:prstGeom prst="rect">
                      <a:avLst/>
                    </a:prstGeom>
                  </pic:spPr>
                </pic:pic>
              </a:graphicData>
            </a:graphic>
          </wp:anchor>
        </w:drawing>
      </w:r>
      <w:r>
        <w:drawing>
          <wp:anchor distT="0" distB="0" distL="0" distR="0" simplePos="0" relativeHeight="251662336" behindDoc="0" locked="0" layoutInCell="1" allowOverlap="1">
            <wp:simplePos x="0" y="0"/>
            <wp:positionH relativeFrom="column">
              <wp:posOffset>3915410</wp:posOffset>
            </wp:positionH>
            <wp:positionV relativeFrom="paragraph">
              <wp:posOffset>207645</wp:posOffset>
            </wp:positionV>
            <wp:extent cx="532765" cy="6985"/>
            <wp:effectExtent l="0" t="0" r="0" b="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9"/>
                    <a:stretch>
                      <a:fillRect/>
                    </a:stretch>
                  </pic:blipFill>
                  <pic:spPr>
                    <a:xfrm>
                      <a:off x="0" y="0"/>
                      <a:ext cx="532733" cy="6984"/>
                    </a:xfrm>
                    <a:prstGeom prst="rect">
                      <a:avLst/>
                    </a:prstGeom>
                  </pic:spPr>
                </pic:pic>
              </a:graphicData>
            </a:graphic>
          </wp:anchor>
        </w:drawing>
      </w:r>
      <w:r>
        <w:drawing>
          <wp:anchor distT="0" distB="0" distL="0" distR="0" simplePos="0" relativeHeight="251661312" behindDoc="0" locked="0" layoutInCell="1" allowOverlap="1">
            <wp:simplePos x="0" y="0"/>
            <wp:positionH relativeFrom="column">
              <wp:posOffset>5206365</wp:posOffset>
            </wp:positionH>
            <wp:positionV relativeFrom="paragraph">
              <wp:posOffset>233680</wp:posOffset>
            </wp:positionV>
            <wp:extent cx="698500" cy="6985"/>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0"/>
                    <a:stretch>
                      <a:fillRect/>
                    </a:stretch>
                  </pic:blipFill>
                  <pic:spPr>
                    <a:xfrm>
                      <a:off x="0" y="0"/>
                      <a:ext cx="698500" cy="6984"/>
                    </a:xfrm>
                    <a:prstGeom prst="rect">
                      <a:avLst/>
                    </a:prstGeom>
                  </pic:spPr>
                </pic:pic>
              </a:graphicData>
            </a:graphic>
          </wp:anchor>
        </w:drawing>
      </w:r>
      <w:r>
        <w:pict>
          <v:shape id="_x0000_s1026" o:spid="_x0000_s1026" o:spt="202" type="#_x0000_t202" style="position:absolute;left:0pt;margin-left:261.25pt;margin-top:4.9pt;height:16.25pt;width:83.4pt;z-index:251660288;mso-width-relative:page;mso-height-relative:page;" filled="f" stroked="f" coordsize="21600,21600">
            <v:path/>
            <v:fill on="f" focussize="0,0"/>
            <v:stroke on="f"/>
            <v:imagedata o:title=""/>
            <o:lock v:ext="edit" aspectratio="f"/>
            <v:textbox inset="0mm,0mm,0mm,0mm">
              <w:txbxContent>
                <w:p w14:paraId="084EA8AB">
                  <w:pPr>
                    <w:spacing w:before="19" w:line="239" w:lineRule="auto"/>
                    <w:ind w:left="20"/>
                    <w:rPr>
                      <w:rFonts w:ascii="楷体" w:hAnsi="楷体" w:eastAsia="楷体" w:cs="楷体"/>
                      <w:sz w:val="22"/>
                      <w:szCs w:val="22"/>
                    </w:rPr>
                  </w:pPr>
                  <w:r>
                    <w:rPr>
                      <w:rFonts w:ascii="楷体" w:hAnsi="楷体" w:eastAsia="楷体" w:cs="楷体"/>
                      <w:spacing w:val="2"/>
                      <w:sz w:val="22"/>
                      <w:szCs w:val="22"/>
                    </w:rPr>
                    <w:t>填报人：</w:t>
                  </w:r>
                  <w:r>
                    <w:rPr>
                      <w:rFonts w:ascii="楷体" w:hAnsi="楷体" w:eastAsia="楷体" w:cs="楷体"/>
                      <w:spacing w:val="-38"/>
                      <w:sz w:val="22"/>
                      <w:szCs w:val="22"/>
                    </w:rPr>
                    <w:t xml:space="preserve"> </w:t>
                  </w:r>
                  <w:r>
                    <w:rPr>
                      <w:rFonts w:ascii="楷体" w:hAnsi="楷体" w:eastAsia="楷体" w:cs="楷体"/>
                      <w:spacing w:val="2"/>
                      <w:sz w:val="22"/>
                      <w:szCs w:val="22"/>
                    </w:rPr>
                    <w:t>寸灿洪</w:t>
                  </w:r>
                </w:p>
              </w:txbxContent>
            </v:textbox>
          </v:shape>
        </w:pict>
      </w:r>
      <w:r>
        <w:pict>
          <v:shape id="_x0000_s1027" o:spid="_x0000_s1027" o:spt="202" type="#_x0000_t202" style="position:absolute;left:0pt;margin-left:349.25pt;margin-top:4.9pt;height:15.5pt;width:116.75pt;z-index:251659264;mso-width-relative:page;mso-height-relative:page;" filled="f" stroked="f" coordsize="21600,21600">
            <v:path/>
            <v:fill on="f" focussize="0,0"/>
            <v:stroke on="f"/>
            <v:imagedata o:title=""/>
            <o:lock v:ext="edit" aspectratio="f"/>
            <v:textbox inset="0mm,0mm,0mm,0mm">
              <w:txbxContent>
                <w:p w14:paraId="1773F3F2">
                  <w:pPr>
                    <w:spacing w:before="19" w:line="223" w:lineRule="auto"/>
                    <w:ind w:left="20"/>
                    <w:rPr>
                      <w:rFonts w:ascii="Times New Roman" w:hAnsi="Times New Roman" w:eastAsia="Times New Roman" w:cs="Times New Roman"/>
                      <w:sz w:val="22"/>
                      <w:szCs w:val="22"/>
                    </w:rPr>
                  </w:pPr>
                  <w:r>
                    <w:rPr>
                      <w:rFonts w:ascii="楷体" w:hAnsi="楷体" w:eastAsia="楷体" w:cs="楷体"/>
                      <w:spacing w:val="-1"/>
                      <w:position w:val="1"/>
                      <w:sz w:val="22"/>
                      <w:szCs w:val="22"/>
                    </w:rPr>
                    <w:t xml:space="preserve">联系电话： </w:t>
                  </w:r>
                  <w:r>
                    <w:rPr>
                      <w:rFonts w:ascii="Times New Roman" w:hAnsi="Times New Roman" w:eastAsia="Times New Roman" w:cs="Times New Roman"/>
                      <w:spacing w:val="-1"/>
                      <w:position w:val="-1"/>
                      <w:sz w:val="22"/>
                      <w:szCs w:val="22"/>
                    </w:rPr>
                    <w:t>1581109056</w:t>
                  </w:r>
                </w:p>
              </w:txbxContent>
            </v:textbox>
          </v:shape>
        </w:pict>
      </w:r>
      <w:r>
        <w:rPr>
          <w:rFonts w:ascii="楷体" w:hAnsi="楷体" w:eastAsia="楷体" w:cs="楷体"/>
          <w:spacing w:val="10"/>
          <w:position w:val="1"/>
          <w:sz w:val="22"/>
          <w:szCs w:val="22"/>
        </w:rPr>
        <w:t xml:space="preserve">填报单位(公章):       </w:t>
      </w:r>
      <w:r>
        <w:rPr>
          <w:rFonts w:ascii="楷体" w:hAnsi="楷体" w:eastAsia="楷体" w:cs="楷体"/>
          <w:spacing w:val="10"/>
          <w:position w:val="-1"/>
          <w:sz w:val="22"/>
          <w:szCs w:val="22"/>
        </w:rPr>
        <w:t>审核人：</w:t>
      </w:r>
      <w:r>
        <w:rPr>
          <w:rFonts w:ascii="楷体" w:hAnsi="楷体" w:eastAsia="楷体" w:cs="楷体"/>
          <w:spacing w:val="55"/>
          <w:position w:val="-1"/>
          <w:sz w:val="22"/>
          <w:szCs w:val="22"/>
        </w:rPr>
        <w:t xml:space="preserve"> </w:t>
      </w:r>
      <w:r>
        <w:rPr>
          <w:rFonts w:ascii="楷体" w:hAnsi="楷体" w:eastAsia="楷体" w:cs="楷体"/>
          <w:spacing w:val="10"/>
          <w:position w:val="-1"/>
          <w:sz w:val="22"/>
          <w:szCs w:val="22"/>
        </w:rPr>
        <w:t>吕玉堂</w:t>
      </w:r>
    </w:p>
    <w:sectPr>
      <w:footerReference r:id="rId6" w:type="default"/>
      <w:pgSz w:w="11900" w:h="16830"/>
      <w:pgMar w:top="1430" w:right="855" w:bottom="1131" w:left="914" w:header="0" w:footer="98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5BF5C">
    <w:pPr>
      <w:spacing w:before="1" w:line="176" w:lineRule="auto"/>
      <w:ind w:left="8474"/>
      <w:rPr>
        <w:rFonts w:ascii="宋体" w:hAnsi="宋体" w:eastAsia="宋体" w:cs="宋体"/>
        <w:sz w:val="30"/>
        <w:szCs w:val="3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0A0257">
    <w:pPr>
      <w:tabs>
        <w:tab w:val="left" w:pos="914"/>
      </w:tabs>
      <w:spacing w:line="175" w:lineRule="auto"/>
      <w:ind w:left="654"/>
      <w:rPr>
        <w:rFonts w:ascii="Times New Roman" w:hAnsi="Times New Roman" w:eastAsia="Times New Roman" w:cs="Times New Roman"/>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39447DF"/>
    <w:rsid w:val="0435689D"/>
    <w:rsid w:val="046B5540"/>
    <w:rsid w:val="056A1C9B"/>
    <w:rsid w:val="060F45F1"/>
    <w:rsid w:val="0636606A"/>
    <w:rsid w:val="073A569E"/>
    <w:rsid w:val="074D53D1"/>
    <w:rsid w:val="07705DA9"/>
    <w:rsid w:val="07AD40C1"/>
    <w:rsid w:val="07C37441"/>
    <w:rsid w:val="08451EB2"/>
    <w:rsid w:val="09845259"/>
    <w:rsid w:val="09C676BC"/>
    <w:rsid w:val="0C006EB6"/>
    <w:rsid w:val="0CEE6D0E"/>
    <w:rsid w:val="0EC00B7E"/>
    <w:rsid w:val="108D683E"/>
    <w:rsid w:val="10A1053B"/>
    <w:rsid w:val="123F000C"/>
    <w:rsid w:val="127D7762"/>
    <w:rsid w:val="12B207DE"/>
    <w:rsid w:val="13345697"/>
    <w:rsid w:val="13806B2E"/>
    <w:rsid w:val="13BF1404"/>
    <w:rsid w:val="1568787A"/>
    <w:rsid w:val="15A20FDE"/>
    <w:rsid w:val="167F4E7B"/>
    <w:rsid w:val="17872239"/>
    <w:rsid w:val="17DD454F"/>
    <w:rsid w:val="18616F2E"/>
    <w:rsid w:val="1CD31A7D"/>
    <w:rsid w:val="1CD53A47"/>
    <w:rsid w:val="1E1E31CB"/>
    <w:rsid w:val="1F185E6D"/>
    <w:rsid w:val="1F550E6F"/>
    <w:rsid w:val="1F6410B2"/>
    <w:rsid w:val="1F9C084C"/>
    <w:rsid w:val="1FC81641"/>
    <w:rsid w:val="220628F4"/>
    <w:rsid w:val="22C500B9"/>
    <w:rsid w:val="22FB7F7F"/>
    <w:rsid w:val="23CD5478"/>
    <w:rsid w:val="23D83E1C"/>
    <w:rsid w:val="24C20D54"/>
    <w:rsid w:val="265E685B"/>
    <w:rsid w:val="26887D7C"/>
    <w:rsid w:val="28356240"/>
    <w:rsid w:val="292024ED"/>
    <w:rsid w:val="292A6EC8"/>
    <w:rsid w:val="2AA64C74"/>
    <w:rsid w:val="2B4F70BA"/>
    <w:rsid w:val="2B7E174D"/>
    <w:rsid w:val="2B954357"/>
    <w:rsid w:val="2BC01D66"/>
    <w:rsid w:val="2E165C6D"/>
    <w:rsid w:val="2E3A5DFF"/>
    <w:rsid w:val="2E5F5866"/>
    <w:rsid w:val="2F9E17B4"/>
    <w:rsid w:val="32706D71"/>
    <w:rsid w:val="3317670F"/>
    <w:rsid w:val="337C2C5D"/>
    <w:rsid w:val="33A47EFB"/>
    <w:rsid w:val="33BB353F"/>
    <w:rsid w:val="33EA7980"/>
    <w:rsid w:val="350607E9"/>
    <w:rsid w:val="35A6695C"/>
    <w:rsid w:val="37ED5C91"/>
    <w:rsid w:val="3A0472C2"/>
    <w:rsid w:val="3A8F302F"/>
    <w:rsid w:val="3CD45671"/>
    <w:rsid w:val="3CE04016"/>
    <w:rsid w:val="3F2301EA"/>
    <w:rsid w:val="3FFF47B3"/>
    <w:rsid w:val="416A2548"/>
    <w:rsid w:val="4269060A"/>
    <w:rsid w:val="43056584"/>
    <w:rsid w:val="44A26055"/>
    <w:rsid w:val="467632F5"/>
    <w:rsid w:val="47150D60"/>
    <w:rsid w:val="475C698F"/>
    <w:rsid w:val="4AC00FE3"/>
    <w:rsid w:val="4BF54CBC"/>
    <w:rsid w:val="4C3B3017"/>
    <w:rsid w:val="4C687B84"/>
    <w:rsid w:val="4CD86AB8"/>
    <w:rsid w:val="4D5F4AE3"/>
    <w:rsid w:val="4E661EA1"/>
    <w:rsid w:val="4F512B51"/>
    <w:rsid w:val="50B27620"/>
    <w:rsid w:val="50E35A2B"/>
    <w:rsid w:val="526606C2"/>
    <w:rsid w:val="56427AB5"/>
    <w:rsid w:val="56456005"/>
    <w:rsid w:val="56F444EE"/>
    <w:rsid w:val="5732731C"/>
    <w:rsid w:val="57572CCF"/>
    <w:rsid w:val="578D66F1"/>
    <w:rsid w:val="58DA3BB7"/>
    <w:rsid w:val="5955323E"/>
    <w:rsid w:val="5A0C5FF2"/>
    <w:rsid w:val="5A3A2B60"/>
    <w:rsid w:val="5A875679"/>
    <w:rsid w:val="5F3077AA"/>
    <w:rsid w:val="60367925"/>
    <w:rsid w:val="6062071A"/>
    <w:rsid w:val="60870181"/>
    <w:rsid w:val="61CD250B"/>
    <w:rsid w:val="62600C89"/>
    <w:rsid w:val="62B334AF"/>
    <w:rsid w:val="62C236F2"/>
    <w:rsid w:val="64124205"/>
    <w:rsid w:val="659B022A"/>
    <w:rsid w:val="667E2026"/>
    <w:rsid w:val="67184229"/>
    <w:rsid w:val="67670D0C"/>
    <w:rsid w:val="68DE600D"/>
    <w:rsid w:val="69CE5072"/>
    <w:rsid w:val="6AC41FD2"/>
    <w:rsid w:val="6AC87D14"/>
    <w:rsid w:val="6B6C4B43"/>
    <w:rsid w:val="6C7A59EC"/>
    <w:rsid w:val="6D013776"/>
    <w:rsid w:val="6E2A4841"/>
    <w:rsid w:val="6F020397"/>
    <w:rsid w:val="6F103A37"/>
    <w:rsid w:val="6F3C65DA"/>
    <w:rsid w:val="702F03D7"/>
    <w:rsid w:val="70343755"/>
    <w:rsid w:val="720C498A"/>
    <w:rsid w:val="725E23C8"/>
    <w:rsid w:val="72907369"/>
    <w:rsid w:val="735A7977"/>
    <w:rsid w:val="75C13CDD"/>
    <w:rsid w:val="76035DBD"/>
    <w:rsid w:val="76E81FDC"/>
    <w:rsid w:val="77843521"/>
    <w:rsid w:val="78B813C8"/>
    <w:rsid w:val="78E55F35"/>
    <w:rsid w:val="79FC3536"/>
    <w:rsid w:val="7B3311D9"/>
    <w:rsid w:val="7C9E6B26"/>
    <w:rsid w:val="7CE107C1"/>
    <w:rsid w:val="7CEA3B1A"/>
    <w:rsid w:val="7CFB5D27"/>
    <w:rsid w:val="7F9164CE"/>
    <w:rsid w:val="7FAC33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jpe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3.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1102</Words>
  <Characters>1322</Characters>
  <TotalTime>23</TotalTime>
  <ScaleCrop>false</ScaleCrop>
  <LinksUpToDate>false</LinksUpToDate>
  <CharactersWithSpaces>1342</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2025-03-10T10:55:00Z</dcterms:created>
  <dc:creator>Kingsoft-PDF</dc:creator>
  <cp:lastModifiedBy>王爽蕊</cp:lastModifiedBy>
  <cp:lastPrinted>2025-03-11T08:36:00Z</cp:lastPrinted>
  <dcterms:modified xsi:type="dcterms:W3CDTF">2025-03-26T08:12:12Z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2025-03-10T10:55:36Z</vt:filetime>
  </property>
  <property fmtid="{D5CDD505-2E9C-101B-9397-08002B2CF9AE}" pid="4" name="UsrData">
    <vt:lpwstr>67ce54a5da9aad00200fe5c7wl</vt:lpwstr>
  </property>
  <property fmtid="{D5CDD505-2E9C-101B-9397-08002B2CF9AE}" pid="5" name="KSOTemplateDocerSaveRecord">
    <vt:lpwstr>eyJoZGlkIjoiNWZhNTMzOTljZjAzNjU5MmI1MDI1M2Q0NTc1YzRhYzQiLCJ1c2VySWQiOiIzMTY1NDcwNzMifQ==</vt:lpwstr>
  </property>
  <property fmtid="{D5CDD505-2E9C-101B-9397-08002B2CF9AE}" pid="6" name="KSOProductBuildVer">
    <vt:lpwstr>2052-12.1.0.20305</vt:lpwstr>
  </property>
  <property fmtid="{D5CDD505-2E9C-101B-9397-08002B2CF9AE}" pid="7" name="ICV">
    <vt:lpwstr>96439E390B554392B3AB3688BA8049FB_12</vt:lpwstr>
  </property>
</Properties>
</file>