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黑体" w:hAnsi="黑体" w:eastAsia="黑体" w:cs="Times New Roman"/>
          <w:sz w:val="32"/>
          <w:szCs w:val="32"/>
        </w:rPr>
      </w:pPr>
      <w:r>
        <w:rPr>
          <w:rFonts w:hint="eastAsia" w:ascii="黑体" w:hAnsi="黑体" w:eastAsia="黑体" w:cs="Times New Roman"/>
          <w:sz w:val="32"/>
          <w:szCs w:val="32"/>
        </w:rPr>
        <w:t>附件1</w:t>
      </w:r>
    </w:p>
    <w:p>
      <w:pPr>
        <w:spacing w:line="56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前期研究课题</w:t>
      </w:r>
      <w:r>
        <w:rPr>
          <w:rFonts w:hint="eastAsia" w:ascii="方正小标宋简体" w:hAnsi="方正小标宋简体" w:eastAsia="方正小标宋简体" w:cs="方正小标宋简体"/>
          <w:sz w:val="44"/>
          <w:szCs w:val="44"/>
          <w:lang w:eastAsia="zh-CN"/>
        </w:rPr>
        <w:t>联系方式</w:t>
      </w:r>
      <w:r>
        <w:rPr>
          <w:rFonts w:hint="eastAsia" w:ascii="方正小标宋简体" w:hAnsi="方正小标宋简体" w:eastAsia="方正小标宋简体" w:cs="方正小标宋简体"/>
          <w:sz w:val="44"/>
          <w:szCs w:val="44"/>
        </w:rPr>
        <w:t>和经费预算表</w:t>
      </w:r>
    </w:p>
    <w:tbl>
      <w:tblPr>
        <w:tblStyle w:val="16"/>
        <w:tblpPr w:leftFromText="180" w:rightFromText="180" w:vertAnchor="text" w:horzAnchor="page" w:tblpXSpec="center" w:tblpY="570"/>
        <w:tblOverlap w:val="never"/>
        <w:tblW w:w="154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8"/>
        <w:gridCol w:w="1813"/>
        <w:gridCol w:w="5681"/>
        <w:gridCol w:w="1446"/>
        <w:gridCol w:w="1063"/>
        <w:gridCol w:w="1269"/>
        <w:gridCol w:w="1309"/>
        <w:gridCol w:w="1268"/>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序号</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名称</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研究内容</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i w:val="0"/>
                <w:iCs w:val="0"/>
                <w:color w:val="auto"/>
                <w:sz w:val="24"/>
                <w:szCs w:val="24"/>
                <w:u w:val="none"/>
              </w:rPr>
            </w:pPr>
            <w:r>
              <w:rPr>
                <w:rFonts w:hint="eastAsia" w:ascii="黑体" w:hAnsi="宋体" w:eastAsia="黑体" w:cs="黑体"/>
                <w:i w:val="0"/>
                <w:iCs w:val="0"/>
                <w:color w:val="auto"/>
                <w:kern w:val="0"/>
                <w:sz w:val="24"/>
                <w:szCs w:val="24"/>
                <w:u w:val="none"/>
                <w:lang w:val="en-US" w:eastAsia="zh-CN" w:bidi="ar"/>
              </w:rPr>
              <w:t>牵头部门</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联系人</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联系电话</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电子邮箱</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邮寄地址及</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邮政编码</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黑体" w:hAnsi="宋体" w:eastAsia="黑体" w:cs="黑体"/>
                <w:i w:val="0"/>
                <w:iCs w:val="0"/>
                <w:color w:val="auto"/>
                <w:kern w:val="0"/>
                <w:sz w:val="24"/>
                <w:szCs w:val="24"/>
                <w:u w:val="none"/>
                <w:lang w:val="en-US" w:eastAsia="zh-CN" w:bidi="ar"/>
              </w:rPr>
            </w:pPr>
            <w:r>
              <w:rPr>
                <w:rFonts w:hint="eastAsia" w:ascii="黑体" w:hAnsi="宋体" w:eastAsia="黑体" w:cs="黑体"/>
                <w:i w:val="0"/>
                <w:iCs w:val="0"/>
                <w:color w:val="auto"/>
                <w:kern w:val="0"/>
                <w:sz w:val="24"/>
                <w:szCs w:val="24"/>
                <w:u w:val="none"/>
                <w:lang w:val="en-US" w:eastAsia="zh-CN" w:bidi="ar"/>
              </w:rPr>
              <w:t>经费预算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5"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1</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密云区“十五五”时期经济社会发展形势及思路目标研究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深入梳理密云区资源禀赋和突出优势</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分析“十五五”时期经济社会发展的阶段性特征、面临形势、发展要求、潜在增长空间，研究密云区差异化发展路径，提出经济社会的发展思路、主要目标及指标体系、发展思路建议。</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魏谙书</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69048171</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b w:val="0"/>
                <w:bCs w:val="0"/>
                <w:i w:val="0"/>
                <w:iCs w:val="0"/>
                <w:color w:val="auto"/>
                <w:kern w:val="0"/>
                <w:sz w:val="24"/>
                <w:szCs w:val="24"/>
                <w:u w:val="none"/>
                <w:lang w:val="en" w:eastAsia="zh-CN" w:bidi="ar"/>
              </w:rPr>
            </w:pPr>
            <w:r>
              <w:rPr>
                <w:rFonts w:hint="default" w:ascii="仿宋_GB2312" w:hAnsi="宋体" w:eastAsia="仿宋_GB2312" w:cs="仿宋_GB2312"/>
                <w:b w:val="0"/>
                <w:bCs w:val="0"/>
                <w:i w:val="0"/>
                <w:iCs w:val="0"/>
                <w:color w:val="auto"/>
                <w:kern w:val="0"/>
                <w:sz w:val="24"/>
                <w:szCs w:val="24"/>
                <w:u w:val="none"/>
                <w:lang w:val="en" w:eastAsia="zh-CN" w:bidi="ar"/>
              </w:rPr>
              <w:t>fgwzhk@bjmy.gov.cn</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7"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黑体" w:hAnsi="黑体" w:eastAsia="黑体" w:cs="黑体"/>
                <w:b/>
                <w:bCs/>
                <w:i w:val="0"/>
                <w:iCs w:val="0"/>
                <w:color w:val="000000"/>
                <w:sz w:val="24"/>
                <w:szCs w:val="24"/>
                <w:u w:val="none"/>
              </w:rPr>
            </w:pPr>
            <w:r>
              <w:rPr>
                <w:rFonts w:hint="eastAsia" w:ascii="仿宋_GB2312" w:hAnsi="宋体" w:eastAsia="仿宋_GB2312" w:cs="仿宋_GB2312"/>
                <w:b w:val="0"/>
                <w:bCs w:val="0"/>
                <w:i w:val="0"/>
                <w:iCs w:val="0"/>
                <w:color w:val="000000"/>
                <w:kern w:val="0"/>
                <w:sz w:val="24"/>
                <w:szCs w:val="24"/>
                <w:u w:val="none"/>
                <w:lang w:val="en-US" w:eastAsia="zh-CN" w:bidi="ar"/>
              </w:rPr>
              <w:t>2</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b w:val="0"/>
                <w:bCs w:val="0"/>
                <w:color w:val="000000"/>
                <w:sz w:val="24"/>
                <w:szCs w:val="24"/>
              </w:rPr>
            </w:pPr>
            <w:r>
              <w:rPr>
                <w:rFonts w:hint="eastAsia" w:ascii="仿宋_GB2312" w:hAnsi="宋体" w:eastAsia="仿宋_GB2312" w:cs="仿宋_GB2312"/>
                <w:b w:val="0"/>
                <w:bCs w:val="0"/>
                <w:i w:val="0"/>
                <w:iCs w:val="0"/>
                <w:color w:val="000000"/>
                <w:kern w:val="0"/>
                <w:sz w:val="24"/>
                <w:szCs w:val="24"/>
                <w:u w:val="none"/>
                <w:lang w:val="en-US" w:eastAsia="zh-CN" w:bidi="ar"/>
              </w:rPr>
              <w:t>密云区“十五五”时期深化密云水库保护及</w:t>
            </w:r>
            <w:r>
              <w:rPr>
                <w:rFonts w:hint="default" w:ascii="仿宋_GB2312" w:hAnsi="宋体" w:eastAsia="仿宋_GB2312" w:cs="仿宋_GB2312"/>
                <w:b w:val="0"/>
                <w:bCs w:val="0"/>
                <w:i w:val="0"/>
                <w:color w:val="000000"/>
                <w:kern w:val="0"/>
                <w:sz w:val="24"/>
                <w:szCs w:val="24"/>
                <w:u w:val="none"/>
                <w:lang w:val="en-US" w:eastAsia="zh-CN" w:bidi="ar"/>
              </w:rPr>
              <w:t>生态产业创新融合</w:t>
            </w:r>
            <w:r>
              <w:rPr>
                <w:rFonts w:hint="eastAsia" w:ascii="仿宋_GB2312" w:hAnsi="宋体" w:eastAsia="仿宋_GB2312" w:cs="仿宋_GB2312"/>
                <w:b w:val="0"/>
                <w:bCs w:val="0"/>
                <w:i w:val="0"/>
                <w:iCs w:val="0"/>
                <w:color w:val="000000"/>
                <w:kern w:val="0"/>
                <w:sz w:val="24"/>
                <w:szCs w:val="24"/>
                <w:u w:val="none"/>
                <w:lang w:val="en-US" w:eastAsia="zh-CN" w:bidi="ar"/>
              </w:rPr>
              <w:t>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b w:val="0"/>
                <w:bCs w:val="0"/>
                <w:i w:val="0"/>
                <w:iCs w:val="0"/>
                <w:color w:val="000000"/>
                <w:kern w:val="0"/>
                <w:sz w:val="24"/>
                <w:szCs w:val="24"/>
                <w:u w:val="none"/>
                <w:lang w:val="en-US" w:eastAsia="zh-CN" w:bidi="ar"/>
              </w:rPr>
              <w:t>研判“十五五”时期密云水库保护形势和周边人口变化特征，结合周边资源环境、产业布局等发展情况，</w:t>
            </w:r>
            <w:r>
              <w:rPr>
                <w:rFonts w:hint="eastAsia" w:ascii="仿宋_GB2312" w:hAnsi="宋体" w:eastAsia="仿宋_GB2312" w:cs="仿宋_GB2312"/>
                <w:color w:val="000000"/>
                <w:kern w:val="0"/>
                <w:sz w:val="24"/>
                <w:szCs w:val="24"/>
                <w:lang w:bidi="ar"/>
              </w:rPr>
              <w:t>提出密云水库保护的目标和措施</w:t>
            </w:r>
            <w:r>
              <w:rPr>
                <w:rFonts w:hint="eastAsia" w:ascii="仿宋_GB2312" w:hAnsi="宋体"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分析社会资本</w:t>
            </w:r>
            <w:r>
              <w:rPr>
                <w:rFonts w:hint="eastAsia" w:ascii="仿宋_GB2312" w:hAnsi="宋体" w:eastAsia="仿宋_GB2312" w:cs="仿宋_GB2312"/>
                <w:color w:val="000000"/>
                <w:kern w:val="0"/>
                <w:sz w:val="24"/>
                <w:szCs w:val="24"/>
                <w:lang w:val="en-US" w:eastAsia="zh-CN" w:bidi="ar"/>
              </w:rPr>
              <w:t>与金融机构</w:t>
            </w:r>
            <w:r>
              <w:rPr>
                <w:rFonts w:hint="eastAsia" w:ascii="仿宋_GB2312" w:hAnsi="宋体" w:eastAsia="仿宋_GB2312" w:cs="仿宋_GB2312"/>
                <w:color w:val="000000"/>
                <w:kern w:val="0"/>
                <w:sz w:val="24"/>
                <w:szCs w:val="24"/>
                <w:lang w:bidi="ar"/>
              </w:rPr>
              <w:t>参与乡村生态价值开发的机制</w:t>
            </w:r>
            <w:r>
              <w:rPr>
                <w:rFonts w:hint="eastAsia" w:ascii="仿宋_GB2312" w:hAnsi="宋体" w:eastAsia="仿宋_GB2312" w:cs="仿宋_GB2312"/>
                <w:color w:val="000000"/>
                <w:kern w:val="0"/>
                <w:sz w:val="24"/>
                <w:szCs w:val="24"/>
                <w:lang w:val="en-US" w:eastAsia="zh-CN" w:bidi="ar"/>
              </w:rPr>
              <w:t>路径</w:t>
            </w:r>
            <w:r>
              <w:rPr>
                <w:rFonts w:hint="eastAsia" w:ascii="仿宋_GB2312" w:hAnsi="宋体" w:eastAsia="仿宋_GB2312" w:cs="仿宋_GB2312"/>
                <w:color w:val="000000"/>
                <w:kern w:val="0"/>
                <w:sz w:val="24"/>
                <w:szCs w:val="24"/>
                <w:lang w:bidi="ar"/>
              </w:rPr>
              <w:t>，探索产业融合发展创新模式及生态产业培育</w:t>
            </w:r>
            <w:r>
              <w:rPr>
                <w:rFonts w:hint="eastAsia" w:ascii="仿宋_GB2312" w:hAnsi="宋体" w:eastAsia="仿宋_GB2312" w:cs="仿宋_GB2312"/>
                <w:color w:val="000000"/>
                <w:kern w:val="0"/>
                <w:sz w:val="24"/>
                <w:szCs w:val="24"/>
                <w:lang w:val="en-US" w:eastAsia="zh-CN" w:bidi="ar"/>
              </w:rPr>
              <w:t>路径与方法</w:t>
            </w:r>
            <w:r>
              <w:rPr>
                <w:rFonts w:hint="eastAsia" w:ascii="仿宋_GB2312" w:hAnsi="宋体" w:eastAsia="仿宋_GB2312" w:cs="仿宋_GB2312"/>
                <w:color w:val="000000"/>
                <w:kern w:val="0"/>
                <w:sz w:val="24"/>
                <w:szCs w:val="24"/>
                <w:lang w:bidi="ar"/>
              </w:rPr>
              <w:t>。</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b w:val="0"/>
                <w:bCs w:val="0"/>
                <w:color w:val="000000"/>
                <w:sz w:val="24"/>
                <w:szCs w:val="24"/>
              </w:rPr>
            </w:pPr>
            <w:r>
              <w:rPr>
                <w:rFonts w:hint="eastAsia" w:ascii="仿宋_GB2312" w:hAnsi="Times New Roman" w:eastAsia="仿宋_GB2312" w:cs="Times New Roman"/>
                <w:b w:val="0"/>
                <w:bCs w:val="0"/>
                <w:color w:val="000000"/>
                <w:sz w:val="24"/>
                <w:szCs w:val="24"/>
              </w:rPr>
              <w:t>密云水库生态保护与发展中心</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Times New Roman" w:eastAsia="仿宋_GB2312" w:cs="Times New Roman"/>
                <w:b w:val="0"/>
                <w:bCs w:val="0"/>
                <w:color w:val="000000"/>
                <w:sz w:val="24"/>
                <w:szCs w:val="24"/>
              </w:rPr>
            </w:pPr>
            <w:r>
              <w:rPr>
                <w:rFonts w:hint="eastAsia" w:ascii="仿宋_GB2312" w:cs="Times New Roman"/>
                <w:b w:val="0"/>
                <w:bCs w:val="0"/>
                <w:color w:val="000000"/>
                <w:sz w:val="24"/>
                <w:szCs w:val="24"/>
                <w:lang w:eastAsia="zh-CN"/>
              </w:rPr>
              <w:t>陈新</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69021288</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qsjbbgs@bjmy.gov.cn</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密云信远大厦物业楼6层，邮编101500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Times New Roman" w:eastAsia="仿宋_GB2312" w:cs="Times New Roman"/>
                <w:b w:val="0"/>
                <w:bCs w:val="0"/>
                <w:color w:val="000000"/>
                <w:sz w:val="24"/>
                <w:szCs w:val="24"/>
                <w:lang w:val="en-US"/>
              </w:rPr>
            </w:pPr>
            <w:r>
              <w:rPr>
                <w:rFonts w:hint="eastAsia" w:ascii="仿宋_GB2312" w:hAnsi="宋体" w:eastAsia="仿宋_GB2312" w:cs="仿宋_GB2312"/>
                <w:b w:val="0"/>
                <w:bCs w:val="0"/>
                <w:i w:val="0"/>
                <w:iCs w:val="0"/>
                <w:color w:val="auto"/>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3</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密云区“十五五”时期加快建设生态特区研究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深入分析密云区的自然资源、生态环境现状及其发展潜力</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明确生态特区建设的核心目标与实施路径</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提出“十五五”时期密云区生态特区构建的总体战略、空间格局、试点机制、创新政策等。</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金文彬</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69043584</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 w:eastAsia="zh-CN" w:bidi="ar"/>
              </w:rPr>
              <w:t>fgw</w:t>
            </w:r>
            <w:r>
              <w:rPr>
                <w:rFonts w:hint="eastAsia" w:ascii="仿宋_GB2312" w:hAnsi="宋体" w:cs="仿宋_GB2312"/>
                <w:b w:val="0"/>
                <w:bCs w:val="0"/>
                <w:i w:val="0"/>
                <w:iCs w:val="0"/>
                <w:color w:val="auto"/>
                <w:kern w:val="0"/>
                <w:sz w:val="24"/>
                <w:szCs w:val="24"/>
                <w:u w:val="none"/>
                <w:lang w:val="en-US" w:eastAsia="zh-CN" w:bidi="ar"/>
              </w:rPr>
              <w:t>nj</w:t>
            </w:r>
            <w:r>
              <w:rPr>
                <w:rFonts w:hint="default" w:ascii="仿宋_GB2312" w:hAnsi="宋体" w:eastAsia="仿宋_GB2312" w:cs="仿宋_GB2312"/>
                <w:b w:val="0"/>
                <w:bCs w:val="0"/>
                <w:i w:val="0"/>
                <w:iCs w:val="0"/>
                <w:color w:val="auto"/>
                <w:kern w:val="0"/>
                <w:sz w:val="24"/>
                <w:szCs w:val="24"/>
                <w:u w:val="none"/>
                <w:lang w:val="en" w:eastAsia="zh-CN" w:bidi="ar"/>
              </w:rPr>
              <w:t>k@bjmy.gov.cn</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4"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4</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密云区“十五五”时期建设花园城市打造首都美丽后花园研究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结合首都花园城市建设要求</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深入梳理分析密云区成效与问题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提出“十五五”时期密云区花园城市建设的总体布局、建设领域和战略思路</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提出相关建设任务和支撑项目。</w:t>
            </w:r>
          </w:p>
        </w:tc>
        <w:tc>
          <w:tcPr>
            <w:tcW w:w="14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区园林绿化局</w:t>
            </w:r>
          </w:p>
        </w:tc>
        <w:tc>
          <w:tcPr>
            <w:tcW w:w="10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孙龙</w:t>
            </w:r>
          </w:p>
        </w:tc>
        <w:tc>
          <w:tcPr>
            <w:tcW w:w="12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89080740</w:t>
            </w:r>
          </w:p>
        </w:tc>
        <w:tc>
          <w:tcPr>
            <w:tcW w:w="13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myczlh</w:t>
            </w:r>
            <w:r>
              <w:rPr>
                <w:rFonts w:hint="eastAsia" w:ascii="仿宋_GB2312" w:hAnsi="宋体" w:cs="仿宋_GB2312"/>
                <w:i w:val="0"/>
                <w:iCs w:val="0"/>
                <w:color w:val="000000"/>
                <w:kern w:val="0"/>
                <w:sz w:val="24"/>
                <w:szCs w:val="24"/>
                <w:u w:val="none"/>
                <w:lang w:val="en-US" w:eastAsia="zh-CN" w:bidi="ar"/>
              </w:rPr>
              <w:t>@163.com</w:t>
            </w:r>
          </w:p>
        </w:tc>
        <w:tc>
          <w:tcPr>
            <w:tcW w:w="1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密云区西滨河路2号，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lang w:val="en-US" w:eastAsia="zh-CN"/>
              </w:rPr>
            </w:pPr>
            <w:r>
              <w:rPr>
                <w:rFonts w:hint="eastAsia" w:ascii="仿宋_GB2312" w:hAnsi="仿宋_GB2312" w:eastAsia="仿宋_GB2312" w:cs="仿宋_GB2312"/>
                <w:i w:val="0"/>
                <w:iCs w:val="0"/>
                <w:color w:val="auto"/>
                <w:sz w:val="24"/>
                <w:szCs w:val="24"/>
                <w:u w:val="none"/>
                <w:lang w:val="en-US" w:eastAsia="zh-CN"/>
              </w:rPr>
              <w:t>5</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密云区“十五五”时期经济结构转型优化研究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深入分析密云区经济结构现状及存在问题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系统剖析相关制约因素</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结合“十五五”时期形势变化</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围绕优化经济结构、改善投资结构等目标要求</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提出密云区经济领域转型发展的相关建议。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 w:eastAsia="zh-CN" w:bidi="ar"/>
              </w:rPr>
            </w:pPr>
            <w:r>
              <w:rPr>
                <w:rFonts w:hint="eastAsia" w:ascii="仿宋_GB2312" w:hAnsi="宋体" w:cs="仿宋_GB2312"/>
                <w:i w:val="0"/>
                <w:iCs w:val="0"/>
                <w:color w:val="auto"/>
                <w:kern w:val="0"/>
                <w:sz w:val="24"/>
                <w:szCs w:val="24"/>
                <w:u w:val="none"/>
                <w:lang w:val="en" w:eastAsia="zh-CN" w:bidi="ar"/>
              </w:rPr>
              <w:t>杨菲菲</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69048171</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fgwzhk@bjmy.gov.cn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2"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sz w:val="24"/>
                <w:szCs w:val="24"/>
                <w:u w:val="none"/>
                <w:lang w:val="en-US"/>
              </w:rPr>
            </w:pPr>
            <w:r>
              <w:rPr>
                <w:rFonts w:hint="eastAsia" w:ascii="仿宋_GB2312" w:hAnsi="宋体" w:eastAsia="仿宋_GB2312" w:cs="仿宋_GB2312"/>
                <w:i w:val="0"/>
                <w:iCs w:val="0"/>
                <w:color w:val="auto"/>
                <w:kern w:val="0"/>
                <w:sz w:val="24"/>
                <w:szCs w:val="24"/>
                <w:u w:val="none"/>
                <w:lang w:val="en-US" w:eastAsia="zh-CN" w:bidi="ar"/>
              </w:rPr>
              <w:t>6</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密云区“十五五”时期深化建设科技创新和生命健康战略发展带研究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整体考虑密云区怀柔科学城东区、中关村密云园、生命健康科学小镇、生态商务区的功能定位、产业分布和规划建设</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高水平规划谋划“十五五”时期科技创新和生命健康战略发展带重点任务、重点建设项目。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王兆辉</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69041783</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 w:eastAsia="zh-CN" w:bidi="ar"/>
              </w:rPr>
              <w:t>fgw</w:t>
            </w:r>
            <w:r>
              <w:rPr>
                <w:rFonts w:hint="eastAsia" w:ascii="仿宋_GB2312" w:hAnsi="宋体" w:cs="仿宋_GB2312"/>
                <w:b w:val="0"/>
                <w:bCs w:val="0"/>
                <w:i w:val="0"/>
                <w:iCs w:val="0"/>
                <w:color w:val="auto"/>
                <w:kern w:val="0"/>
                <w:sz w:val="24"/>
                <w:szCs w:val="24"/>
                <w:u w:val="none"/>
                <w:lang w:val="en-US" w:eastAsia="zh-CN" w:bidi="ar"/>
              </w:rPr>
              <w:t>cy</w:t>
            </w:r>
            <w:r>
              <w:rPr>
                <w:rFonts w:hint="default" w:ascii="仿宋_GB2312" w:hAnsi="宋体" w:eastAsia="仿宋_GB2312" w:cs="仿宋_GB2312"/>
                <w:b w:val="0"/>
                <w:bCs w:val="0"/>
                <w:i w:val="0"/>
                <w:iCs w:val="0"/>
                <w:color w:val="auto"/>
                <w:kern w:val="0"/>
                <w:sz w:val="24"/>
                <w:szCs w:val="24"/>
                <w:u w:val="none"/>
                <w:lang w:val="en" w:eastAsia="zh-CN" w:bidi="ar"/>
              </w:rPr>
              <w:t>k@bjmy.gov.cn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1"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7</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密云区“十五五”时期生命健康服务业发展研究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全面分析密云区在“十五五”时期生命健康服务业的发展现状、聚焦“生态·生命·生活”三生融合</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深化研究密云区发展生命健康服务业的优势、机遇和挑战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提出密云区发展生命健康服务业的路径。</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王兆辉</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69041783</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eastAsia="仿宋_GB2312" w:cs="仿宋_GB2312"/>
                <w:b w:val="0"/>
                <w:bCs w:val="0"/>
                <w:i w:val="0"/>
                <w:iCs w:val="0"/>
                <w:color w:val="auto"/>
                <w:kern w:val="0"/>
                <w:sz w:val="24"/>
                <w:szCs w:val="24"/>
                <w:u w:val="none"/>
                <w:lang w:val="en" w:eastAsia="zh-CN" w:bidi="ar"/>
              </w:rPr>
              <w:t>fgw</w:t>
            </w:r>
            <w:r>
              <w:rPr>
                <w:rFonts w:hint="eastAsia" w:ascii="仿宋_GB2312" w:hAnsi="宋体" w:cs="仿宋_GB2312"/>
                <w:b w:val="0"/>
                <w:bCs w:val="0"/>
                <w:i w:val="0"/>
                <w:iCs w:val="0"/>
                <w:color w:val="auto"/>
                <w:kern w:val="0"/>
                <w:sz w:val="24"/>
                <w:szCs w:val="24"/>
                <w:u w:val="none"/>
                <w:lang w:val="en-US" w:eastAsia="zh-CN" w:bidi="ar"/>
              </w:rPr>
              <w:t>cy</w:t>
            </w:r>
            <w:r>
              <w:rPr>
                <w:rFonts w:hint="default" w:ascii="仿宋_GB2312" w:hAnsi="宋体" w:eastAsia="仿宋_GB2312" w:cs="仿宋_GB2312"/>
                <w:b w:val="0"/>
                <w:bCs w:val="0"/>
                <w:i w:val="0"/>
                <w:iCs w:val="0"/>
                <w:color w:val="auto"/>
                <w:kern w:val="0"/>
                <w:sz w:val="24"/>
                <w:szCs w:val="24"/>
                <w:u w:val="none"/>
                <w:lang w:val="en" w:eastAsia="zh-CN" w:bidi="ar"/>
              </w:rPr>
              <w:t>k@bjmy.gov.cn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9"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8</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lang w:bidi="ar"/>
              </w:rPr>
              <w:t>密云区“十五五”时期开放型经济发展研究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color w:val="000000"/>
                <w:kern w:val="0"/>
                <w:sz w:val="24"/>
                <w:szCs w:val="24"/>
                <w:lang w:bidi="ar"/>
              </w:rPr>
              <w:t>以北京市“两区”建设为牵引，推动我区高水平对外开放，围绕构建我区全域发展格局，研究我区开放型经济实现高质量发展的路径和举措</w:t>
            </w:r>
            <w:r>
              <w:rPr>
                <w:rFonts w:hint="eastAsia" w:ascii="仿宋_GB2312" w:hAnsi="宋体" w:cs="仿宋_GB2312"/>
                <w:color w:val="000000"/>
                <w:kern w:val="0"/>
                <w:sz w:val="24"/>
                <w:szCs w:val="24"/>
                <w:lang w:eastAsia="zh-CN" w:bidi="ar"/>
              </w:rPr>
              <w:t>，</w:t>
            </w:r>
            <w:r>
              <w:rPr>
                <w:rFonts w:hint="eastAsia" w:ascii="仿宋_GB2312" w:hAnsi="宋体" w:eastAsia="仿宋_GB2312" w:cs="仿宋_GB2312"/>
                <w:color w:val="000000"/>
                <w:kern w:val="0"/>
                <w:sz w:val="24"/>
                <w:szCs w:val="24"/>
                <w:lang w:bidi="ar"/>
              </w:rPr>
              <w:t>稳外资、稳外贸、加大对外投资，促进产业开放、园区开放，对持续深化国家服务业开放综合示范区密云区工作提出发展建议。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区商务局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胡婷婷</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座机89089306，手机：</w:t>
            </w:r>
            <w:bookmarkStart w:id="0" w:name="_GoBack"/>
            <w:bookmarkEnd w:id="0"/>
            <w:r>
              <w:rPr>
                <w:rFonts w:hint="eastAsia" w:ascii="仿宋_GB2312" w:hAnsi="宋体" w:cs="仿宋_GB2312"/>
                <w:i w:val="0"/>
                <w:iCs w:val="0"/>
                <w:color w:val="000000"/>
                <w:kern w:val="0"/>
                <w:sz w:val="24"/>
                <w:szCs w:val="24"/>
                <w:u w:val="none"/>
                <w:lang w:val="en-US" w:eastAsia="zh-CN" w:bidi="ar"/>
              </w:rPr>
              <w:t>13521808589</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cs="仿宋_GB2312"/>
                <w:b w:val="0"/>
                <w:bCs w:val="0"/>
                <w:i w:val="0"/>
                <w:iCs w:val="0"/>
                <w:color w:val="auto"/>
                <w:kern w:val="0"/>
                <w:sz w:val="24"/>
                <w:szCs w:val="24"/>
                <w:u w:val="none"/>
                <w:lang w:val="en" w:eastAsia="zh-CN" w:bidi="ar"/>
              </w:rPr>
              <w:t>mylqbgs</w:t>
            </w:r>
            <w:r>
              <w:rPr>
                <w:rFonts w:hint="eastAsia" w:ascii="仿宋_GB2312" w:hAnsi="宋体" w:cs="仿宋_GB2312"/>
                <w:b w:val="0"/>
                <w:bCs w:val="0"/>
                <w:i w:val="0"/>
                <w:iCs w:val="0"/>
                <w:color w:val="auto"/>
                <w:kern w:val="0"/>
                <w:sz w:val="24"/>
                <w:szCs w:val="24"/>
                <w:u w:val="none"/>
                <w:lang w:val="en-US" w:eastAsia="zh-CN" w:bidi="ar"/>
              </w:rPr>
              <w:t>@bjmy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北京市密云区商务局315室,邮编101500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9</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密云区“十五五”时期优化营商环境壮大经营主体的思路和举措研究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系统梳理“十四五”期间在营商环境建设方面取得的进展成效和存在的问题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分析当前密云区在招商引资、企业服务等方面的需求</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提出“十五五”时期优化营商环境的具体目标、举措和建议。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b w:val="0"/>
                <w:bCs w:val="0"/>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b w:val="0"/>
                <w:bCs w:val="0"/>
                <w:i w:val="0"/>
                <w:iCs w:val="0"/>
                <w:color w:val="auto"/>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卢子寅</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61099519</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 w:eastAsia="zh-CN" w:bidi="ar"/>
              </w:rPr>
            </w:pPr>
            <w:r>
              <w:rPr>
                <w:rFonts w:hint="default" w:ascii="仿宋_GB2312" w:hAnsi="宋体" w:cs="仿宋_GB2312"/>
                <w:i w:val="0"/>
                <w:iCs w:val="0"/>
                <w:color w:val="000000"/>
                <w:kern w:val="0"/>
                <w:sz w:val="24"/>
                <w:szCs w:val="24"/>
                <w:u w:val="none"/>
                <w:lang w:val="en" w:eastAsia="zh-CN" w:bidi="ar"/>
              </w:rPr>
              <w:t>fagwyszx@bjmy.gov.cn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10</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密云区“十五五”时期加快推动乡村振兴、促进农民增收研究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全面审视密云区乡村振兴工作进展与挑战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系统分析农业产业发展、农村基础设施建设、乡村治理体系完善、农民就业创业环境以及农民收入结构等关键要素，深入探索符合密云区实际情况的乡村振兴新模式</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提出促进农业高质高效发展、乡村宜居宜业建设、农民富裕富足实现的具体策略和政策建议。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区农业农村局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 w:eastAsia="zh-CN" w:bidi="ar"/>
              </w:rPr>
              <w:t>张金刚</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auto"/>
              <w:rPr>
                <w:sz w:val="24"/>
                <w:szCs w:val="24"/>
              </w:rPr>
            </w:pPr>
            <w:r>
              <w:rPr>
                <w:rFonts w:hint="eastAsia" w:ascii="仿宋_GB2312" w:hAnsi="宋体" w:cs="仿宋_GB2312"/>
                <w:b w:val="0"/>
                <w:bCs w:val="0"/>
                <w:i w:val="0"/>
                <w:iCs w:val="0"/>
                <w:color w:val="auto"/>
                <w:kern w:val="0"/>
                <w:sz w:val="24"/>
                <w:szCs w:val="24"/>
                <w:u w:val="none"/>
                <w:lang w:val="en" w:eastAsia="zh-CN" w:bidi="ar"/>
              </w:rPr>
              <w:t>座机</w:t>
            </w:r>
            <w:r>
              <w:rPr>
                <w:rFonts w:hint="eastAsia" w:ascii="仿宋_GB2312" w:hAnsi="宋体" w:cs="仿宋_GB2312"/>
                <w:b w:val="0"/>
                <w:bCs w:val="0"/>
                <w:i w:val="0"/>
                <w:iCs w:val="0"/>
                <w:color w:val="auto"/>
                <w:kern w:val="0"/>
                <w:sz w:val="24"/>
                <w:szCs w:val="24"/>
                <w:u w:val="none"/>
                <w:lang w:val="en-US" w:eastAsia="zh-CN" w:bidi="ar"/>
              </w:rPr>
              <w:t>69021650，手机：13910059104</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default" w:ascii="仿宋_GB2312" w:hAnsi="宋体" w:cs="仿宋_GB2312"/>
                <w:i w:val="0"/>
                <w:iCs w:val="0"/>
                <w:color w:val="000000"/>
                <w:kern w:val="0"/>
                <w:sz w:val="24"/>
                <w:szCs w:val="24"/>
                <w:highlight w:val="none"/>
                <w:u w:val="none"/>
                <w:lang w:val="en" w:eastAsia="zh-CN" w:bidi="ar"/>
              </w:rPr>
              <w:t>nyncjsqk@bjmy.gov.cn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cs="仿宋_GB2312"/>
                <w:b w:val="0"/>
                <w:bCs w:val="0"/>
                <w:i w:val="0"/>
                <w:iCs w:val="0"/>
                <w:color w:val="auto"/>
                <w:sz w:val="24"/>
                <w:szCs w:val="24"/>
                <w:highlight w:val="none"/>
                <w:u w:val="none"/>
                <w:lang w:val="en-US" w:eastAsia="zh-CN"/>
              </w:rPr>
              <w:t>北京市密云区水源东路358号B座，邮编101500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highlight w:val="none"/>
                <w:u w:val="none"/>
                <w:lang w:val="en-US" w:eastAsia="zh-CN" w:bidi="ar-SA"/>
              </w:rPr>
            </w:pPr>
            <w:r>
              <w:rPr>
                <w:rFonts w:hint="eastAsia" w:ascii="仿宋_GB2312" w:hAnsi="宋体" w:eastAsia="仿宋_GB2312" w:cs="仿宋_GB2312"/>
                <w:i w:val="0"/>
                <w:iCs w:val="0"/>
                <w:color w:val="000000"/>
                <w:kern w:val="0"/>
                <w:sz w:val="24"/>
                <w:szCs w:val="24"/>
                <w:highlight w:val="none"/>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11</w:t>
            </w:r>
          </w:p>
        </w:tc>
        <w:tc>
          <w:tcPr>
            <w:tcW w:w="18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密云区“十五五”时期高标准建设国家级现代农业产业园研究</w:t>
            </w:r>
          </w:p>
        </w:tc>
        <w:tc>
          <w:tcPr>
            <w:tcW w:w="568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深入分析密云区现代农业产业园的发展现状、优势与潜力，以及面临的挑战与机遇，围绕优化产业布局、提升农业科技水平、加强品牌建设与市场营销等手段，提出高标准推动密云区现代农业产业园建设的相关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ascii="仿宋_GB2312" w:hAnsi="Times New Roman" w:eastAsia="仿宋_GB2312" w:cs="Times New Roman"/>
                <w:color w:val="auto"/>
                <w:sz w:val="24"/>
                <w:szCs w:val="24"/>
              </w:rPr>
            </w:pPr>
            <w:r>
              <w:rPr>
                <w:rFonts w:hint="eastAsia" w:ascii="仿宋_GB2312" w:hAnsi="宋体" w:eastAsia="仿宋_GB2312" w:cs="仿宋_GB2312"/>
                <w:i w:val="0"/>
                <w:iCs w:val="0"/>
                <w:color w:val="auto"/>
                <w:kern w:val="0"/>
                <w:sz w:val="24"/>
                <w:szCs w:val="24"/>
                <w:u w:val="none"/>
                <w:lang w:val="en-US" w:eastAsia="zh-CN" w:bidi="ar"/>
              </w:rPr>
              <w:t>区农业农村局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杨晓彤</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 w:eastAsia="zh-CN" w:bidi="ar"/>
              </w:rPr>
              <w:t>座机</w:t>
            </w:r>
            <w:r>
              <w:rPr>
                <w:rFonts w:hint="eastAsia" w:ascii="仿宋_GB2312" w:hAnsi="宋体" w:cs="仿宋_GB2312"/>
                <w:b w:val="0"/>
                <w:bCs w:val="0"/>
                <w:i w:val="0"/>
                <w:iCs w:val="0"/>
                <w:color w:val="auto"/>
                <w:kern w:val="0"/>
                <w:sz w:val="24"/>
                <w:szCs w:val="24"/>
                <w:u w:val="none"/>
                <w:lang w:val="en-US" w:eastAsia="zh-CN" w:bidi="ar"/>
              </w:rPr>
              <w:t>69070725，手机：17800810302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default" w:ascii="仿宋_GB2312" w:hAnsi="宋体" w:cs="仿宋_GB2312"/>
                <w:i w:val="0"/>
                <w:iCs w:val="0"/>
                <w:color w:val="000000"/>
                <w:kern w:val="0"/>
                <w:sz w:val="24"/>
                <w:szCs w:val="24"/>
                <w:highlight w:val="none"/>
                <w:u w:val="none"/>
                <w:lang w:val="en" w:eastAsia="zh-CN" w:bidi="ar"/>
              </w:rPr>
              <w:t>nyncjnyjx@bjmy.gov.cn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sz w:val="24"/>
                <w:szCs w:val="24"/>
                <w:highlight w:val="none"/>
                <w:u w:val="none"/>
                <w:lang w:val="en-US" w:eastAsia="zh-CN"/>
              </w:rPr>
              <w:t>北京市密云区水源东路358号B座，邮编101500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12</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密云区“十五五”时期人口高质量发展研究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深入剖析密云区人口发展现状，科学研判中长期人口总量与结构的变化趋势</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分析人口数量、人口素质、人口流动等关键要素的动态变化，评估其对消费、教育、就业、养老、医疗等方面的影响，明确“十五五”时期密云区推动人口高质量发展的总体战略思路</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设定科学合理的目标指标，并提出相应的政策措施与建议。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区发改委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齐海东</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 w:eastAsia="zh-CN" w:bidi="ar"/>
              </w:rPr>
              <w:t>座机</w:t>
            </w:r>
            <w:r>
              <w:rPr>
                <w:rFonts w:hint="eastAsia" w:ascii="仿宋_GB2312" w:hAnsi="宋体" w:cs="仿宋_GB2312"/>
                <w:b w:val="0"/>
                <w:bCs w:val="0"/>
                <w:i w:val="0"/>
                <w:iCs w:val="0"/>
                <w:color w:val="auto"/>
                <w:kern w:val="0"/>
                <w:sz w:val="24"/>
                <w:szCs w:val="24"/>
                <w:u w:val="none"/>
                <w:lang w:val="en-US" w:eastAsia="zh-CN" w:bidi="ar"/>
              </w:rPr>
              <w:t>69048092，手机：13601288736</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fgwszc@bjmy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密云区鼓楼街道新北路9号</w:t>
            </w:r>
            <w:r>
              <w:rPr>
                <w:rFonts w:hint="eastAsia" w:ascii="仿宋_GB2312" w:hAnsi="宋体" w:cs="仿宋_GB2312"/>
                <w:b w:val="0"/>
                <w:bCs w:val="0"/>
                <w:i w:val="0"/>
                <w:iCs w:val="0"/>
                <w:color w:val="auto"/>
                <w:kern w:val="0"/>
                <w:sz w:val="24"/>
                <w:szCs w:val="24"/>
                <w:u w:val="none"/>
                <w:lang w:val="en-US" w:eastAsia="zh-CN" w:bidi="ar"/>
              </w:rPr>
              <w:t>,邮编101500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1"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13</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密云区“十五五”时期养老服务水平提升研究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全面剖析密云区当前养老服务现状与存在的问题</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明确“十五五”时期养老服务水平提升的目标与方向，重点围绕养老领域</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深入探索通过优化资源配置、创新服务模式、提升服务质量等手段</w:t>
            </w:r>
            <w:r>
              <w:rPr>
                <w:rFonts w:hint="eastAsia" w:ascii="仿宋_GB2312" w:hAnsi="宋体" w:cs="仿宋_GB2312"/>
                <w:i w:val="0"/>
                <w:iCs w:val="0"/>
                <w:color w:val="000000"/>
                <w:kern w:val="0"/>
                <w:sz w:val="24"/>
                <w:szCs w:val="24"/>
                <w:u w:val="none"/>
                <w:lang w:val="en-US" w:eastAsia="zh-CN" w:bidi="ar"/>
              </w:rPr>
              <w:t>，</w:t>
            </w:r>
            <w:r>
              <w:rPr>
                <w:rFonts w:hint="eastAsia" w:ascii="仿宋_GB2312" w:hAnsi="宋体" w:eastAsia="仿宋_GB2312" w:cs="仿宋_GB2312"/>
                <w:i w:val="0"/>
                <w:iCs w:val="0"/>
                <w:color w:val="000000"/>
                <w:kern w:val="0"/>
                <w:sz w:val="24"/>
                <w:szCs w:val="24"/>
                <w:u w:val="none"/>
                <w:lang w:val="en-US" w:eastAsia="zh-CN" w:bidi="ar"/>
              </w:rPr>
              <w:t>实现养老服务水平提升的措施建议。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b w:val="0"/>
                <w:bCs w:val="0"/>
                <w:i w:val="0"/>
                <w:iCs w:val="0"/>
                <w:color w:val="000000"/>
                <w:kern w:val="0"/>
                <w:sz w:val="24"/>
                <w:szCs w:val="24"/>
                <w:u w:val="none"/>
                <w:lang w:val="en-US" w:eastAsia="zh-CN" w:bidi="ar"/>
              </w:rPr>
              <w:t>区民政局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val="0"/>
                <w:bCs w:val="0"/>
                <w:i w:val="0"/>
                <w:iCs w:val="0"/>
                <w:color w:val="000000"/>
                <w:kern w:val="0"/>
                <w:sz w:val="24"/>
                <w:szCs w:val="24"/>
                <w:u w:val="none"/>
                <w:lang w:val="en-US" w:eastAsia="zh-CN" w:bidi="ar"/>
              </w:rPr>
            </w:pPr>
            <w:r>
              <w:rPr>
                <w:rFonts w:hint="eastAsia" w:ascii="仿宋_GB2312" w:hAnsi="仿宋_GB2312" w:cs="仿宋_GB2312"/>
                <w:b w:val="0"/>
                <w:bCs w:val="0"/>
                <w:i w:val="0"/>
                <w:iCs w:val="0"/>
                <w:color w:val="000000"/>
                <w:kern w:val="0"/>
                <w:sz w:val="24"/>
                <w:szCs w:val="24"/>
                <w:u w:val="none"/>
                <w:lang w:val="en-US" w:eastAsia="zh-CN" w:bidi="ar"/>
              </w:rPr>
              <w:t>马雪</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69046132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mzjyjzx@bjmy.gov.cn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密云区新西路32号，</w:t>
            </w:r>
            <w:r>
              <w:rPr>
                <w:rFonts w:hint="eastAsia" w:ascii="仿宋_GB2312" w:hAnsi="宋体" w:cs="仿宋_GB2312"/>
                <w:i w:val="0"/>
                <w:iCs w:val="0"/>
                <w:color w:val="000000"/>
                <w:kern w:val="0"/>
                <w:sz w:val="24"/>
                <w:szCs w:val="24"/>
                <w:u w:val="none"/>
                <w:lang w:val="en-US" w:eastAsia="zh-CN" w:bidi="ar"/>
              </w:rPr>
              <w:t>邮编</w:t>
            </w:r>
            <w:r>
              <w:rPr>
                <w:rFonts w:hint="eastAsia" w:ascii="仿宋_GB2312" w:hAnsi="宋体" w:eastAsia="仿宋_GB2312" w:cs="仿宋_GB2312"/>
                <w:i w:val="0"/>
                <w:iCs w:val="0"/>
                <w:color w:val="000000"/>
                <w:kern w:val="0"/>
                <w:sz w:val="24"/>
                <w:szCs w:val="24"/>
                <w:u w:val="none"/>
                <w:lang w:val="en-US" w:eastAsia="zh-CN" w:bidi="ar"/>
              </w:rPr>
              <w:t xml:space="preserve"> 101500 </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7"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14</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密云区“十五五”时期推进文旅体农学深度融合研究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系统梳理密云区文旅体农学融合工作成效及存在问题</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结合政策、市场变化研究提出“十五五”时期的发展趋势，</w:t>
            </w:r>
            <w:r>
              <w:rPr>
                <w:rFonts w:hint="eastAsia" w:ascii="仿宋_GB2312" w:hAnsi="宋体" w:eastAsia="仿宋_GB2312" w:cs="仿宋_GB2312"/>
                <w:b w:val="0"/>
                <w:bCs w:val="0"/>
                <w:i w:val="0"/>
                <w:iCs w:val="0"/>
                <w:color w:val="auto"/>
                <w:kern w:val="0"/>
                <w:sz w:val="24"/>
                <w:szCs w:val="24"/>
                <w:u w:val="none"/>
                <w:lang w:val="en-US" w:eastAsia="zh-CN" w:bidi="ar"/>
              </w:rPr>
              <w:t>深入研究生态文化、红色文化、水库文化、长城文化等密云特色文化资源的挖掘与利用路径</w:t>
            </w:r>
            <w:r>
              <w:rPr>
                <w:rFonts w:hint="eastAsia" w:ascii="仿宋_GB2312" w:hAnsi="宋体" w:cs="仿宋_GB2312"/>
                <w:b w:val="0"/>
                <w:bCs w:val="0"/>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提出密云区“十五五”时期实现文旅体农学高质量融合发展的基本思路、发展目标、主要任务和支撑性项目建议。</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区文旅局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王宏伟</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69043022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wenljcyk@bjmy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密云区鼓楼街道城后街20号，邮编101500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5"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15</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密云区“十五五”时期促进生命健康元素与四条特色文化旅游休闲发展带融合发展路径研究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both"/>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结合《密云区生命健康产业发展规划(2024-2030年)》</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系统谋划将生命健康元素全面融入四条特色文化旅游休闲发展带融合发展的路径</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分析各带、各镇的民宿、景区、赛事等特色资源,本着特色化差异化的发展思路，研究特色医疗、康复康养、运动健身、健康文旅等元素差异化融合各旅游发展带的建设和产业发展路径。</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区文旅局</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王宏伟</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69043022</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b w:val="0"/>
                <w:bCs w:val="0"/>
                <w:i w:val="0"/>
                <w:iCs w:val="0"/>
                <w:color w:val="auto"/>
                <w:kern w:val="0"/>
                <w:sz w:val="24"/>
                <w:szCs w:val="24"/>
                <w:u w:val="none"/>
                <w:lang w:val="en-US" w:eastAsia="zh-CN" w:bidi="ar"/>
              </w:rPr>
              <w:t>wenljcyk@bjmy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密云区鼓楼街道城后街20号，邮编101500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5"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16</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密云区“十五五”时期重点片区城市更新研究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梳理近年来密云区推进城市更新的现状成效</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分析密云区在人居环境提升、产业园区提质增效、商圈商业活力再造等方面遇到的困难堵点</w:t>
            </w:r>
            <w:r>
              <w:rPr>
                <w:rFonts w:hint="eastAsia" w:ascii="仿宋_GB2312" w:hAnsi="宋体" w:cs="仿宋_GB2312"/>
                <w:i w:val="0"/>
                <w:iCs w:val="0"/>
                <w:color w:val="auto"/>
                <w:kern w:val="0"/>
                <w:sz w:val="24"/>
                <w:szCs w:val="24"/>
                <w:u w:val="none"/>
                <w:lang w:val="en-US" w:eastAsia="zh-CN" w:bidi="ar"/>
              </w:rPr>
              <w:t>，</w:t>
            </w:r>
            <w:r>
              <w:rPr>
                <w:rFonts w:hint="eastAsia" w:ascii="仿宋_GB2312" w:hAnsi="宋体" w:eastAsia="仿宋_GB2312" w:cs="仿宋_GB2312"/>
                <w:i w:val="0"/>
                <w:iCs w:val="0"/>
                <w:color w:val="auto"/>
                <w:kern w:val="0"/>
                <w:sz w:val="24"/>
                <w:szCs w:val="24"/>
                <w:u w:val="none"/>
                <w:lang w:val="en-US" w:eastAsia="zh-CN" w:bidi="ar"/>
              </w:rPr>
              <w:t>围绕城市更新目标和重点更新对象，研究提出“十五五”期间密云区城市更新目标、更新思路、更新项目、实施方式、实施时序。</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区住建委</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杨天奇</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cs="仿宋_GB2312"/>
                <w:i w:val="0"/>
                <w:iCs w:val="0"/>
                <w:color w:val="auto"/>
                <w:kern w:val="0"/>
                <w:sz w:val="24"/>
                <w:szCs w:val="24"/>
                <w:u w:val="none"/>
                <w:lang w:val="en-US" w:eastAsia="zh-CN" w:bidi="ar"/>
              </w:rPr>
              <w:t>座机：69085449，手机：18611798805</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MFAQGL</w:t>
            </w:r>
            <w:r>
              <w:rPr>
                <w:rFonts w:hint="eastAsia" w:ascii="仿宋_GB2312" w:hAnsi="宋体" w:cs="仿宋_GB2312"/>
                <w:i w:val="0"/>
                <w:iCs w:val="0"/>
                <w:color w:val="auto"/>
                <w:kern w:val="0"/>
                <w:sz w:val="24"/>
                <w:szCs w:val="24"/>
                <w:u w:val="none"/>
                <w:lang w:val="en-US" w:eastAsia="zh-CN" w:bidi="ar"/>
              </w:rPr>
              <w:t>@163.com</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b w:val="0"/>
                <w:bCs w:val="0"/>
                <w:i w:val="0"/>
                <w:iCs w:val="0"/>
                <w:color w:val="auto"/>
                <w:kern w:val="0"/>
                <w:sz w:val="24"/>
                <w:szCs w:val="24"/>
                <w:u w:val="none"/>
                <w:lang w:val="en-US" w:eastAsia="zh-CN" w:bidi="ar"/>
              </w:rPr>
              <w:t>密云区鼓楼街道</w:t>
            </w:r>
            <w:r>
              <w:rPr>
                <w:rFonts w:hint="eastAsia" w:ascii="仿宋_GB2312" w:hAnsi="宋体" w:cs="仿宋_GB2312"/>
                <w:b w:val="0"/>
                <w:bCs w:val="0"/>
                <w:i w:val="0"/>
                <w:iCs w:val="0"/>
                <w:color w:val="auto"/>
                <w:kern w:val="0"/>
                <w:sz w:val="24"/>
                <w:szCs w:val="24"/>
                <w:u w:val="none"/>
                <w:lang w:val="en-US" w:eastAsia="zh-CN" w:bidi="ar"/>
              </w:rPr>
              <w:t>水源东路339号，邮编101500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4" w:hRule="atLeast"/>
          <w:jc w:val="center"/>
        </w:trPr>
        <w:tc>
          <w:tcPr>
            <w:tcW w:w="7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17</w:t>
            </w:r>
          </w:p>
        </w:tc>
        <w:tc>
          <w:tcPr>
            <w:tcW w:w="18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密云区“十五五”时期完善接诉即办主动治理机制研究</w:t>
            </w:r>
          </w:p>
        </w:tc>
        <w:tc>
          <w:tcPr>
            <w:tcW w:w="56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left"/>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梳理密云区 “十四五” 期间接诉即办既有工单数据</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精准分析高频问题领域、诉求类型及区域分布特点</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总结现有工作流程、处置模式的成效与短板。结合密云区发展战略</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探索创新主动治理模式</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如建立预警机制、跨部门协同流程优化</w:t>
            </w:r>
            <w:r>
              <w:rPr>
                <w:rFonts w:hint="eastAsia" w:ascii="仿宋_GB2312" w:hAnsi="仿宋_GB2312" w:cs="仿宋_GB2312"/>
                <w:i w:val="0"/>
                <w:iCs w:val="0"/>
                <w:color w:val="000000"/>
                <w:kern w:val="0"/>
                <w:sz w:val="24"/>
                <w:szCs w:val="24"/>
                <w:u w:val="none"/>
                <w:lang w:val="en-US" w:eastAsia="zh-CN" w:bidi="ar"/>
              </w:rPr>
              <w:t>，</w:t>
            </w:r>
            <w:r>
              <w:rPr>
                <w:rFonts w:hint="eastAsia" w:ascii="仿宋_GB2312" w:hAnsi="仿宋_GB2312" w:eastAsia="仿宋_GB2312" w:cs="仿宋_GB2312"/>
                <w:i w:val="0"/>
                <w:iCs w:val="0"/>
                <w:color w:val="000000"/>
                <w:kern w:val="0"/>
                <w:sz w:val="24"/>
                <w:szCs w:val="24"/>
                <w:u w:val="none"/>
                <w:lang w:val="en-US" w:eastAsia="zh-CN" w:bidi="ar"/>
              </w:rPr>
              <w:t>提出针对性策略与配套制度。</w:t>
            </w:r>
          </w:p>
        </w:tc>
        <w:tc>
          <w:tcPr>
            <w:tcW w:w="144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区城指中心</w:t>
            </w:r>
          </w:p>
        </w:tc>
        <w:tc>
          <w:tcPr>
            <w:tcW w:w="106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王文龙</w:t>
            </w:r>
          </w:p>
        </w:tc>
        <w:tc>
          <w:tcPr>
            <w:tcW w:w="126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hAnsi="宋体" w:cs="仿宋_GB2312"/>
                <w:i w:val="0"/>
                <w:iCs w:val="0"/>
                <w:color w:val="000000"/>
                <w:kern w:val="0"/>
                <w:sz w:val="24"/>
                <w:szCs w:val="24"/>
                <w:u w:val="none"/>
                <w:lang w:val="en-US" w:eastAsia="zh-CN" w:bidi="ar"/>
              </w:rPr>
              <w:t>13718060885</w:t>
            </w:r>
          </w:p>
        </w:tc>
        <w:tc>
          <w:tcPr>
            <w:tcW w:w="130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 w:eastAsia="zh-CN" w:bidi="ar"/>
              </w:rPr>
            </w:pPr>
            <w:r>
              <w:rPr>
                <w:rFonts w:hint="default" w:ascii="仿宋_GB2312" w:hAnsi="宋体" w:cs="仿宋_GB2312"/>
                <w:i w:val="0"/>
                <w:iCs w:val="0"/>
                <w:color w:val="000000"/>
                <w:kern w:val="0"/>
                <w:sz w:val="24"/>
                <w:szCs w:val="24"/>
                <w:u w:val="none"/>
                <w:lang w:val="en" w:eastAsia="zh-CN" w:bidi="ar"/>
              </w:rPr>
              <w:t>czzxzhbzk</w:t>
            </w:r>
            <w:r>
              <w:rPr>
                <w:rFonts w:hint="eastAsia" w:ascii="仿宋_GB2312" w:hAnsi="宋体" w:cs="仿宋_GB2312"/>
                <w:b w:val="0"/>
                <w:bCs w:val="0"/>
                <w:i w:val="0"/>
                <w:iCs w:val="0"/>
                <w:color w:val="auto"/>
                <w:kern w:val="0"/>
                <w:sz w:val="24"/>
                <w:szCs w:val="24"/>
                <w:u w:val="none"/>
                <w:lang w:val="en-US" w:eastAsia="zh-CN" w:bidi="ar"/>
              </w:rPr>
              <w:t>@bjmy</w:t>
            </w:r>
            <w:r>
              <w:rPr>
                <w:rFonts w:hint="default" w:ascii="仿宋_GB2312" w:hAnsi="宋体" w:cs="仿宋_GB2312"/>
                <w:b w:val="0"/>
                <w:bCs w:val="0"/>
                <w:i w:val="0"/>
                <w:iCs w:val="0"/>
                <w:color w:val="auto"/>
                <w:kern w:val="0"/>
                <w:sz w:val="24"/>
                <w:szCs w:val="24"/>
                <w:u w:val="none"/>
                <w:lang w:val="en" w:eastAsia="zh-CN" w:bidi="ar"/>
              </w:rPr>
              <w:t>.gov.cn</w:t>
            </w:r>
          </w:p>
        </w:tc>
        <w:tc>
          <w:tcPr>
            <w:tcW w:w="12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default" w:ascii="仿宋_GB2312" w:hAnsi="宋体" w:cs="仿宋_GB2312"/>
                <w:i w:val="0"/>
                <w:iCs w:val="0"/>
                <w:color w:val="000000"/>
                <w:kern w:val="0"/>
                <w:sz w:val="24"/>
                <w:szCs w:val="24"/>
                <w:u w:val="none"/>
                <w:lang w:val="en" w:eastAsia="zh-CN" w:bidi="ar"/>
              </w:rPr>
              <w:t xml:space="preserve"> </w:t>
            </w:r>
            <w:r>
              <w:rPr>
                <w:rFonts w:hint="eastAsia" w:ascii="仿宋_GB2312" w:hAnsi="宋体" w:cs="仿宋_GB2312"/>
                <w:i w:val="0"/>
                <w:iCs w:val="0"/>
                <w:color w:val="000000"/>
                <w:kern w:val="0"/>
                <w:sz w:val="24"/>
                <w:szCs w:val="24"/>
                <w:u w:val="none"/>
                <w:lang w:val="en" w:eastAsia="zh-CN" w:bidi="ar"/>
              </w:rPr>
              <w:t>北京市密云区鼓楼东大街</w:t>
            </w:r>
            <w:r>
              <w:rPr>
                <w:rFonts w:hint="eastAsia" w:ascii="仿宋_GB2312" w:hAnsi="宋体" w:cs="仿宋_GB2312"/>
                <w:i w:val="0"/>
                <w:iCs w:val="0"/>
                <w:color w:val="000000"/>
                <w:kern w:val="0"/>
                <w:sz w:val="24"/>
                <w:szCs w:val="24"/>
                <w:u w:val="none"/>
                <w:lang w:val="en-US" w:eastAsia="zh-CN" w:bidi="ar"/>
              </w:rPr>
              <w:t>8号，邮编101500</w:t>
            </w:r>
          </w:p>
        </w:tc>
        <w:tc>
          <w:tcPr>
            <w:tcW w:w="81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10万</w:t>
            </w:r>
          </w:p>
        </w:tc>
      </w:tr>
    </w:tbl>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lang w:val="en-US" w:eastAsia="zh-CN"/>
        </w:rPr>
      </w:pPr>
    </w:p>
    <w:sectPr>
      <w:footerReference r:id="rId5" w:type="default"/>
      <w:pgSz w:w="16838" w:h="11906" w:orient="landscape"/>
      <w:pgMar w:top="1587" w:right="2098" w:bottom="1474" w:left="1984"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0"/>
    <w:family w:val="roman"/>
    <w:pitch w:val="default"/>
    <w:sig w:usb0="00000000" w:usb1="00000000" w:usb2="00000009" w:usb3="00000000" w:csb0="400001FF" w:csb1="FFFF0000"/>
  </w:font>
  <w:font w:name="宋体">
    <w:altName w:val="方正书宋_GBK"/>
    <w:panose1 w:val="02010600030101010101"/>
    <w:charset w:val="34"/>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宋标简体">
    <w:altName w:val="方正书宋_GBK"/>
    <w:panose1 w:val="00000000000000000000"/>
    <w:charset w:val="86"/>
    <w:family w:val="roman"/>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国标宋体">
    <w:panose1 w:val="02000500000000000000"/>
    <w:charset w:val="86"/>
    <w:family w:val="auto"/>
    <w:pitch w:val="default"/>
    <w:sig w:usb0="00000001" w:usb1="28000000" w:usb2="00000000" w:usb3="00000000" w:csb0="00060007" w:csb1="00000000"/>
  </w:font>
  <w:font w:name="方正小标宋简体">
    <w:panose1 w:val="02000000000000000000"/>
    <w:charset w:val="86"/>
    <w:family w:val="auto"/>
    <w:pitch w:val="default"/>
    <w:sig w:usb0="A00002BF" w:usb1="184F6CFA" w:usb2="00000012" w:usb3="00000000" w:csb0="00040001" w:csb1="00000000"/>
  </w:font>
  <w:font w:name="sans-serif">
    <w:altName w:val="仿宋_GB2312"/>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C34FC"/>
    <w:rsid w:val="00A81D22"/>
    <w:rsid w:val="02A016CA"/>
    <w:rsid w:val="02FBFB32"/>
    <w:rsid w:val="04F73278"/>
    <w:rsid w:val="05015C45"/>
    <w:rsid w:val="05C57BB2"/>
    <w:rsid w:val="064B67A0"/>
    <w:rsid w:val="06C721AE"/>
    <w:rsid w:val="06D874AA"/>
    <w:rsid w:val="07AD3B8F"/>
    <w:rsid w:val="07EB5B90"/>
    <w:rsid w:val="07FE29B2"/>
    <w:rsid w:val="084C5688"/>
    <w:rsid w:val="096F72E9"/>
    <w:rsid w:val="0B61262F"/>
    <w:rsid w:val="0B7C6285"/>
    <w:rsid w:val="0BA12243"/>
    <w:rsid w:val="0C2205D4"/>
    <w:rsid w:val="0DB6D6D8"/>
    <w:rsid w:val="0E2E43C1"/>
    <w:rsid w:val="0E8247C9"/>
    <w:rsid w:val="0EFD1A0C"/>
    <w:rsid w:val="0F3163F0"/>
    <w:rsid w:val="105E6EDE"/>
    <w:rsid w:val="122F07E2"/>
    <w:rsid w:val="12B216E7"/>
    <w:rsid w:val="1351449B"/>
    <w:rsid w:val="13D90DDA"/>
    <w:rsid w:val="13FEF596"/>
    <w:rsid w:val="14215C1B"/>
    <w:rsid w:val="15FFAFB4"/>
    <w:rsid w:val="17372D91"/>
    <w:rsid w:val="18610CDC"/>
    <w:rsid w:val="18787DD4"/>
    <w:rsid w:val="198C16D7"/>
    <w:rsid w:val="1BFF0BF6"/>
    <w:rsid w:val="1D7FD5B0"/>
    <w:rsid w:val="1D8E3BF5"/>
    <w:rsid w:val="1E7DA30D"/>
    <w:rsid w:val="1EEFD27A"/>
    <w:rsid w:val="1F6FFD2A"/>
    <w:rsid w:val="1F979304"/>
    <w:rsid w:val="1F9F033C"/>
    <w:rsid w:val="1FF376DF"/>
    <w:rsid w:val="1FFF5118"/>
    <w:rsid w:val="22B0B417"/>
    <w:rsid w:val="230A1F70"/>
    <w:rsid w:val="23CE6E92"/>
    <w:rsid w:val="24704055"/>
    <w:rsid w:val="2564005E"/>
    <w:rsid w:val="256D1F4B"/>
    <w:rsid w:val="279544FE"/>
    <w:rsid w:val="2887485C"/>
    <w:rsid w:val="290350CE"/>
    <w:rsid w:val="29254262"/>
    <w:rsid w:val="29274056"/>
    <w:rsid w:val="29992F37"/>
    <w:rsid w:val="29A9603F"/>
    <w:rsid w:val="2B2D2CA0"/>
    <w:rsid w:val="2B9DF049"/>
    <w:rsid w:val="2BF8505C"/>
    <w:rsid w:val="2DCF2CAF"/>
    <w:rsid w:val="2DDE001F"/>
    <w:rsid w:val="2EB19E40"/>
    <w:rsid w:val="2ECB3372"/>
    <w:rsid w:val="2EF776BF"/>
    <w:rsid w:val="2F5794BE"/>
    <w:rsid w:val="2F7F3252"/>
    <w:rsid w:val="2F9D9D70"/>
    <w:rsid w:val="31750EFD"/>
    <w:rsid w:val="327DEC76"/>
    <w:rsid w:val="32DD4AA9"/>
    <w:rsid w:val="33304E7F"/>
    <w:rsid w:val="333A28DE"/>
    <w:rsid w:val="33FF21AF"/>
    <w:rsid w:val="34CE54F3"/>
    <w:rsid w:val="3529272A"/>
    <w:rsid w:val="35F2420E"/>
    <w:rsid w:val="36A67DD5"/>
    <w:rsid w:val="37751C8D"/>
    <w:rsid w:val="377BBA10"/>
    <w:rsid w:val="377FC7B3"/>
    <w:rsid w:val="37FB5A8B"/>
    <w:rsid w:val="37FE6DD4"/>
    <w:rsid w:val="37FF39EB"/>
    <w:rsid w:val="37FF4F47"/>
    <w:rsid w:val="39F59EEF"/>
    <w:rsid w:val="39FFE257"/>
    <w:rsid w:val="3AFF80F0"/>
    <w:rsid w:val="3B5F8947"/>
    <w:rsid w:val="3B6FCAA0"/>
    <w:rsid w:val="3B73E3B8"/>
    <w:rsid w:val="3BBBA3F8"/>
    <w:rsid w:val="3BE91639"/>
    <w:rsid w:val="3BF6A401"/>
    <w:rsid w:val="3BFDB104"/>
    <w:rsid w:val="3C4F6F1A"/>
    <w:rsid w:val="3CEF4FC9"/>
    <w:rsid w:val="3D0D46DF"/>
    <w:rsid w:val="3D1F9C9C"/>
    <w:rsid w:val="3D4D28C4"/>
    <w:rsid w:val="3D5C0F12"/>
    <w:rsid w:val="3D79FFB1"/>
    <w:rsid w:val="3DCF0081"/>
    <w:rsid w:val="3DD52977"/>
    <w:rsid w:val="3DF5746E"/>
    <w:rsid w:val="3DFDE7C5"/>
    <w:rsid w:val="3DFEEC19"/>
    <w:rsid w:val="3E0408EC"/>
    <w:rsid w:val="3E3583D7"/>
    <w:rsid w:val="3E6E0DF1"/>
    <w:rsid w:val="3E753434"/>
    <w:rsid w:val="3EF72C3E"/>
    <w:rsid w:val="3F750C15"/>
    <w:rsid w:val="3F77B5D7"/>
    <w:rsid w:val="3F7FF230"/>
    <w:rsid w:val="3FBF58C6"/>
    <w:rsid w:val="3FC78227"/>
    <w:rsid w:val="3FDEF1B2"/>
    <w:rsid w:val="3FF3A509"/>
    <w:rsid w:val="3FF99356"/>
    <w:rsid w:val="3FFB3B08"/>
    <w:rsid w:val="3FFD96D5"/>
    <w:rsid w:val="3FFF7FF2"/>
    <w:rsid w:val="40697DEF"/>
    <w:rsid w:val="41C144DC"/>
    <w:rsid w:val="42C341BE"/>
    <w:rsid w:val="43373636"/>
    <w:rsid w:val="43430698"/>
    <w:rsid w:val="44462B90"/>
    <w:rsid w:val="44B653CC"/>
    <w:rsid w:val="44EB409B"/>
    <w:rsid w:val="45BD2F31"/>
    <w:rsid w:val="45EF6FDA"/>
    <w:rsid w:val="45F3439A"/>
    <w:rsid w:val="4777551A"/>
    <w:rsid w:val="49DFBE8C"/>
    <w:rsid w:val="49EB2567"/>
    <w:rsid w:val="4A20088A"/>
    <w:rsid w:val="4AC152C6"/>
    <w:rsid w:val="4B476E16"/>
    <w:rsid w:val="4BC93EC7"/>
    <w:rsid w:val="4C6A0E32"/>
    <w:rsid w:val="4DDDB1D7"/>
    <w:rsid w:val="4DF7A45E"/>
    <w:rsid w:val="4EDF5188"/>
    <w:rsid w:val="4EE24E35"/>
    <w:rsid w:val="4F3D783C"/>
    <w:rsid w:val="4F8B1BBF"/>
    <w:rsid w:val="4FA3C3A1"/>
    <w:rsid w:val="4FBF3804"/>
    <w:rsid w:val="4FC948AD"/>
    <w:rsid w:val="4FE70599"/>
    <w:rsid w:val="4FEC9E33"/>
    <w:rsid w:val="4FFF7C95"/>
    <w:rsid w:val="507950F0"/>
    <w:rsid w:val="50EA0B67"/>
    <w:rsid w:val="51D053F1"/>
    <w:rsid w:val="520F0C66"/>
    <w:rsid w:val="53FB9132"/>
    <w:rsid w:val="53FF233F"/>
    <w:rsid w:val="5434322A"/>
    <w:rsid w:val="545729B8"/>
    <w:rsid w:val="54FEC5E2"/>
    <w:rsid w:val="556A00BC"/>
    <w:rsid w:val="558F42C2"/>
    <w:rsid w:val="55BD9371"/>
    <w:rsid w:val="55C75F20"/>
    <w:rsid w:val="563D6936"/>
    <w:rsid w:val="567F839B"/>
    <w:rsid w:val="574C436C"/>
    <w:rsid w:val="57EBBBB7"/>
    <w:rsid w:val="57FBFA14"/>
    <w:rsid w:val="58356F58"/>
    <w:rsid w:val="58937BB3"/>
    <w:rsid w:val="595B4110"/>
    <w:rsid w:val="596C3045"/>
    <w:rsid w:val="597A36AA"/>
    <w:rsid w:val="59B97614"/>
    <w:rsid w:val="59BFBA99"/>
    <w:rsid w:val="59EEE162"/>
    <w:rsid w:val="5A8B6F17"/>
    <w:rsid w:val="5AFF390E"/>
    <w:rsid w:val="5B7BC379"/>
    <w:rsid w:val="5BDBC07A"/>
    <w:rsid w:val="5BF3075B"/>
    <w:rsid w:val="5C5BB238"/>
    <w:rsid w:val="5C653798"/>
    <w:rsid w:val="5CFAA74A"/>
    <w:rsid w:val="5D76B9A9"/>
    <w:rsid w:val="5D7FCE80"/>
    <w:rsid w:val="5DFFB989"/>
    <w:rsid w:val="5E242A62"/>
    <w:rsid w:val="5E7D5A16"/>
    <w:rsid w:val="5E7FE15A"/>
    <w:rsid w:val="5ECC7AFE"/>
    <w:rsid w:val="5EF985C6"/>
    <w:rsid w:val="5F667A81"/>
    <w:rsid w:val="5FB7E65E"/>
    <w:rsid w:val="5FBD90DE"/>
    <w:rsid w:val="5FBF0EBF"/>
    <w:rsid w:val="5FDF7D82"/>
    <w:rsid w:val="5FEF2AC5"/>
    <w:rsid w:val="5FEF9731"/>
    <w:rsid w:val="5FFB31AF"/>
    <w:rsid w:val="5FFE87AF"/>
    <w:rsid w:val="5FFF024C"/>
    <w:rsid w:val="5FFF0DF7"/>
    <w:rsid w:val="5FFF258F"/>
    <w:rsid w:val="5FFF2D49"/>
    <w:rsid w:val="61521F2D"/>
    <w:rsid w:val="61EFDEE7"/>
    <w:rsid w:val="62FF1A07"/>
    <w:rsid w:val="635051A2"/>
    <w:rsid w:val="6397C3F0"/>
    <w:rsid w:val="65FF466C"/>
    <w:rsid w:val="66834090"/>
    <w:rsid w:val="67050051"/>
    <w:rsid w:val="676F1D20"/>
    <w:rsid w:val="6792523E"/>
    <w:rsid w:val="67D7E33B"/>
    <w:rsid w:val="67DE47F9"/>
    <w:rsid w:val="67EEED16"/>
    <w:rsid w:val="67FA2426"/>
    <w:rsid w:val="67FF364A"/>
    <w:rsid w:val="68FF3C1F"/>
    <w:rsid w:val="69C935B8"/>
    <w:rsid w:val="6AC32A7F"/>
    <w:rsid w:val="6ADEFD5B"/>
    <w:rsid w:val="6AFFDF94"/>
    <w:rsid w:val="6BBF35AF"/>
    <w:rsid w:val="6BC5ECB2"/>
    <w:rsid w:val="6BFB2C0B"/>
    <w:rsid w:val="6C52496B"/>
    <w:rsid w:val="6C6315A6"/>
    <w:rsid w:val="6C727F37"/>
    <w:rsid w:val="6C7A3290"/>
    <w:rsid w:val="6DAA54AF"/>
    <w:rsid w:val="6DEFBAC8"/>
    <w:rsid w:val="6DFF2D41"/>
    <w:rsid w:val="6E183788"/>
    <w:rsid w:val="6E273B55"/>
    <w:rsid w:val="6E7223D1"/>
    <w:rsid w:val="6EDA7F02"/>
    <w:rsid w:val="6EF7AC92"/>
    <w:rsid w:val="6F2F37F8"/>
    <w:rsid w:val="6F72024E"/>
    <w:rsid w:val="6F76C652"/>
    <w:rsid w:val="6F7A59E0"/>
    <w:rsid w:val="6FCFBF0E"/>
    <w:rsid w:val="6FE74BFD"/>
    <w:rsid w:val="6FF363F3"/>
    <w:rsid w:val="6FF7A972"/>
    <w:rsid w:val="6FFB5D14"/>
    <w:rsid w:val="6FFBB2B9"/>
    <w:rsid w:val="6FFCF561"/>
    <w:rsid w:val="6FFF1680"/>
    <w:rsid w:val="715E89BB"/>
    <w:rsid w:val="71F612C0"/>
    <w:rsid w:val="71FB3F18"/>
    <w:rsid w:val="723C2AE2"/>
    <w:rsid w:val="725FACB3"/>
    <w:rsid w:val="72D57472"/>
    <w:rsid w:val="72EE7BB3"/>
    <w:rsid w:val="7378B02F"/>
    <w:rsid w:val="73F22AE7"/>
    <w:rsid w:val="73F43758"/>
    <w:rsid w:val="73F72A1D"/>
    <w:rsid w:val="73FE22F0"/>
    <w:rsid w:val="745FF961"/>
    <w:rsid w:val="74FB31D1"/>
    <w:rsid w:val="75670864"/>
    <w:rsid w:val="757B0E24"/>
    <w:rsid w:val="75FE78FA"/>
    <w:rsid w:val="7613BEFB"/>
    <w:rsid w:val="765F40FD"/>
    <w:rsid w:val="76E9BBDB"/>
    <w:rsid w:val="76FFE0E6"/>
    <w:rsid w:val="774A16CD"/>
    <w:rsid w:val="776F96DF"/>
    <w:rsid w:val="777E187C"/>
    <w:rsid w:val="777FD591"/>
    <w:rsid w:val="778F1929"/>
    <w:rsid w:val="77B31A31"/>
    <w:rsid w:val="77BD04B9"/>
    <w:rsid w:val="77BFFC83"/>
    <w:rsid w:val="77EAF606"/>
    <w:rsid w:val="77FB7DD2"/>
    <w:rsid w:val="77FDDA4E"/>
    <w:rsid w:val="77FE6EA0"/>
    <w:rsid w:val="77FF5CD3"/>
    <w:rsid w:val="77FFCBF5"/>
    <w:rsid w:val="787FEBD4"/>
    <w:rsid w:val="78B039E4"/>
    <w:rsid w:val="78FF2E34"/>
    <w:rsid w:val="79DDB7C9"/>
    <w:rsid w:val="7A3FB435"/>
    <w:rsid w:val="7A5FC31B"/>
    <w:rsid w:val="7A7B9AF4"/>
    <w:rsid w:val="7ABFDE88"/>
    <w:rsid w:val="7ADBCD12"/>
    <w:rsid w:val="7ADD5BA8"/>
    <w:rsid w:val="7ADF032B"/>
    <w:rsid w:val="7B18439F"/>
    <w:rsid w:val="7B3F17F6"/>
    <w:rsid w:val="7B6FA963"/>
    <w:rsid w:val="7B77EAE8"/>
    <w:rsid w:val="7B9052C5"/>
    <w:rsid w:val="7BA5FD7F"/>
    <w:rsid w:val="7BB971A8"/>
    <w:rsid w:val="7BDF76E0"/>
    <w:rsid w:val="7BEE4572"/>
    <w:rsid w:val="7BFFD52C"/>
    <w:rsid w:val="7CDF70D9"/>
    <w:rsid w:val="7D736278"/>
    <w:rsid w:val="7D77FA7D"/>
    <w:rsid w:val="7D7BD525"/>
    <w:rsid w:val="7D9FF00D"/>
    <w:rsid w:val="7DADC687"/>
    <w:rsid w:val="7DAF12EC"/>
    <w:rsid w:val="7DB08810"/>
    <w:rsid w:val="7DC62696"/>
    <w:rsid w:val="7DD354E0"/>
    <w:rsid w:val="7DD505CF"/>
    <w:rsid w:val="7DDF63FF"/>
    <w:rsid w:val="7DE7D957"/>
    <w:rsid w:val="7DEC7621"/>
    <w:rsid w:val="7DEF8CE7"/>
    <w:rsid w:val="7DF74E0C"/>
    <w:rsid w:val="7DFD6E93"/>
    <w:rsid w:val="7DFE1D97"/>
    <w:rsid w:val="7DFE1E2E"/>
    <w:rsid w:val="7DFFB05E"/>
    <w:rsid w:val="7E2E8C10"/>
    <w:rsid w:val="7E7E4711"/>
    <w:rsid w:val="7E7FF7B7"/>
    <w:rsid w:val="7E8FD62B"/>
    <w:rsid w:val="7E95219E"/>
    <w:rsid w:val="7EA60A4D"/>
    <w:rsid w:val="7EA7C93A"/>
    <w:rsid w:val="7EB50C6B"/>
    <w:rsid w:val="7EEA4AEA"/>
    <w:rsid w:val="7EFD4803"/>
    <w:rsid w:val="7EFFE5E1"/>
    <w:rsid w:val="7F27AB09"/>
    <w:rsid w:val="7F33203C"/>
    <w:rsid w:val="7F3735A7"/>
    <w:rsid w:val="7F4A728E"/>
    <w:rsid w:val="7F5FE9B8"/>
    <w:rsid w:val="7F6935BB"/>
    <w:rsid w:val="7F6F5F74"/>
    <w:rsid w:val="7F727620"/>
    <w:rsid w:val="7F75645F"/>
    <w:rsid w:val="7F7D3212"/>
    <w:rsid w:val="7F7ED17A"/>
    <w:rsid w:val="7F7F1EFE"/>
    <w:rsid w:val="7F7F6B90"/>
    <w:rsid w:val="7F8E1DF6"/>
    <w:rsid w:val="7F9BD6B6"/>
    <w:rsid w:val="7FA1BAB3"/>
    <w:rsid w:val="7FA57053"/>
    <w:rsid w:val="7FB18CFF"/>
    <w:rsid w:val="7FB3A8A2"/>
    <w:rsid w:val="7FC2E78E"/>
    <w:rsid w:val="7FCA43EC"/>
    <w:rsid w:val="7FDD0DE6"/>
    <w:rsid w:val="7FEB1799"/>
    <w:rsid w:val="7FEB714C"/>
    <w:rsid w:val="7FF60B20"/>
    <w:rsid w:val="7FF60B8F"/>
    <w:rsid w:val="7FF73087"/>
    <w:rsid w:val="7FF86E85"/>
    <w:rsid w:val="7FFA12B9"/>
    <w:rsid w:val="7FFA4BCC"/>
    <w:rsid w:val="7FFB0016"/>
    <w:rsid w:val="7FFB651E"/>
    <w:rsid w:val="7FFB9BF0"/>
    <w:rsid w:val="7FFBBBF8"/>
    <w:rsid w:val="7FFBC1CC"/>
    <w:rsid w:val="7FFEA033"/>
    <w:rsid w:val="7FFF8F38"/>
    <w:rsid w:val="7FFFCE22"/>
    <w:rsid w:val="7FFFE7FF"/>
    <w:rsid w:val="837E5351"/>
    <w:rsid w:val="89F3EE5E"/>
    <w:rsid w:val="89FBDFE8"/>
    <w:rsid w:val="8BFDDBDF"/>
    <w:rsid w:val="8ECF52E8"/>
    <w:rsid w:val="8EF82076"/>
    <w:rsid w:val="8FC1967D"/>
    <w:rsid w:val="8FDF9DDC"/>
    <w:rsid w:val="93AF0EDA"/>
    <w:rsid w:val="952F8A5F"/>
    <w:rsid w:val="95A7B384"/>
    <w:rsid w:val="9AEFA2E8"/>
    <w:rsid w:val="9BBB5C4E"/>
    <w:rsid w:val="9D27F5EA"/>
    <w:rsid w:val="9DFEF431"/>
    <w:rsid w:val="9F2CB63E"/>
    <w:rsid w:val="9F9BDCF0"/>
    <w:rsid w:val="9FFE2D03"/>
    <w:rsid w:val="9FFE5AEC"/>
    <w:rsid w:val="9FFFE3F5"/>
    <w:rsid w:val="A36EC04B"/>
    <w:rsid w:val="A5DFA01B"/>
    <w:rsid w:val="A6ACD750"/>
    <w:rsid w:val="A9BBA821"/>
    <w:rsid w:val="A9EF24E0"/>
    <w:rsid w:val="A9FDDB60"/>
    <w:rsid w:val="AAF772AC"/>
    <w:rsid w:val="ABEF2E95"/>
    <w:rsid w:val="ABFEDE38"/>
    <w:rsid w:val="ABFFB3C1"/>
    <w:rsid w:val="AD1B1289"/>
    <w:rsid w:val="ADEFB4D2"/>
    <w:rsid w:val="AE8314D2"/>
    <w:rsid w:val="AEDF20F8"/>
    <w:rsid w:val="AEFE118B"/>
    <w:rsid w:val="AEFF4416"/>
    <w:rsid w:val="AF1DB4B9"/>
    <w:rsid w:val="AF747730"/>
    <w:rsid w:val="AFBED895"/>
    <w:rsid w:val="AFBFAD92"/>
    <w:rsid w:val="AFFBEAF6"/>
    <w:rsid w:val="B0BF0FF2"/>
    <w:rsid w:val="B3D91F8A"/>
    <w:rsid w:val="B3FFBDF6"/>
    <w:rsid w:val="B3FFDF4B"/>
    <w:rsid w:val="B4F7DAC5"/>
    <w:rsid w:val="B54FE5ED"/>
    <w:rsid w:val="B5FB386D"/>
    <w:rsid w:val="B73C2A5E"/>
    <w:rsid w:val="B76FA3CA"/>
    <w:rsid w:val="B7B46DBA"/>
    <w:rsid w:val="B7CEA171"/>
    <w:rsid w:val="B7FEC550"/>
    <w:rsid w:val="B9F7D9FB"/>
    <w:rsid w:val="BA655FB7"/>
    <w:rsid w:val="BA7B23C6"/>
    <w:rsid w:val="BABFD1A2"/>
    <w:rsid w:val="BB6786A8"/>
    <w:rsid w:val="BB9F2ADC"/>
    <w:rsid w:val="BBE5F67F"/>
    <w:rsid w:val="BBEFF8D1"/>
    <w:rsid w:val="BBF94E9F"/>
    <w:rsid w:val="BCBF1D3D"/>
    <w:rsid w:val="BCFE228A"/>
    <w:rsid w:val="BDA7707B"/>
    <w:rsid w:val="BDB60C71"/>
    <w:rsid w:val="BDB94776"/>
    <w:rsid w:val="BDDDF946"/>
    <w:rsid w:val="BDF28606"/>
    <w:rsid w:val="BDFBDDE7"/>
    <w:rsid w:val="BE6FA9AF"/>
    <w:rsid w:val="BED78D4C"/>
    <w:rsid w:val="BEF98DF2"/>
    <w:rsid w:val="BEFFC230"/>
    <w:rsid w:val="BF19B107"/>
    <w:rsid w:val="BF9C8CE4"/>
    <w:rsid w:val="BFBB8ECF"/>
    <w:rsid w:val="BFC9D8CE"/>
    <w:rsid w:val="BFDF2DBD"/>
    <w:rsid w:val="BFED854A"/>
    <w:rsid w:val="BFEFBA06"/>
    <w:rsid w:val="BFFB84FC"/>
    <w:rsid w:val="BFFDE858"/>
    <w:rsid w:val="BFFF53A7"/>
    <w:rsid w:val="C3FE97A4"/>
    <w:rsid w:val="C5DFA3B0"/>
    <w:rsid w:val="C5FD64F8"/>
    <w:rsid w:val="C6CE2C32"/>
    <w:rsid w:val="C7ADACBB"/>
    <w:rsid w:val="C7FF5D6C"/>
    <w:rsid w:val="CBDA2748"/>
    <w:rsid w:val="CDAF462C"/>
    <w:rsid w:val="CDFBA072"/>
    <w:rsid w:val="CED749C2"/>
    <w:rsid w:val="CEFC63D8"/>
    <w:rsid w:val="CFE793BC"/>
    <w:rsid w:val="CFEF1093"/>
    <w:rsid w:val="CFF60F90"/>
    <w:rsid w:val="CFFF44FC"/>
    <w:rsid w:val="D3BBE714"/>
    <w:rsid w:val="D3FEC5C7"/>
    <w:rsid w:val="D65F8276"/>
    <w:rsid w:val="D67D60D6"/>
    <w:rsid w:val="DA579ABD"/>
    <w:rsid w:val="DABF056B"/>
    <w:rsid w:val="DB47AED8"/>
    <w:rsid w:val="DB5C4CB6"/>
    <w:rsid w:val="DB765072"/>
    <w:rsid w:val="DB9F4808"/>
    <w:rsid w:val="DBEF1E63"/>
    <w:rsid w:val="DBEFEC50"/>
    <w:rsid w:val="DBFF8BAE"/>
    <w:rsid w:val="DC39AC68"/>
    <w:rsid w:val="DDBF34CF"/>
    <w:rsid w:val="DDF58E29"/>
    <w:rsid w:val="DDF5E17D"/>
    <w:rsid w:val="DDFB482C"/>
    <w:rsid w:val="DE611442"/>
    <w:rsid w:val="DEBD47AB"/>
    <w:rsid w:val="DEDF17A7"/>
    <w:rsid w:val="DF5BC5EA"/>
    <w:rsid w:val="DF7BD73C"/>
    <w:rsid w:val="DF7BE0A1"/>
    <w:rsid w:val="DF9F65BF"/>
    <w:rsid w:val="DFAFD4F4"/>
    <w:rsid w:val="DFB6E4B0"/>
    <w:rsid w:val="DFBBAABA"/>
    <w:rsid w:val="DFBBC07D"/>
    <w:rsid w:val="DFBF7DAD"/>
    <w:rsid w:val="DFD96BC1"/>
    <w:rsid w:val="DFEEC8BC"/>
    <w:rsid w:val="DFF79CCA"/>
    <w:rsid w:val="DFFCE79D"/>
    <w:rsid w:val="DFFDC0AF"/>
    <w:rsid w:val="DFFE1A98"/>
    <w:rsid w:val="DFFE8612"/>
    <w:rsid w:val="DFFEB5CC"/>
    <w:rsid w:val="DFFF2DC9"/>
    <w:rsid w:val="DFFF7890"/>
    <w:rsid w:val="E1F970BA"/>
    <w:rsid w:val="E37D35FA"/>
    <w:rsid w:val="E3EE4156"/>
    <w:rsid w:val="E3F310A3"/>
    <w:rsid w:val="E5B75042"/>
    <w:rsid w:val="E6796130"/>
    <w:rsid w:val="E7363AC4"/>
    <w:rsid w:val="E758C33E"/>
    <w:rsid w:val="E7792218"/>
    <w:rsid w:val="E7AF4A30"/>
    <w:rsid w:val="E7B97C75"/>
    <w:rsid w:val="E7BA6F1E"/>
    <w:rsid w:val="E7BE9313"/>
    <w:rsid w:val="E7FB8E8B"/>
    <w:rsid w:val="E8BEE1B6"/>
    <w:rsid w:val="E9E7FE0B"/>
    <w:rsid w:val="E9FDBFE1"/>
    <w:rsid w:val="EAA61979"/>
    <w:rsid w:val="EAC7C10F"/>
    <w:rsid w:val="EAF9C1FE"/>
    <w:rsid w:val="EB396F3D"/>
    <w:rsid w:val="EBCE08A2"/>
    <w:rsid w:val="EBE75ADE"/>
    <w:rsid w:val="ECFF7B37"/>
    <w:rsid w:val="EDBC2C7D"/>
    <w:rsid w:val="EDC53568"/>
    <w:rsid w:val="EDCF339F"/>
    <w:rsid w:val="EDED9E30"/>
    <w:rsid w:val="EDFF8F80"/>
    <w:rsid w:val="EEB31016"/>
    <w:rsid w:val="EEBC247B"/>
    <w:rsid w:val="EEDE682C"/>
    <w:rsid w:val="EEFB846E"/>
    <w:rsid w:val="EEFFB204"/>
    <w:rsid w:val="EF6D3C01"/>
    <w:rsid w:val="EF7D7696"/>
    <w:rsid w:val="EF9F4EE4"/>
    <w:rsid w:val="EFAEAC15"/>
    <w:rsid w:val="EFB513FA"/>
    <w:rsid w:val="EFB51C60"/>
    <w:rsid w:val="EFB766C5"/>
    <w:rsid w:val="EFBD85C1"/>
    <w:rsid w:val="EFBFA91C"/>
    <w:rsid w:val="EFD9D211"/>
    <w:rsid w:val="EFDD20AA"/>
    <w:rsid w:val="EFDF1D11"/>
    <w:rsid w:val="EFF5CD8D"/>
    <w:rsid w:val="EFFD3AEA"/>
    <w:rsid w:val="EFFF7F3F"/>
    <w:rsid w:val="EFFFAE20"/>
    <w:rsid w:val="EFFFD4E4"/>
    <w:rsid w:val="F157689E"/>
    <w:rsid w:val="F1F6F722"/>
    <w:rsid w:val="F2FB4C33"/>
    <w:rsid w:val="F3D5980C"/>
    <w:rsid w:val="F3F766F2"/>
    <w:rsid w:val="F3FFC78A"/>
    <w:rsid w:val="F58F8D3F"/>
    <w:rsid w:val="F5E720E3"/>
    <w:rsid w:val="F5F7867C"/>
    <w:rsid w:val="F5FB7C0F"/>
    <w:rsid w:val="F5FF5627"/>
    <w:rsid w:val="F6979890"/>
    <w:rsid w:val="F6BD9C8A"/>
    <w:rsid w:val="F6FD43C1"/>
    <w:rsid w:val="F7615C8C"/>
    <w:rsid w:val="F77B62E0"/>
    <w:rsid w:val="F77BC310"/>
    <w:rsid w:val="F77F8F61"/>
    <w:rsid w:val="F7A70F83"/>
    <w:rsid w:val="F7B5591C"/>
    <w:rsid w:val="F7BFDAC1"/>
    <w:rsid w:val="F7DB4EA7"/>
    <w:rsid w:val="F7EE264D"/>
    <w:rsid w:val="F7F76179"/>
    <w:rsid w:val="F7FB7EA2"/>
    <w:rsid w:val="F7FBCE2A"/>
    <w:rsid w:val="F7FD0573"/>
    <w:rsid w:val="F7FE4396"/>
    <w:rsid w:val="F7FF1CA4"/>
    <w:rsid w:val="F8331F4E"/>
    <w:rsid w:val="F8712424"/>
    <w:rsid w:val="F8CE7A0A"/>
    <w:rsid w:val="F8EFD29B"/>
    <w:rsid w:val="F8FF5D1A"/>
    <w:rsid w:val="F97F785C"/>
    <w:rsid w:val="F99C79EC"/>
    <w:rsid w:val="F9AEC544"/>
    <w:rsid w:val="F9D1B07E"/>
    <w:rsid w:val="F9DF5B71"/>
    <w:rsid w:val="F9E27B99"/>
    <w:rsid w:val="F9F46B08"/>
    <w:rsid w:val="F9F5759B"/>
    <w:rsid w:val="F9F7C54B"/>
    <w:rsid w:val="FA6F7F14"/>
    <w:rsid w:val="FADF42DD"/>
    <w:rsid w:val="FAEE208F"/>
    <w:rsid w:val="FAFBB17C"/>
    <w:rsid w:val="FAFF9630"/>
    <w:rsid w:val="FB3E6749"/>
    <w:rsid w:val="FB3F8FFC"/>
    <w:rsid w:val="FB48FF41"/>
    <w:rsid w:val="FB579893"/>
    <w:rsid w:val="FB5FB982"/>
    <w:rsid w:val="FB6FA24B"/>
    <w:rsid w:val="FBBB9CDE"/>
    <w:rsid w:val="FBBFD785"/>
    <w:rsid w:val="FBD740B1"/>
    <w:rsid w:val="FBDD887A"/>
    <w:rsid w:val="FBE52FCC"/>
    <w:rsid w:val="FBED341E"/>
    <w:rsid w:val="FBEDD5D9"/>
    <w:rsid w:val="FBEF2C4E"/>
    <w:rsid w:val="FBF17AEA"/>
    <w:rsid w:val="FBFD48CC"/>
    <w:rsid w:val="FBFFD018"/>
    <w:rsid w:val="FBFFED3D"/>
    <w:rsid w:val="FC776E7A"/>
    <w:rsid w:val="FCCDE07A"/>
    <w:rsid w:val="FCD5000F"/>
    <w:rsid w:val="FCE91D38"/>
    <w:rsid w:val="FD3370B7"/>
    <w:rsid w:val="FD3FCAA7"/>
    <w:rsid w:val="FD5F82A0"/>
    <w:rsid w:val="FD6F66B6"/>
    <w:rsid w:val="FD7D7A84"/>
    <w:rsid w:val="FD7DFB11"/>
    <w:rsid w:val="FDADD1ED"/>
    <w:rsid w:val="FDBF3E4B"/>
    <w:rsid w:val="FDBF5813"/>
    <w:rsid w:val="FDDC601B"/>
    <w:rsid w:val="FDE710F5"/>
    <w:rsid w:val="FDEF5697"/>
    <w:rsid w:val="FDF7209E"/>
    <w:rsid w:val="FDFBF65F"/>
    <w:rsid w:val="FDFE5255"/>
    <w:rsid w:val="FDFFC948"/>
    <w:rsid w:val="FE0BD15B"/>
    <w:rsid w:val="FE4D2173"/>
    <w:rsid w:val="FE5FC5CB"/>
    <w:rsid w:val="FECEC762"/>
    <w:rsid w:val="FEDDE09F"/>
    <w:rsid w:val="FEDF7729"/>
    <w:rsid w:val="FEEDC350"/>
    <w:rsid w:val="FEEE3E4D"/>
    <w:rsid w:val="FEF90D6B"/>
    <w:rsid w:val="FEFBCB6D"/>
    <w:rsid w:val="FEFEFDDA"/>
    <w:rsid w:val="FEFF33A7"/>
    <w:rsid w:val="FEFF6938"/>
    <w:rsid w:val="FF24A899"/>
    <w:rsid w:val="FF3FA202"/>
    <w:rsid w:val="FF5BE70F"/>
    <w:rsid w:val="FF5F3239"/>
    <w:rsid w:val="FF679801"/>
    <w:rsid w:val="FF7B6685"/>
    <w:rsid w:val="FF839846"/>
    <w:rsid w:val="FF8D75D0"/>
    <w:rsid w:val="FF9D2EC2"/>
    <w:rsid w:val="FF9E908B"/>
    <w:rsid w:val="FF9F6942"/>
    <w:rsid w:val="FFB7F70C"/>
    <w:rsid w:val="FFB99B9A"/>
    <w:rsid w:val="FFBAA0DE"/>
    <w:rsid w:val="FFBF549F"/>
    <w:rsid w:val="FFC67736"/>
    <w:rsid w:val="FFCBA35A"/>
    <w:rsid w:val="FFCDB0AA"/>
    <w:rsid w:val="FFCF1140"/>
    <w:rsid w:val="FFD6FE3F"/>
    <w:rsid w:val="FFDC2430"/>
    <w:rsid w:val="FFDD93D6"/>
    <w:rsid w:val="FFDDF184"/>
    <w:rsid w:val="FFE93439"/>
    <w:rsid w:val="FFEDE3AC"/>
    <w:rsid w:val="FFEFADE1"/>
    <w:rsid w:val="FFF2D889"/>
    <w:rsid w:val="FFF524A6"/>
    <w:rsid w:val="FFF7326C"/>
    <w:rsid w:val="FFF7981F"/>
    <w:rsid w:val="FFF7B387"/>
    <w:rsid w:val="FFFB4163"/>
    <w:rsid w:val="FFFB753E"/>
    <w:rsid w:val="FFFB84D3"/>
    <w:rsid w:val="FFFBF048"/>
    <w:rsid w:val="FFFE81B0"/>
    <w:rsid w:val="FFFEE9CF"/>
    <w:rsid w:val="FFFF14B2"/>
    <w:rsid w:val="FFFF1A98"/>
    <w:rsid w:val="FFFF3A97"/>
    <w:rsid w:val="FFFFB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Times New Roman" w:hAnsi="Times New Roman" w:eastAsia="仿宋_GB2312" w:cs="Times New Roman"/>
      <w:color w:val="000000"/>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ind w:firstLine="0" w:firstLineChars="0"/>
      <w:outlineLvl w:val="0"/>
    </w:pPr>
    <w:rPr>
      <w:b/>
      <w:kern w:val="44"/>
      <w:sz w:val="44"/>
    </w:rPr>
  </w:style>
  <w:style w:type="paragraph" w:styleId="4">
    <w:name w:val="heading 2"/>
    <w:basedOn w:val="1"/>
    <w:next w:val="1"/>
    <w:semiHidden/>
    <w:unhideWhenUsed/>
    <w:qFormat/>
    <w:uiPriority w:val="0"/>
    <w:pPr>
      <w:keepNext/>
      <w:keepLines/>
      <w:spacing w:beforeLines="0" w:beforeAutospacing="0" w:afterLines="0" w:afterAutospacing="0" w:line="560" w:lineRule="exact"/>
      <w:outlineLvl w:val="1"/>
    </w:pPr>
    <w:rPr>
      <w:rFonts w:ascii="Arial" w:hAnsi="Arial" w:eastAsia="黑体" w:cs="仿宋_GB2312"/>
      <w:szCs w:val="32"/>
    </w:rPr>
  </w:style>
  <w:style w:type="paragraph" w:styleId="5">
    <w:name w:val="heading 3"/>
    <w:basedOn w:val="1"/>
    <w:next w:val="1"/>
    <w:semiHidden/>
    <w:unhideWhenUsed/>
    <w:qFormat/>
    <w:uiPriority w:val="0"/>
    <w:pPr>
      <w:keepNext/>
      <w:keepLines/>
      <w:spacing w:beforeLines="0" w:beforeAutospacing="0" w:afterLines="0" w:afterAutospacing="0" w:line="560" w:lineRule="exact"/>
      <w:ind w:firstLine="800" w:firstLineChars="200"/>
      <w:outlineLvl w:val="9"/>
    </w:pPr>
    <w:rPr>
      <w:rFonts w:ascii="仿宋_GB2312" w:hAnsi="仿宋_GB2312" w:eastAsia="仿宋_GB2312" w:cs="仿宋_GB2312"/>
      <w:sz w:val="32"/>
      <w:szCs w:val="32"/>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Arial" w:hAnsi="Arial" w:eastAsia="黑体" w:cs="仿宋_GB2312"/>
      <w:sz w:val="28"/>
      <w:szCs w:val="32"/>
    </w:rPr>
  </w:style>
  <w:style w:type="character" w:default="1" w:styleId="17">
    <w:name w:val="Default Paragraph Font"/>
    <w:unhideWhenUsed/>
    <w:qFormat/>
    <w:uiPriority w:val="1"/>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w:basedOn w:val="1"/>
    <w:next w:val="1"/>
    <w:link w:val="21"/>
    <w:qFormat/>
    <w:uiPriority w:val="0"/>
    <w:pPr>
      <w:spacing w:line="560" w:lineRule="exact"/>
      <w:ind w:firstLine="723" w:firstLineChars="200"/>
    </w:pPr>
    <w:rPr>
      <w:rFonts w:ascii="Times New Roman" w:hAnsi="Times New Roman"/>
      <w:sz w:val="32"/>
      <w:szCs w:val="22"/>
    </w:rPr>
  </w:style>
  <w:style w:type="paragraph" w:styleId="7">
    <w:name w:val="Normal Indent"/>
    <w:basedOn w:val="1"/>
    <w:qFormat/>
    <w:uiPriority w:val="0"/>
    <w:pPr>
      <w:ind w:firstLine="420" w:firstLineChars="200"/>
    </w:pPr>
  </w:style>
  <w:style w:type="paragraph" w:styleId="8">
    <w:name w:val="Body Text 3"/>
    <w:basedOn w:val="1"/>
    <w:next w:val="2"/>
    <w:link w:val="20"/>
    <w:qFormat/>
    <w:uiPriority w:val="0"/>
    <w:pPr>
      <w:spacing w:line="560" w:lineRule="exact"/>
      <w:ind w:firstLine="723" w:firstLineChars="200"/>
    </w:pPr>
    <w:rPr>
      <w:rFonts w:ascii="Times New Roman" w:hAnsi="Times New Roman" w:eastAsia="仿宋_GB2312"/>
      <w:sz w:val="32"/>
      <w:szCs w:val="16"/>
    </w:rPr>
  </w:style>
  <w:style w:type="paragraph" w:styleId="9">
    <w:name w:val="Body Text Indent"/>
    <w:basedOn w:val="1"/>
    <w:next w:val="10"/>
    <w:qFormat/>
    <w:uiPriority w:val="0"/>
    <w:pPr>
      <w:spacing w:afterLines="0" w:afterAutospacing="0" w:line="240" w:lineRule="auto"/>
      <w:ind w:left="0" w:leftChars="0" w:firstLine="0" w:firstLineChars="0"/>
    </w:pPr>
    <w:rPr>
      <w:rFonts w:ascii="Times New Roman" w:hAnsi="Times New Roman" w:cs="Times New Roman"/>
    </w:rPr>
  </w:style>
  <w:style w:type="paragraph" w:styleId="10">
    <w:name w:val="envelope return"/>
    <w:basedOn w:val="1"/>
    <w:qFormat/>
    <w:uiPriority w:val="0"/>
    <w:pPr>
      <w:snapToGrid/>
      <w:spacing w:line="240" w:lineRule="auto"/>
      <w:ind w:firstLine="0" w:firstLineChars="0"/>
    </w:pPr>
    <w:rPr>
      <w:rFonts w:ascii="Arial" w:hAnsi="Arial" w:cs="Times New Roman"/>
    </w:rPr>
  </w:style>
  <w:style w:type="paragraph" w:styleId="11">
    <w:name w:val="footer"/>
    <w:basedOn w:val="1"/>
    <w:qFormat/>
    <w:uiPriority w:val="99"/>
    <w:pPr>
      <w:tabs>
        <w:tab w:val="center" w:pos="4153"/>
        <w:tab w:val="right" w:pos="8306"/>
      </w:tabs>
      <w:snapToGrid w:val="0"/>
      <w:jc w:val="left"/>
    </w:pPr>
    <w:rPr>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index 9"/>
    <w:basedOn w:val="1"/>
    <w:next w:val="1"/>
    <w:qFormat/>
    <w:uiPriority w:val="0"/>
    <w:pPr>
      <w:spacing w:line="560" w:lineRule="exact"/>
      <w:ind w:left="0" w:leftChars="0" w:firstLine="720" w:firstLineChars="200"/>
    </w:pPr>
    <w:rPr>
      <w:rFonts w:eastAsia="仿宋_GB2312" w:asciiTheme="minorAscii" w:hAnsiTheme="minorAscii"/>
      <w:sz w:val="32"/>
    </w:rPr>
  </w:style>
  <w:style w:type="paragraph" w:styleId="14">
    <w:name w:val="Title"/>
    <w:basedOn w:val="1"/>
    <w:next w:val="1"/>
    <w:qFormat/>
    <w:uiPriority w:val="0"/>
    <w:pPr>
      <w:spacing w:before="0" w:after="0"/>
      <w:jc w:val="center"/>
      <w:outlineLvl w:val="0"/>
    </w:pPr>
    <w:rPr>
      <w:rFonts w:ascii="方正小宋标简体" w:hAnsi="方正小宋标简体" w:eastAsia="仿宋_GB2312" w:cs="方正小宋标简体"/>
      <w:bCs/>
      <w:sz w:val="32"/>
      <w:szCs w:val="44"/>
    </w:rPr>
  </w:style>
  <w:style w:type="paragraph" w:styleId="15">
    <w:name w:val="Body Text First Indent"/>
    <w:basedOn w:val="2"/>
    <w:next w:val="9"/>
    <w:qFormat/>
    <w:uiPriority w:val="0"/>
    <w:pPr>
      <w:spacing w:line="560" w:lineRule="exact"/>
      <w:ind w:firstLine="883" w:firstLineChars="200"/>
    </w:pPr>
    <w:rPr>
      <w:rFonts w:ascii="Calibri" w:hAnsi="Calibri" w:cs="Times New Roman"/>
      <w:szCs w:val="30"/>
    </w:rPr>
  </w:style>
  <w:style w:type="character" w:styleId="18">
    <w:name w:val="Strong"/>
    <w:basedOn w:val="17"/>
    <w:qFormat/>
    <w:uiPriority w:val="0"/>
    <w:rPr>
      <w:b/>
    </w:rPr>
  </w:style>
  <w:style w:type="paragraph" w:customStyle="1" w:styleId="19">
    <w:name w:val="正文文本 21"/>
    <w:basedOn w:val="1"/>
    <w:qFormat/>
    <w:uiPriority w:val="0"/>
    <w:pPr>
      <w:spacing w:beforeAutospacing="0" w:line="560" w:lineRule="exact"/>
      <w:ind w:firstLine="420" w:firstLineChars="200"/>
    </w:pPr>
    <w:rPr>
      <w:rFonts w:eastAsia="仿宋_GB2312"/>
      <w:color w:val="000000"/>
      <w:szCs w:val="21"/>
    </w:rPr>
  </w:style>
  <w:style w:type="character" w:customStyle="1" w:styleId="20">
    <w:name w:val="正文文本 3 字符"/>
    <w:basedOn w:val="17"/>
    <w:link w:val="8"/>
    <w:semiHidden/>
    <w:qFormat/>
    <w:uiPriority w:val="99"/>
    <w:rPr>
      <w:rFonts w:ascii="Times New Roman" w:hAnsi="Times New Roman" w:eastAsia="仿宋_GB2312" w:cs="Times New Roman"/>
      <w:sz w:val="32"/>
      <w:szCs w:val="16"/>
    </w:rPr>
  </w:style>
  <w:style w:type="character" w:customStyle="1" w:styleId="21">
    <w:name w:val="正文文本 字符"/>
    <w:basedOn w:val="17"/>
    <w:link w:val="2"/>
    <w:semiHidden/>
    <w:qFormat/>
    <w:uiPriority w:val="99"/>
    <w:rPr>
      <w:rFonts w:ascii="Times New Roman" w:hAnsi="Times New Roman" w:eastAsia="仿宋_GB2312" w:cs="Times New Roman"/>
      <w:sz w:val="32"/>
      <w:szCs w:val="22"/>
    </w:rPr>
  </w:style>
  <w:style w:type="paragraph" w:styleId="22">
    <w:name w:val="List Paragraph"/>
    <w:basedOn w:val="1"/>
    <w:qFormat/>
    <w:uiPriority w:val="1"/>
    <w:pPr>
      <w:spacing w:line="560" w:lineRule="exact"/>
      <w:ind w:left="0" w:right="0" w:firstLine="883" w:firstLineChars="200"/>
    </w:pPr>
    <w:rPr>
      <w:rFonts w:ascii="仿宋_GB2312" w:hAnsi="仿宋_GB2312" w:cs="仿宋_GB2312"/>
      <w:sz w:val="22"/>
      <w:szCs w:val="22"/>
      <w:lang w:eastAsia="en-US"/>
    </w:rPr>
  </w:style>
  <w:style w:type="paragraph" w:customStyle="1" w:styleId="23">
    <w:name w:val="样式1"/>
    <w:basedOn w:val="1"/>
    <w:next w:val="1"/>
    <w:qFormat/>
    <w:uiPriority w:val="0"/>
    <w:rPr>
      <w:rFonts w:cs="Times New Roman"/>
    </w:rPr>
  </w:style>
  <w:style w:type="paragraph" w:customStyle="1" w:styleId="24">
    <w:name w:val="Index9"/>
    <w:basedOn w:val="1"/>
    <w:next w:val="1"/>
    <w:qFormat/>
    <w:uiPriority w:val="0"/>
    <w:pPr>
      <w:ind w:left="1600" w:leftChars="1600"/>
      <w:jc w:val="both"/>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4751</Words>
  <Characters>4936</Characters>
  <Lines>0</Lines>
  <Paragraphs>0</Paragraphs>
  <TotalTime>21</TotalTime>
  <ScaleCrop>false</ScaleCrop>
  <LinksUpToDate>false</LinksUpToDate>
  <CharactersWithSpaces>5017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2022-09-21T09:13:00Z</dcterms:created>
  <dc:creator>26387</dc:creator>
  <cp:lastModifiedBy>user</cp:lastModifiedBy>
  <cp:lastPrinted>2025-03-20T06:19:00Z</cp:lastPrinted>
  <dcterms:modified xsi:type="dcterms:W3CDTF">2025-03-25T10:27:25Z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888A132BF3A740668B0B235DD30E0DC7_13</vt:lpwstr>
  </property>
  <property fmtid="{D5CDD505-2E9C-101B-9397-08002B2CF9AE}" pid="4" name="KSOTemplateDocerSaveRecord">
    <vt:lpwstr>eyJoZGlkIjoiNjk4ZjllZGUzNjkwMjBjYjc3YTVhNDkzMTc2ZjE0YWMiLCJ1c2VySWQiOiIyMzkzOTc4MDQifQ==</vt:lpwstr>
  </property>
</Properties>
</file>