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北京市密云区市场监督管理局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  <w:lang w:val="en-US"/>
        </w:rPr>
        <w:t>行政处罚告知书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仿宋_GB2312" w:cs="仿宋"/>
          <w:sz w:val="32"/>
          <w:szCs w:val="32"/>
        </w:rPr>
      </w:pPr>
      <w:r>
        <w:rPr>
          <w:rFonts w:eastAsia="仿宋_GB2312" w:cs="仿宋"/>
          <w:sz w:val="32"/>
          <w:szCs w:val="32"/>
        </w:rPr>
        <w:t xml:space="preserve"> </w:t>
      </w:r>
      <w:r>
        <w:rPr>
          <w:rFonts w:hint="eastAsia" w:eastAsia="仿宋_GB2312" w:cs="仿宋"/>
          <w:sz w:val="32"/>
          <w:szCs w:val="32"/>
        </w:rPr>
        <w:t>京密市监罚告〔2024〕</w:t>
      </w:r>
      <w:r>
        <w:rPr>
          <w:rFonts w:hint="eastAsia" w:eastAsia="仿宋_GB2312" w:cs="仿宋"/>
          <w:sz w:val="32"/>
          <w:szCs w:val="32"/>
          <w:lang w:val="en-US" w:eastAsia="zh-CN"/>
        </w:rPr>
        <w:t>15822</w:t>
      </w:r>
      <w:r>
        <w:rPr>
          <w:rFonts w:hint="eastAsia" w:eastAsia="仿宋_GB2312" w:cs="仿宋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textAlignment w:val="auto"/>
        <w:outlineLvl w:val="9"/>
        <w:rPr>
          <w:rFonts w:hint="eastAsia"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普乐藏控股（北京）有限公司：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由本局立案调查的你单位涉嫌</w:t>
      </w:r>
      <w:r>
        <w:rPr>
          <w:rFonts w:hint="eastAsia" w:eastAsia="仿宋_GB2312" w:cs="仿宋"/>
          <w:sz w:val="32"/>
          <w:szCs w:val="32"/>
          <w:lang w:eastAsia="zh-CN"/>
        </w:rPr>
        <w:t>属于为非法集资设立的企业</w:t>
      </w:r>
      <w:r>
        <w:rPr>
          <w:rFonts w:hint="eastAsia" w:eastAsia="仿宋_GB2312" w:cs="仿宋"/>
          <w:sz w:val="32"/>
          <w:szCs w:val="32"/>
        </w:rPr>
        <w:t>一案，已调查终结。依据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《中华人民共和国行政处罚法》第四十四条</w:t>
      </w:r>
      <w:r>
        <w:rPr>
          <w:rFonts w:hint="eastAsia" w:eastAsia="仿宋_GB2312" w:cs="仿宋"/>
          <w:sz w:val="32"/>
          <w:szCs w:val="32"/>
        </w:rPr>
        <w:t>的规定，现将本局拟作出行政处罚的事实、理由、依据及处罚内容告知如下：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本局</w:t>
      </w:r>
      <w:r>
        <w:rPr>
          <w:rFonts w:hint="eastAsia" w:ascii="仿宋_GB2312" w:eastAsia="仿宋_GB2312" w:cs="仿宋"/>
          <w:sz w:val="32"/>
          <w:szCs w:val="32"/>
        </w:rPr>
        <w:t>于2024年8月22日收到北京市密云区打非工作小组办公室《关于建议吊销普乐藏控股（北京）有限公司营业执照的函》，认定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你单位</w:t>
      </w:r>
      <w:r>
        <w:rPr>
          <w:rFonts w:hint="eastAsia" w:ascii="仿宋_GB2312" w:eastAsia="仿宋_GB2312" w:cs="仿宋"/>
          <w:sz w:val="32"/>
          <w:szCs w:val="32"/>
        </w:rPr>
        <w:t>系为非法集资设立。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2024年9月5日，经部门负责人批准立案。2024年9月6日，执法人员调取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你单位</w:t>
      </w:r>
      <w:r>
        <w:rPr>
          <w:rFonts w:hint="eastAsia" w:ascii="仿宋_GB2312" w:eastAsia="仿宋_GB2312" w:cs="仿宋"/>
          <w:sz w:val="32"/>
          <w:szCs w:val="32"/>
        </w:rPr>
        <w:t>登记档案。2024年9月11日，执法人员对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你单位</w:t>
      </w:r>
      <w:r>
        <w:rPr>
          <w:rFonts w:hint="eastAsia" w:ascii="仿宋_GB2312" w:eastAsia="仿宋_GB2312" w:cs="仿宋"/>
          <w:sz w:val="32"/>
          <w:szCs w:val="32"/>
        </w:rPr>
        <w:t>住所进行现场检查，发现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你单位</w:t>
      </w:r>
      <w:r>
        <w:rPr>
          <w:rFonts w:hint="eastAsia" w:ascii="仿宋_GB2312" w:eastAsia="仿宋_GB2312" w:cs="仿宋"/>
          <w:sz w:val="32"/>
          <w:szCs w:val="32"/>
        </w:rPr>
        <w:t>未在住所开展经营活动。2024年9月12日，执法人员分别向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你单位</w:t>
      </w:r>
      <w:r>
        <w:rPr>
          <w:rFonts w:hint="eastAsia" w:ascii="仿宋_GB2312" w:eastAsia="仿宋_GB2312" w:cs="仿宋"/>
          <w:sz w:val="32"/>
          <w:szCs w:val="32"/>
        </w:rPr>
        <w:t>法定代表人、原监事、现监事身份证地址</w:t>
      </w:r>
      <w:r>
        <w:rPr>
          <w:rFonts w:hint="eastAsia" w:ascii="仿宋_GB2312" w:eastAsia="仿宋_GB2312" w:cs="仿宋"/>
          <w:color w:val="auto"/>
          <w:sz w:val="32"/>
          <w:szCs w:val="32"/>
        </w:rPr>
        <w:t>发送《询问通知书》，并向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eastAsia="仿宋_GB2312" w:cs="仿宋"/>
          <w:color w:val="auto"/>
          <w:sz w:val="32"/>
          <w:szCs w:val="32"/>
        </w:rPr>
        <w:t>2023年年报邮箱及法定代表人邮箱发送《询问通知书》扫描件。2024年10月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"/>
          <w:color w:val="auto"/>
          <w:sz w:val="32"/>
          <w:szCs w:val="32"/>
        </w:rPr>
        <w:t>日，</w:t>
      </w:r>
      <w:r>
        <w:rPr>
          <w:rFonts w:hint="eastAsia" w:ascii="仿宋_GB2312" w:eastAsia="仿宋_GB2312" w:cs="仿宋"/>
          <w:sz w:val="32"/>
          <w:szCs w:val="32"/>
        </w:rPr>
        <w:t>案件调查终结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"/>
          <w:sz w:val="32"/>
          <w:szCs w:val="32"/>
        </w:rPr>
        <w:t>本案未采取行政强制措施。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北京市密云区打非工作小组办公室《关于建议吊销普乐藏控股（北京）有限公司营业执照的函》表明你单位以投资理财为名，向不特定社会公众募集资金，并认定你单位系为非法集资设立。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上述事实，主要有北京市密云区打非工作小组办公室《关于建议吊销普乐藏控股（北京）有限公司营业执照的函》及相关证据材料、你单位登记档案、北京市市场监督管理局数据中心截图、北京市市场监督管理局综合业务监管系统截图、现场笔录、现场检查照片及相关材料、《询问通知书》、中国邮政速递物流查询截图、邮箱网页截图、通话录音刻录光盘、通话录音文字版等证据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你单位涉嫌违反了《防范和处置非法集资条例》第二十七条的规定，属于为非法集资设立的企业。依据《防范和处置非法集资条例》第二十七条的规定，拟处罚如下：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  <w:lang w:eastAsia="zh-CN"/>
        </w:rPr>
        <w:t>吊销营业执照。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仿宋_GB2312"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联系人：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赵山，李金阳</w:t>
      </w:r>
      <w:r>
        <w:rPr>
          <w:rFonts w:hint="eastAsia" w:ascii="仿宋_GB2312" w:eastAsia="仿宋_GB2312" w:cs="仿宋"/>
          <w:sz w:val="32"/>
          <w:szCs w:val="32"/>
        </w:rPr>
        <w:t xml:space="preserve"> </w:t>
      </w:r>
      <w:r>
        <w:rPr>
          <w:rFonts w:hint="eastAsia" w:eastAsia="仿宋_GB2312" w:cs="仿宋"/>
          <w:sz w:val="32"/>
          <w:szCs w:val="32"/>
        </w:rPr>
        <w:t xml:space="preserve"> 联系电话：</w:t>
      </w:r>
      <w:r>
        <w:rPr>
          <w:rFonts w:hint="eastAsia" w:ascii="仿宋_GB2312" w:eastAsia="仿宋_GB2312" w:cs="仿宋"/>
          <w:sz w:val="32"/>
          <w:szCs w:val="32"/>
        </w:rPr>
        <w:t>010-69085007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eastAsia="仿宋_GB2312" w:cs="Mongolian Baiti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联系地址：</w:t>
      </w:r>
      <w:r>
        <w:rPr>
          <w:rFonts w:eastAsia="仿宋_GB2312" w:cs="仿宋"/>
          <w:sz w:val="32"/>
          <w:szCs w:val="32"/>
        </w:rPr>
        <w:t>北京市密云区新北路11号</w:t>
      </w:r>
    </w:p>
    <w:p>
      <w:pPr>
        <w:wordWrap w:val="0"/>
        <w:spacing w:line="440" w:lineRule="exact"/>
        <w:ind w:firstLine="640" w:firstLineChars="200"/>
        <w:rPr>
          <w:rFonts w:hint="eastAsia" w:ascii="仿宋_GB2312" w:hAnsi="Arial" w:eastAsia="仿宋_GB2312" w:cs="Arial"/>
          <w:color w:val="191919"/>
          <w:sz w:val="32"/>
          <w:szCs w:val="32"/>
          <w:shd w:val="clear" w:color="auto" w:fill="FFFFFF"/>
        </w:rPr>
      </w:pPr>
    </w:p>
    <w:p>
      <w:pPr>
        <w:spacing w:line="440" w:lineRule="exact"/>
        <w:ind w:firstLine="640" w:firstLineChars="200"/>
        <w:rPr>
          <w:rFonts w:hint="eastAsia" w:eastAsia="仿宋_GB2312" w:cs="仿宋"/>
          <w:sz w:val="32"/>
          <w:szCs w:val="32"/>
          <w:u w:val="single"/>
        </w:rPr>
      </w:pPr>
    </w:p>
    <w:p>
      <w:pPr>
        <w:spacing w:line="440" w:lineRule="exact"/>
        <w:ind w:firstLine="640" w:firstLineChars="200"/>
        <w:rPr>
          <w:rFonts w:hint="eastAsia" w:eastAsia="仿宋_GB2312" w:cs="仿宋"/>
          <w:sz w:val="32"/>
          <w:szCs w:val="32"/>
        </w:rPr>
      </w:pPr>
    </w:p>
    <w:p>
      <w:pPr>
        <w:spacing w:line="440" w:lineRule="exact"/>
        <w:ind w:right="640" w:firstLine="601"/>
        <w:jc w:val="right"/>
        <w:rPr>
          <w:rFonts w:eastAsia="仿宋_GB2312" w:cs="Mongolian Baiti"/>
          <w:sz w:val="32"/>
          <w:szCs w:val="32"/>
        </w:rPr>
      </w:pPr>
    </w:p>
    <w:p>
      <w:pPr>
        <w:spacing w:line="440" w:lineRule="exact"/>
        <w:ind w:right="640" w:firstLine="601"/>
        <w:jc w:val="right"/>
        <w:rPr>
          <w:rFonts w:hint="eastAsia" w:eastAsia="仿宋_GB2312" w:cs="Mongolian Baiti"/>
          <w:sz w:val="32"/>
          <w:szCs w:val="32"/>
        </w:rPr>
      </w:pPr>
    </w:p>
    <w:p>
      <w:pPr>
        <w:spacing w:line="440" w:lineRule="exact"/>
        <w:ind w:right="640" w:firstLine="601"/>
        <w:jc w:val="right"/>
        <w:rPr>
          <w:rFonts w:hint="eastAsia" w:eastAsia="仿宋_GB2312" w:cs="仿宋"/>
          <w:color w:val="auto"/>
          <w:sz w:val="32"/>
          <w:szCs w:val="32"/>
        </w:rPr>
      </w:pPr>
      <w:r>
        <w:rPr>
          <w:rFonts w:hint="eastAsia" w:eastAsia="仿宋_GB2312" w:cs="Mongolian Baiti"/>
          <w:sz w:val="32"/>
          <w:szCs w:val="32"/>
        </w:rPr>
        <w:t xml:space="preserve"> </w:t>
      </w:r>
      <w:r>
        <w:rPr>
          <w:rFonts w:hint="eastAsia" w:eastAsia="仿宋_GB2312" w:cs="Mongolian Baiti"/>
          <w:sz w:val="32"/>
          <w:szCs w:val="32"/>
          <w:lang w:val="en-US" w:eastAsia="zh-CN"/>
        </w:rPr>
        <w:t xml:space="preserve">  </w:t>
      </w:r>
      <w:r>
        <w:rPr>
          <w:rFonts w:eastAsia="仿宋_GB2312" w:cs="仿宋"/>
          <w:color w:val="000000"/>
          <w:sz w:val="32"/>
          <w:szCs w:val="32"/>
        </w:rPr>
        <w:t>北京市密云区市</w:t>
      </w:r>
      <w:r>
        <w:rPr>
          <w:rFonts w:eastAsia="仿宋_GB2312" w:cs="仿宋"/>
          <w:color w:val="auto"/>
          <w:sz w:val="32"/>
          <w:szCs w:val="32"/>
        </w:rPr>
        <w:t>场监督管理局</w:t>
      </w:r>
    </w:p>
    <w:p>
      <w:pPr>
        <w:spacing w:line="440" w:lineRule="exact"/>
        <w:ind w:right="1120" w:firstLine="600"/>
        <w:jc w:val="center"/>
        <w:rPr>
          <w:color w:val="auto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"/>
          <w:color w:val="auto"/>
          <w:sz w:val="32"/>
          <w:szCs w:val="32"/>
        </w:rPr>
        <w:t>2</w:t>
      </w:r>
      <w:r>
        <w:rPr>
          <w:rFonts w:ascii="仿宋_GB2312" w:eastAsia="仿宋_GB2312" w:cs="仿宋"/>
          <w:color w:val="auto"/>
          <w:sz w:val="32"/>
          <w:szCs w:val="32"/>
        </w:rPr>
        <w:t>024</w:t>
      </w:r>
      <w:r>
        <w:rPr>
          <w:rFonts w:hint="eastAsia" w:ascii="仿宋_GB2312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 w:cs="仿宋"/>
          <w:color w:val="auto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rPr>
        <w:rFonts w:ascii="Times New Roman" w:hAnsi="Times New Roman" w:eastAsia="仿宋_GB2312" w:cs="仿宋"/>
        <w:sz w:val="32"/>
        <w:szCs w:val="32"/>
      </w:rPr>
    </w:pPr>
    <w:r>
      <w:rPr>
        <w:rFonts w:hint="eastAsia" w:ascii="Times New Roman" w:hAnsi="Times New Roman" w:eastAsia="仿宋_GB231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-2540</wp:posOffset>
              </wp:positionV>
              <wp:extent cx="5550535" cy="63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-0.2pt;height:0.05pt;width:437.05pt;mso-position-horizontal:center;z-index:251659264;mso-width-relative:page;mso-height-relative:page;" filled="f" stroked="t" coordsize="21600,21600" o:gfxdata="UEsDBAoAAAAAAIdO4kAAAAAAAAAAAAAAAAAEAAAAZHJzL1BLAwQUAAAACACHTuJA6nQaGtQAAAAE&#10;AQAADwAAAGRycy9kb3ducmV2LnhtbE2PzWrDMBCE74W8g9hAb4ns1tTBtRxKoNBLU5L2ATbWxja1&#10;VsZSfpyn7/bUHocZZr4p11fXqzONofNsIF0moIhrbztuDHx9vi5WoEJEtth7JgMTBVhXs7sSC+sv&#10;vKPzPjZKSjgUaKCNcSi0DnVLDsPSD8TiHf3oMIocG21HvEi56/VDkjxphx3LQosDbVqqv/cnZ2C3&#10;8dv8Zcg+3rbx/ZjfbhPVzWTM/TxNnkFFusa/MPziCzpUwnTwJ7ZB9QbkSDSwyECJucqzFNRB9CPo&#10;qtT/4asfUEsDBBQAAAAIAIdO4kCpQKg92gEAAJkDAAAOAAAAZHJzL2Uyb0RvYy54bWytU82O0zAQ&#10;viPxDpbvNGlRllXUdA+U5YJgpYUHmNpOYsl/8nib9iV4ASRucOLInbdheQzGbunuwgUhcpiMPZ+/&#10;zPd5srzYWcO2KqL2ruPzWc2ZcsJL7YaOv3t7+eScM0zgJBjvVMf3CvnF6vGj5RRatfCjN1JFRiQO&#10;2yl0fEwptFWFYlQWcOaDclTsfbSQaBmHSkaYiN2aalHXZ9XkowzRC4VIu+tDka8Kf98rkd70ParE&#10;TMept1RiLHGTY7VaQjtECKMWxzbgH7qwoB199ES1hgTsJuo/qKwW0aPv00x4W/m+10IVDaRmXv+m&#10;5nqEoIoWMgfDySb8f7Ti9fYqMi07vuDMgaUruv3w9fv7Tz++faR4++UzW2STpoAtYa/DVTyukNKs&#10;eNdHm9+khe2KsfuTsWqXmKDNpmnq5mnDmaDaGSXEUd0dDRHTS+Uty0nHjXZZNbSwfYXpAP0FydvG&#10;sYlmrTl/lhmBpqY3kCi1gXSgG8ph9EbLS21MPoJx2Dw3kW0hz0F5jj08gOWvrAHHA66UMgzaUYF8&#10;4SRL+0AOORplnnuwSnJmFE1+zgoygTZ/gyT5xpEL2diDlTnbeLmn+7gJUQ8jWTEvXeYK3X/x7Dir&#10;ecDurwvT3R+1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qdBoa1AAAAAQBAAAPAAAAAAAAAAEA&#10;IAAAACIAAABkcnMvZG93bnJldi54bWxQSwECFAAUAAAACACHTuJAqUCoPdoBAACZAwAADgAAAAAA&#10;AAABACAAAAAjAQAAZHJzL2Uyb0RvYy54bWxQSwUGAAAAAAYABgBZAQAAbwUAAAAA&#10;">
              <v:path arrowok="t"/>
              <v:fill on="f" focussize="0,0"/>
              <v:stroke weight="1.25pt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bCs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20807045</wp:posOffset>
              </wp:positionV>
              <wp:extent cx="5762625" cy="127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638.35pt;height:0.1pt;width:453.75pt;z-index:251658240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i11b13QEAAJcDAAAOAAAAZHJzL2Uyb0RvYy54bWytU81u&#10;EzEQviPxDpbvZJNFTWGVTQ+EckFQqeUBJrZ315L/8LjZ5CV4ASRucOLInbehfQzGTkihXCrEHmbH&#10;ntlv5vtmdnG2tYZtVETtXctnkylnygkvtetb/u7q/MkzzjCBk2C8Uy3fKeRny8ePFmNoVO0Hb6SK&#10;jEAcNmNo+ZBSaKoKxaAs4MQH5SjY+Wgh0TH2lYwwEro1VT2dzqvRRxmiFwqRblf7IF8W/K5TIr3t&#10;OlSJmZZTb6nYWOw622q5gKaPEAYtDm3AP3RhQTsqeoRaQQJ2HfVfUFaL6NF3aSK8rXzXaaEKB2Iz&#10;m95jczlAUIULiYPhKBP+P1jxZnMRmZY0O84cWBrRzcdvPz58vv3+iezN1y9slkUaAzaUexku4uGE&#10;5GbG2y7a/CYubFuE3R2FVdvEBF2enM7reX3CmaDYrD4tuld334aI6ZXylmWn5Ua7TBsa2LzGRPUo&#10;9VdKvjaOjS1//nROExVAW4PvybGBWKDry5fojZbn2picj7FfvzCRbSBvQXkyJ0L9Iy2XWAEO+7wS&#10;2u/HoEC+dJKlXSB9HC0yzw1YJTkzivY+ewQITQJtHpJJpY2jDrKseyGzt/ZyR9O4DlH3A+lQlC85&#10;NP3S72FT83r9fi5Id//T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7/OR1wAAAAoBAAAPAAAA&#10;AAAAAAEAIAAAACIAAABkcnMvZG93bnJldi54bWxQSwECFAAUAAAACACHTuJAYtdW9d0BAACXAwAA&#10;DgAAAAAAAAABACAAAAAmAQAAZHJzL2Uyb0RvYy54bWxQSwUGAAAAAAYABgBZAQAAdQUAAAAA&#10;">
              <v:path arrowok="t"/>
              <v:fill on="f" focussize="0,0"/>
              <v:stroke weight="0.737007874015748pt" endcap="square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_GB2312" w:cs="仿宋"/>
        <w:sz w:val="32"/>
        <w:szCs w:val="32"/>
      </w:rPr>
      <w:t>本文书一式</w:t>
    </w:r>
    <w:r>
      <w:rPr>
        <w:rFonts w:ascii="Times New Roman" w:hAnsi="Times New Roman" w:eastAsia="仿宋_GB2312" w:cs="仿宋"/>
        <w:sz w:val="32"/>
        <w:szCs w:val="32"/>
      </w:rPr>
      <w:t>二</w:t>
    </w:r>
    <w:r>
      <w:rPr>
        <w:rFonts w:hint="eastAsia" w:ascii="Times New Roman" w:hAnsi="Times New Roman" w:eastAsia="仿宋_GB2312" w:cs="仿宋"/>
        <w:sz w:val="32"/>
        <w:szCs w:val="32"/>
      </w:rPr>
      <w:t>份，</w:t>
    </w:r>
    <w:r>
      <w:rPr>
        <w:rFonts w:ascii="Times New Roman" w:hAnsi="Times New Roman" w:eastAsia="仿宋_GB2312" w:cs="仿宋"/>
        <w:sz w:val="32"/>
        <w:szCs w:val="32"/>
      </w:rPr>
      <w:t>一</w:t>
    </w:r>
    <w:r>
      <w:rPr>
        <w:rFonts w:hint="eastAsia" w:ascii="Times New Roman" w:hAnsi="Times New Roman" w:eastAsia="仿宋_GB2312" w:cs="仿宋"/>
        <w:sz w:val="32"/>
        <w:szCs w:val="32"/>
      </w:rPr>
      <w:t>份送达，一份归档，</w:t>
    </w:r>
    <w:r>
      <w:rPr>
        <w:rFonts w:ascii="Times New Roman" w:hAnsi="Times New Roman" w:eastAsia="仿宋_GB2312" w:cs="仿宋"/>
        <w:sz w:val="32"/>
        <w:szCs w:val="32"/>
        <w:u w:val="single"/>
      </w:rPr>
      <w:t>\</w:t>
    </w:r>
    <w:r>
      <w:rPr>
        <w:rFonts w:hint="eastAsia" w:ascii="Times New Roman" w:hAnsi="Times New Roman" w:eastAsia="仿宋_GB2312" w:cs="仿宋"/>
        <w:sz w:val="32"/>
        <w:szCs w:val="32"/>
      </w:rPr>
      <w:t>。</w:t>
    </w:r>
  </w:p>
  <w:p>
    <w:pPr>
      <w:pStyle w:val="3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03A6F"/>
    <w:rsid w:val="008F52BA"/>
    <w:rsid w:val="021320EA"/>
    <w:rsid w:val="02671702"/>
    <w:rsid w:val="02D80234"/>
    <w:rsid w:val="032136DB"/>
    <w:rsid w:val="05886455"/>
    <w:rsid w:val="05D278E6"/>
    <w:rsid w:val="06410FB9"/>
    <w:rsid w:val="073F2974"/>
    <w:rsid w:val="083C0805"/>
    <w:rsid w:val="0AB906BF"/>
    <w:rsid w:val="0AE03A29"/>
    <w:rsid w:val="0F5F3F80"/>
    <w:rsid w:val="0FC20B6C"/>
    <w:rsid w:val="1445054E"/>
    <w:rsid w:val="171263E8"/>
    <w:rsid w:val="18CC67C4"/>
    <w:rsid w:val="18DE04D7"/>
    <w:rsid w:val="18E74814"/>
    <w:rsid w:val="19385F9A"/>
    <w:rsid w:val="1B1D36BF"/>
    <w:rsid w:val="1CDC2889"/>
    <w:rsid w:val="1DB86D16"/>
    <w:rsid w:val="1E265BD4"/>
    <w:rsid w:val="1E5157A4"/>
    <w:rsid w:val="21103A6F"/>
    <w:rsid w:val="220B5BFC"/>
    <w:rsid w:val="22C12B66"/>
    <w:rsid w:val="23385B84"/>
    <w:rsid w:val="25C57D59"/>
    <w:rsid w:val="273C6D39"/>
    <w:rsid w:val="297A0472"/>
    <w:rsid w:val="2B323EF1"/>
    <w:rsid w:val="2C4C207D"/>
    <w:rsid w:val="2C89780D"/>
    <w:rsid w:val="2C8A6C29"/>
    <w:rsid w:val="2D2030B0"/>
    <w:rsid w:val="2DE70377"/>
    <w:rsid w:val="2ED94D10"/>
    <w:rsid w:val="2FC10FB6"/>
    <w:rsid w:val="30273FB7"/>
    <w:rsid w:val="303D1894"/>
    <w:rsid w:val="325A0BC1"/>
    <w:rsid w:val="328915EE"/>
    <w:rsid w:val="32EA533A"/>
    <w:rsid w:val="33625BFE"/>
    <w:rsid w:val="338A18B9"/>
    <w:rsid w:val="33D77A4A"/>
    <w:rsid w:val="33F50EE1"/>
    <w:rsid w:val="34DC745C"/>
    <w:rsid w:val="34E35FC7"/>
    <w:rsid w:val="356A5EDC"/>
    <w:rsid w:val="366C7511"/>
    <w:rsid w:val="36FE41D4"/>
    <w:rsid w:val="3A0E3924"/>
    <w:rsid w:val="3A5E3F27"/>
    <w:rsid w:val="3AFD7A05"/>
    <w:rsid w:val="3B232340"/>
    <w:rsid w:val="3BAF5D69"/>
    <w:rsid w:val="3C4B5886"/>
    <w:rsid w:val="3CDB3037"/>
    <w:rsid w:val="3D7445FE"/>
    <w:rsid w:val="3EBF67C5"/>
    <w:rsid w:val="400D78D8"/>
    <w:rsid w:val="44E8333F"/>
    <w:rsid w:val="481A12EB"/>
    <w:rsid w:val="4A497B0F"/>
    <w:rsid w:val="4AE510EE"/>
    <w:rsid w:val="4BE9790C"/>
    <w:rsid w:val="4C2A361B"/>
    <w:rsid w:val="519D7EEE"/>
    <w:rsid w:val="51C0757C"/>
    <w:rsid w:val="521033EF"/>
    <w:rsid w:val="529879AE"/>
    <w:rsid w:val="53BB1A90"/>
    <w:rsid w:val="547D49E8"/>
    <w:rsid w:val="5520218D"/>
    <w:rsid w:val="574D4381"/>
    <w:rsid w:val="5C714DDA"/>
    <w:rsid w:val="5F6C54E3"/>
    <w:rsid w:val="5FA300CB"/>
    <w:rsid w:val="609C1832"/>
    <w:rsid w:val="60B36BDC"/>
    <w:rsid w:val="61C50E05"/>
    <w:rsid w:val="62C4542C"/>
    <w:rsid w:val="63015BDD"/>
    <w:rsid w:val="63467E3B"/>
    <w:rsid w:val="64306C99"/>
    <w:rsid w:val="65942D46"/>
    <w:rsid w:val="65C041A9"/>
    <w:rsid w:val="66A2465B"/>
    <w:rsid w:val="68FD5273"/>
    <w:rsid w:val="69026979"/>
    <w:rsid w:val="6AF55812"/>
    <w:rsid w:val="6B233001"/>
    <w:rsid w:val="6E104F8C"/>
    <w:rsid w:val="70866B0B"/>
    <w:rsid w:val="71B52539"/>
    <w:rsid w:val="734B4E6E"/>
    <w:rsid w:val="73672CAE"/>
    <w:rsid w:val="7371369C"/>
    <w:rsid w:val="73E10593"/>
    <w:rsid w:val="74A24B74"/>
    <w:rsid w:val="74C53A4A"/>
    <w:rsid w:val="7625500E"/>
    <w:rsid w:val="77CF389D"/>
    <w:rsid w:val="788B2395"/>
    <w:rsid w:val="7C58596B"/>
    <w:rsid w:val="7CFD4375"/>
    <w:rsid w:val="7DA9077E"/>
    <w:rsid w:val="7DB23225"/>
    <w:rsid w:val="7E6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2024-11-01T09:12:00Z</dcterms:created>
  <dc:creator>管理人员</dc:creator>
  <cp:lastModifiedBy>管理人员</cp:lastModifiedBy>
  <dcterms:modified xsi:type="dcterms:W3CDTF">2024-11-01T09:15:14Z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