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u w:val="none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u w:val="none"/>
          <w:lang w:eastAsia="zh-CN"/>
        </w:rPr>
        <w:t>月“接诉即办”考核期工作情况分析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一、诉求总量情况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楷体_GB2312" w:hAnsi="楷体_GB2312" w:eastAsia="楷体_GB2312" w:cs="楷体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2023年8月19日0时至2023年9月19日0时，我区共受理“12345”市民服务热线群众诉求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20893件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spacing w:val="0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环比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下降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11.84%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二、诉求办理情况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市级考评成绩为：响应率99.96%、解决率94.29%、满意率94.94%，综合成绩95.21分，排名第11位。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本月纳入市级考评工单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12382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件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，环比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上升4.08%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。其中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“考核三率”工单7022件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：“双满工单”6458件，“双否工单”308件（含51件区级“双满”工单），“单否工单”85件（含59件区级“双满”工单），“解决、基本满意工单”171件。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19" w:firstLineChars="200"/>
        <w:textAlignment w:val="auto"/>
        <w:outlineLvl w:val="9"/>
        <w:rPr>
          <w:rFonts w:hint="eastAsia" w:ascii="楷体_GB2312" w:hAnsi="楷体_GB2312" w:eastAsia="楷体_GB2312" w:cs="楷体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spacing w:val="-6"/>
          <w:sz w:val="32"/>
          <w:szCs w:val="32"/>
          <w:highlight w:val="none"/>
          <w:u w:val="none"/>
          <w:lang w:val="en-US" w:eastAsia="zh-CN"/>
        </w:rPr>
        <w:t>（一）镇街成绩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67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bCs w:val="0"/>
          <w:color w:val="auto"/>
          <w:spacing w:val="6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6"/>
          <w:sz w:val="32"/>
          <w:szCs w:val="32"/>
          <w:highlight w:val="none"/>
          <w:u w:val="none"/>
          <w:lang w:val="en-US" w:eastAsia="zh-CN"/>
        </w:rPr>
        <w:t>直派工单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6"/>
          <w:sz w:val="32"/>
          <w:szCs w:val="32"/>
          <w:highlight w:val="none"/>
          <w:u w:val="none"/>
          <w:lang w:val="en-US" w:eastAsia="zh-CN"/>
        </w:rPr>
        <w:t>综合成绩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6"/>
          <w:sz w:val="32"/>
          <w:szCs w:val="32"/>
          <w:highlight w:val="none"/>
          <w:u w:val="none"/>
          <w:lang w:val="en-US" w:eastAsia="zh-CN"/>
        </w:rPr>
        <w:t>97.08分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6"/>
          <w:sz w:val="32"/>
          <w:szCs w:val="32"/>
          <w:highlight w:val="none"/>
          <w:u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6"/>
          <w:sz w:val="32"/>
          <w:szCs w:val="32"/>
          <w:highlight w:val="none"/>
          <w:u w:val="none"/>
          <w:lang w:val="en-US" w:eastAsia="zh-CN"/>
        </w:rPr>
        <w:t>高于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6"/>
          <w:kern w:val="2"/>
          <w:sz w:val="32"/>
          <w:szCs w:val="32"/>
          <w:highlight w:val="none"/>
          <w:u w:val="none"/>
          <w:lang w:val="en-US" w:eastAsia="zh-CN" w:bidi="ar-SA"/>
        </w:rPr>
        <w:t>我区市级考核综合成绩（95.21分）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6"/>
          <w:kern w:val="2"/>
          <w:sz w:val="32"/>
          <w:szCs w:val="32"/>
          <w:highlight w:val="none"/>
          <w:u w:val="none"/>
          <w:lang w:val="en-US" w:eastAsia="zh-CN" w:bidi="ar-SA"/>
        </w:rPr>
        <w:t>1.87分，高于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6"/>
          <w:sz w:val="32"/>
          <w:szCs w:val="32"/>
          <w:highlight w:val="none"/>
          <w:u w:val="none"/>
          <w:lang w:val="en-US" w:eastAsia="zh-CN"/>
        </w:rPr>
        <w:t>全市街乡镇平均水平（96.72分）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6"/>
          <w:sz w:val="32"/>
          <w:szCs w:val="32"/>
          <w:highlight w:val="none"/>
          <w:u w:val="none"/>
          <w:lang w:val="en-US" w:eastAsia="zh-CN"/>
        </w:rPr>
        <w:t>0.36分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6"/>
          <w:sz w:val="32"/>
          <w:szCs w:val="32"/>
          <w:highlight w:val="none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color w:val="auto"/>
          <w:spacing w:val="-11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spacing w:val="0"/>
          <w:sz w:val="32"/>
          <w:szCs w:val="32"/>
          <w:highlight w:val="none"/>
          <w:lang w:val="en-US" w:eastAsia="zh-CN"/>
        </w:rPr>
        <w:t>转派工单</w:t>
      </w:r>
      <w:r>
        <w:rPr>
          <w:rFonts w:hint="eastAsia" w:ascii="仿宋_GB2312" w:hAnsi="仿宋_GB2312" w:eastAsia="仿宋_GB2312" w:cs="仿宋_GB2312"/>
          <w:b w:val="0"/>
          <w:bCs/>
          <w:spacing w:val="0"/>
          <w:sz w:val="32"/>
          <w:szCs w:val="32"/>
          <w:highlight w:val="none"/>
          <w:lang w:val="en-US" w:eastAsia="zh-CN"/>
        </w:rPr>
        <w:t>（转派+从办）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综合</w:t>
      </w:r>
      <w:r>
        <w:rPr>
          <w:rFonts w:hint="eastAsia" w:ascii="仿宋_GB2312" w:hAnsi="仿宋_GB2312" w:eastAsia="仿宋_GB2312" w:cs="仿宋_GB2312"/>
          <w:b w:val="0"/>
          <w:bCs w:val="0"/>
          <w:spacing w:val="0"/>
          <w:sz w:val="32"/>
          <w:szCs w:val="32"/>
          <w:highlight w:val="none"/>
          <w:lang w:val="en-US" w:eastAsia="zh-CN"/>
        </w:rPr>
        <w:t>成绩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89.33</w:t>
      </w:r>
      <w:r>
        <w:rPr>
          <w:rFonts w:hint="eastAsia" w:ascii="仿宋_GB2312" w:hAnsi="仿宋_GB2312" w:eastAsia="仿宋_GB2312" w:cs="仿宋_GB2312"/>
          <w:b/>
          <w:bCs w:val="0"/>
          <w:spacing w:val="0"/>
          <w:sz w:val="32"/>
          <w:szCs w:val="32"/>
          <w:highlight w:val="none"/>
          <w:lang w:val="en-US" w:eastAsia="zh-CN"/>
        </w:rPr>
        <w:t>分</w:t>
      </w:r>
      <w:r>
        <w:rPr>
          <w:rFonts w:hint="eastAsia" w:ascii="仿宋_GB2312" w:hAnsi="仿宋_GB2312" w:eastAsia="仿宋_GB2312" w:cs="仿宋_GB2312"/>
          <w:b w:val="0"/>
          <w:bCs/>
          <w:spacing w:val="0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 w:val="0"/>
          <w:spacing w:val="0"/>
          <w:sz w:val="32"/>
          <w:szCs w:val="32"/>
          <w:highlight w:val="none"/>
          <w:lang w:val="en-US" w:eastAsia="zh-CN"/>
        </w:rPr>
        <w:t>低于</w:t>
      </w:r>
      <w:r>
        <w:rPr>
          <w:rFonts w:hint="eastAsia" w:ascii="仿宋_GB2312" w:hAnsi="仿宋_GB2312" w:eastAsia="仿宋_GB2312" w:cs="仿宋_GB2312"/>
          <w:b w:val="0"/>
          <w:bCs/>
          <w:spacing w:val="0"/>
          <w:sz w:val="32"/>
          <w:szCs w:val="32"/>
          <w:highlight w:val="none"/>
          <w:lang w:val="en-US" w:eastAsia="zh-CN"/>
        </w:rPr>
        <w:t>直派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工单综合成绩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7.75分</w:t>
      </w:r>
      <w:r>
        <w:rPr>
          <w:rFonts w:hint="eastAsia" w:ascii="仿宋_GB2312" w:hAnsi="仿宋_GB2312" w:eastAsia="仿宋_GB2312" w:cs="仿宋_GB2312"/>
          <w:b w:val="0"/>
          <w:bCs/>
          <w:spacing w:val="0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低于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kern w:val="2"/>
          <w:sz w:val="32"/>
          <w:szCs w:val="32"/>
          <w:highlight w:val="none"/>
          <w:u w:val="none"/>
          <w:lang w:val="en-US" w:eastAsia="zh-CN" w:bidi="ar-SA"/>
        </w:rPr>
        <w:t>我区市级考核综合成绩（95.21分）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kern w:val="2"/>
          <w:sz w:val="32"/>
          <w:szCs w:val="32"/>
          <w:highlight w:val="none"/>
          <w:u w:val="none"/>
          <w:lang w:val="en-US" w:eastAsia="zh-CN" w:bidi="ar-SA"/>
        </w:rPr>
        <w:t>5.88分，</w:t>
      </w:r>
      <w:r>
        <w:rPr>
          <w:rFonts w:hint="eastAsia" w:ascii="仿宋_GB2312" w:hAnsi="仿宋_GB2312" w:eastAsia="仿宋_GB2312" w:cs="仿宋_GB2312"/>
          <w:b/>
          <w:bCs w:val="0"/>
          <w:spacing w:val="0"/>
          <w:sz w:val="32"/>
          <w:szCs w:val="32"/>
          <w:highlight w:val="none"/>
          <w:lang w:val="en-US" w:eastAsia="zh-CN"/>
        </w:rPr>
        <w:t>低于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全市街乡镇平均水平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7.39分</w:t>
      </w:r>
      <w:r>
        <w:rPr>
          <w:rFonts w:hint="eastAsia" w:ascii="仿宋_GB2312" w:hAnsi="仿宋_GB2312" w:eastAsia="仿宋_GB2312" w:cs="仿宋_GB2312"/>
          <w:b w:val="0"/>
          <w:bCs w:val="0"/>
          <w:spacing w:val="0"/>
          <w:sz w:val="32"/>
          <w:szCs w:val="32"/>
          <w:highlight w:val="none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全区镇街</w:t>
      </w:r>
      <w:r>
        <w:rPr>
          <w:rFonts w:hint="eastAsia" w:ascii="仿宋_GB2312" w:hAnsi="仿宋_GB2312" w:eastAsia="仿宋_GB2312" w:cs="仿宋_GB2312"/>
          <w:b/>
          <w:bCs w:val="0"/>
          <w:spacing w:val="0"/>
          <w:sz w:val="32"/>
          <w:szCs w:val="32"/>
          <w:highlight w:val="none"/>
          <w:lang w:val="en-US" w:eastAsia="zh-CN"/>
        </w:rPr>
        <w:t>全量</w:t>
      </w: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highlight w:val="none"/>
          <w:lang w:val="en-US" w:eastAsia="zh-CN"/>
        </w:rPr>
        <w:t>工单</w:t>
      </w:r>
      <w:r>
        <w:rPr>
          <w:rFonts w:hint="eastAsia" w:ascii="仿宋_GB2312" w:hAnsi="仿宋_GB2312" w:eastAsia="仿宋_GB2312" w:cs="仿宋_GB2312"/>
          <w:b w:val="0"/>
          <w:bCs w:val="0"/>
          <w:spacing w:val="0"/>
          <w:sz w:val="32"/>
          <w:szCs w:val="32"/>
          <w:highlight w:val="none"/>
          <w:lang w:val="en-US" w:eastAsia="zh-CN"/>
        </w:rPr>
        <w:t>（直派+转派+从办）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综合</w:t>
      </w:r>
      <w:r>
        <w:rPr>
          <w:rFonts w:hint="eastAsia" w:ascii="仿宋_GB2312" w:hAnsi="仿宋_GB2312" w:eastAsia="仿宋_GB2312" w:cs="仿宋_GB2312"/>
          <w:b w:val="0"/>
          <w:bCs w:val="0"/>
          <w:spacing w:val="0"/>
          <w:sz w:val="32"/>
          <w:szCs w:val="32"/>
          <w:highlight w:val="none"/>
          <w:lang w:val="en-US" w:eastAsia="zh-CN"/>
        </w:rPr>
        <w:t>成绩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95.48</w:t>
      </w:r>
      <w:r>
        <w:rPr>
          <w:rFonts w:hint="eastAsia" w:ascii="仿宋_GB2312" w:hAnsi="仿宋_GB2312" w:eastAsia="仿宋_GB2312" w:cs="仿宋_GB2312"/>
          <w:b/>
          <w:bCs w:val="0"/>
          <w:spacing w:val="0"/>
          <w:sz w:val="32"/>
          <w:szCs w:val="32"/>
          <w:highlight w:val="none"/>
          <w:lang w:val="en-US" w:eastAsia="zh-CN"/>
        </w:rPr>
        <w:t>分</w:t>
      </w:r>
      <w:r>
        <w:rPr>
          <w:rFonts w:hint="eastAsia" w:ascii="仿宋_GB2312" w:hAnsi="仿宋_GB2312" w:eastAsia="仿宋_GB2312" w:cs="仿宋_GB2312"/>
          <w:b w:val="0"/>
          <w:bCs/>
          <w:spacing w:val="0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 w:val="0"/>
          <w:spacing w:val="0"/>
          <w:sz w:val="32"/>
          <w:szCs w:val="32"/>
          <w:highlight w:val="none"/>
          <w:lang w:val="en-US" w:eastAsia="zh-CN"/>
        </w:rPr>
        <w:t>低于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全市街乡镇平均水平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1.24分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sz w:val="32"/>
          <w:szCs w:val="32"/>
          <w:highlight w:val="none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19" w:firstLineChars="200"/>
        <w:textAlignment w:val="auto"/>
        <w:outlineLvl w:val="9"/>
        <w:rPr>
          <w:rFonts w:hint="eastAsia" w:ascii="楷体_GB2312" w:hAnsi="楷体_GB2312" w:eastAsia="楷体_GB2312" w:cs="楷体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（二）部门成绩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ind w:firstLine="616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yellow"/>
          <w:u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全区部门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（主办+从办）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综合成绩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95.28分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，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低于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全市各部门平均水平（99.05分）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3.77分，高于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我区市级考核综合成绩（95.21分）</w:t>
      </w:r>
      <w:r>
        <w:rPr>
          <w:rFonts w:hint="eastAsia" w:ascii="仿宋_GB2312" w:hAnsi="仿宋_GB2312" w:eastAsia="仿宋_GB2312" w:cs="仿宋_GB2312"/>
          <w:b/>
          <w:bCs w:val="0"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0.07分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-6"/>
          <w:kern w:val="2"/>
          <w:sz w:val="32"/>
          <w:szCs w:val="32"/>
          <w:highlight w:val="none"/>
          <w:u w:val="none"/>
          <w:lang w:val="en-US" w:eastAsia="zh-CN" w:bidi="ar-SA"/>
        </w:rPr>
        <w:t>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spacing w:line="560" w:lineRule="exact"/>
        <w:ind w:left="0" w:leftChars="0" w:firstLine="0" w:firstLineChars="0"/>
        <w:textAlignment w:val="auto"/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表1：市级考评各镇街诉求办理情况统计表（直派）</w:t>
      </w:r>
    </w:p>
    <w:tbl>
      <w:tblPr>
        <w:tblStyle w:val="15"/>
        <w:tblW w:w="887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"/>
        <w:gridCol w:w="1557"/>
        <w:gridCol w:w="959"/>
        <w:gridCol w:w="969"/>
        <w:gridCol w:w="969"/>
        <w:gridCol w:w="969"/>
        <w:gridCol w:w="969"/>
        <w:gridCol w:w="969"/>
        <w:gridCol w:w="102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Header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排名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镇  街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纳入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考评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响应率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解决率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满意率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综合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成绩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市级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排名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环比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变化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檀营地区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99.18%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99.59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古北口镇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99.01%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98.81%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99.03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十里堡镇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98.68%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98.94%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98.92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北庄镇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98.58%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98.61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大城子镇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98.26%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98.37%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98.48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不老屯镇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98.47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98.56%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97.55%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巨各庄镇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316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97.65%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98.43%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高岭镇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97.89%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97.79%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98.06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西田各庄镇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97.41%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97.56%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鼓楼街道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97.40%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97.54%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石城镇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97.14%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97.14%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97.43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东邵渠镇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277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96.55%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97.33%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97.21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河南寨镇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99.11%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95.51%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96.63%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96.32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冯家峪镇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96.86%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96.24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穆家峪镇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427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94.89%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96.04%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95.86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太师屯镇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349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94.90%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95.71%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95.73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果园街道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297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94.72%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95.12%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95.41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273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溪翁庄镇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99.43%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93.31%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93.17%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93.87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新城子镇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92.11%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94.39%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93.81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311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887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全市共343个街乡镇参与排名，平均综合成绩为96.72分。全区镇街直派工单综合成绩97.08分。</w:t>
            </w:r>
          </w:p>
        </w:tc>
      </w:tr>
    </w:tbl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表2：市级考评各镇街诉求办理情况统计表（转派+从办）</w:t>
      </w:r>
    </w:p>
    <w:tbl>
      <w:tblPr>
        <w:tblStyle w:val="15"/>
        <w:tblW w:w="887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7"/>
        <w:gridCol w:w="1669"/>
        <w:gridCol w:w="1180"/>
        <w:gridCol w:w="1315"/>
        <w:gridCol w:w="1315"/>
        <w:gridCol w:w="1315"/>
        <w:gridCol w:w="1359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排名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镇  街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纳入考评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响应率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解决率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满意率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综合成绩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石城镇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北庄镇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37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95.00%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98.00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东邵渠镇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96.15%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95.38%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96.23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西田各庄镇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95.12%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96.59%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96.20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河南寨镇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57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93.55%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96.77%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95.48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冯家峪镇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41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94.12%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94.12%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94.71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大城子镇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91.67%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95.83%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94.17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不老屯镇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104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93.18%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93.18%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93.86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巨各庄镇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69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89.47%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94.21%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92.42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高岭镇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75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90.48%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92.86%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92.38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古北口镇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65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88.89%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91.11%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90.89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新城子镇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87.50%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92.50%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90.75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密云镇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101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89.33%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90.73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太师屯镇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84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88.37%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90.23%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90.28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十里堡镇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90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86.96%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89.13%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89.13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鼓楼街道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434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85.32%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87.03%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87.47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溪翁庄镇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143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84.62%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87.08%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87.14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穆家峪镇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138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84.75%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86.78%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87.08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果园街道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241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82.86%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85.29%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85.54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檀营地区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98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81.82%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80.00%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82.91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887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1.纳入考评数=主办工单数+从办工单数；2.镇街转派+从办工单综合成绩为89.33分。</w:t>
            </w:r>
          </w:p>
        </w:tc>
      </w:tr>
    </w:tbl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表3：市级考评各镇街诉求办理情况统计表（直派+转派+从办）</w:t>
      </w:r>
    </w:p>
    <w:tbl>
      <w:tblPr>
        <w:tblStyle w:val="15"/>
        <w:tblW w:w="892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9"/>
        <w:gridCol w:w="1652"/>
        <w:gridCol w:w="1094"/>
        <w:gridCol w:w="1094"/>
        <w:gridCol w:w="1094"/>
        <w:gridCol w:w="1094"/>
        <w:gridCol w:w="1094"/>
        <w:gridCol w:w="1079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tblHeader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排名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镇  街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纳入考评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响应率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解决率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满意率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加分项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综合成绩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北庄镇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194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98.76%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97.89%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98.53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大城子镇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246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97.45%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98.06%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97.95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石城镇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108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97.40%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97.40%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97.66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不老屯镇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374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97.29%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97.29%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97.56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西田各庄镇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507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97.11%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97.43%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97.52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巨各庄镇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385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96.59%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97.88%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97.45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十里堡镇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374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96.70%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97.29%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97.27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东邵渠镇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337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96.51%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97.13%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97.11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高岭镇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309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96.55%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96.90%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97.03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密云镇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283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97.04%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96.09%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96.96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古北口镇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196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96.35%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96.79%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96.89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河南寨镇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281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99.29%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95.22%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96.65%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96.20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冯家峪镇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214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94.90%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96.56%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96.08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太师屯镇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433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94.07%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95.01%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95.04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穆家峪镇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565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93.37%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94.64%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94.54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檀营地区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231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93.79%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93.79%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94.41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鼓楼街道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907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92.46%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93.24%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93.53 </w:t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新城子镇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167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91.54%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94.15%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93.53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溪翁庄镇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495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99.60%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91.69%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92.03%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92.62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果园街道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538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100.00%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90.41%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91.55%</w:t>
            </w:r>
          </w:p>
        </w:tc>
        <w:tc>
          <w:tcPr>
            <w:tcW w:w="1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91.83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892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1.纳入考评数=主办工单数+从办工单数；2.镇街直派工单+转派工单+从办工单综合成绩为95.48分。</w:t>
            </w:r>
          </w:p>
        </w:tc>
      </w:tr>
    </w:tbl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表4：市级考评各部门诉求办理情况统计表（自办+从办）</w:t>
      </w:r>
    </w:p>
    <w:tbl>
      <w:tblPr>
        <w:tblStyle w:val="15"/>
        <w:tblW w:w="892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400"/>
        <w:gridCol w:w="2074"/>
        <w:gridCol w:w="1020"/>
        <w:gridCol w:w="1020"/>
        <w:gridCol w:w="1020"/>
        <w:gridCol w:w="1020"/>
        <w:gridCol w:w="930"/>
        <w:gridCol w:w="10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Header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排名</w:t>
            </w:r>
          </w:p>
        </w:tc>
        <w:tc>
          <w:tcPr>
            <w:tcW w:w="4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分类</w:t>
            </w: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部  门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纳入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考评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响应率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解决率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满意率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加分项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综合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一类部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门</w:t>
            </w: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园林绿化局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民政局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人力社保局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236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99.29%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99.71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密云城服集团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289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98.74%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97.91%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98.54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卫生健康委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98.88%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97.30%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98.36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密云城投集团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98.36%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98.26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589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98.05%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97.53%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98.04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农业农村局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97.50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商务局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93.33%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97.33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  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97.22%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96.11%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97.06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市场监督管理局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528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95.97%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95.17%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96.05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文化和旅游局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728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95.92%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94.29%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0.1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95.77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水务局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94.44%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95.22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400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一类部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门</w:t>
            </w: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密云企业管理公司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94.29%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93.14%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94.40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园林中心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93.55%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93.55%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94.19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中关村密云园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487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90.10%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93.47%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92.44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静态交通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95.20%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92.08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城市管理委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90.32%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91.48%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91.75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住建委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944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89.38%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92.53%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91.71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公路分局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90.38%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89.23%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90.88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400" w:type="dxa"/>
            <w:vMerge w:val="continue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规自分局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83.33%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83.67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restar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二类部门</w:t>
            </w: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密云生态集团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生态环境局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国资委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供销社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文旅集团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消防支队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退役军人事务局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农业服务中心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人防办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政务服务管理局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400" w:type="dxa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发改委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94.12%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97.06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400" w:type="dxa"/>
            <w:vMerge w:val="continue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07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经贸分院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100.00%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90.00%</w:t>
            </w:r>
          </w:p>
        </w:tc>
        <w:tc>
          <w:tcPr>
            <w:tcW w:w="93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—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96.00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8920" w:type="dxa"/>
            <w:gridSpan w:val="9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1.纳入考评数=主办工单数+从办工单数；2.</w:t>
            </w: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全区各部门自办工单+从办工单综合成绩为95.28分。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三、万人诉求情况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  <w:highlight w:val="yellow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本月，按照各区诉求量以及第七次全国人口普查公布的北京市2020年度各区人口数，我区万人诉求比为</w:t>
      </w:r>
      <w:r>
        <w:rPr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  <w:highlight w:val="none"/>
          <w:u w:val="none"/>
          <w:lang w:val="en-US" w:eastAsia="zh-CN"/>
        </w:rPr>
        <w:t>372.71件/万人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，环比下降</w:t>
      </w:r>
      <w:r>
        <w:rPr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  <w:highlight w:val="none"/>
          <w:u w:val="none"/>
          <w:lang w:val="en-US" w:eastAsia="zh-CN"/>
        </w:rPr>
        <w:t>17.38件/万人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，排名第15位。大兴区、昌平区、门头沟区万人诉求比位居全市前三，分别为</w:t>
      </w:r>
      <w:r>
        <w:rPr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  <w:highlight w:val="none"/>
          <w:u w:val="none"/>
          <w:lang w:val="en-US" w:eastAsia="zh-CN"/>
        </w:rPr>
        <w:t xml:space="preserve">197.06件/万人、197.29件/万人、213.46件/万人。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7130415</wp:posOffset>
            </wp:positionH>
            <wp:positionV relativeFrom="paragraph">
              <wp:posOffset>196850</wp:posOffset>
            </wp:positionV>
            <wp:extent cx="2399665" cy="1784350"/>
            <wp:effectExtent l="0" t="0" r="635" b="635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highlight w:val="none"/>
          <w:u w:val="none"/>
          <w:lang w:val="en-US" w:eastAsia="zh-CN"/>
        </w:rPr>
        <w:t>四、当月典型案例</w:t>
      </w:r>
    </w:p>
    <w:p>
      <w:pPr>
        <w:pStyle w:val="1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悦欣嘉园社区是密云区檀营地区的新建社区，社区居委会把提升群众满意度作为出发点和着力点，认真为群众办实事、办好事，全力解决群众的困难事、烦心事，不断提升群众获得感、幸福感。</w:t>
      </w:r>
    </w:p>
    <w:p>
      <w:pPr>
        <w:pStyle w:val="13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157480</wp:posOffset>
            </wp:positionV>
            <wp:extent cx="2087880" cy="1583690"/>
            <wp:effectExtent l="0" t="0" r="7620" b="16510"/>
            <wp:wrapTight wrapText="bothSides">
              <wp:wrapPolygon>
                <wp:start x="0" y="0"/>
                <wp:lineTo x="0" y="21306"/>
                <wp:lineTo x="21482" y="21306"/>
                <wp:lineTo x="21482" y="0"/>
                <wp:lineTo x="0" y="0"/>
              </wp:wrapPolygon>
            </wp:wrapTight>
            <wp:docPr id="3" name="图片 3" descr="9fe94f887f040fd6e0ea0bb21c37ac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fe94f887f040fd6e0ea0bb21c37acf2"/>
                    <pic:cNvPicPr/>
                  </pic:nvPicPr>
                  <pic:blipFill>
                    <a:blip r:embed="rId6"/>
                    <a:srcRect r="373" b="15431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2421255</wp:posOffset>
            </wp:positionV>
            <wp:extent cx="2087880" cy="1583690"/>
            <wp:effectExtent l="0" t="0" r="7620" b="16510"/>
            <wp:wrapTight wrapText="bothSides">
              <wp:wrapPolygon>
                <wp:start x="0" y="0"/>
                <wp:lineTo x="0" y="21306"/>
                <wp:lineTo x="21482" y="21306"/>
                <wp:lineTo x="21482" y="0"/>
                <wp:lineTo x="0" y="0"/>
              </wp:wrapPolygon>
            </wp:wrapTight>
            <wp:docPr id="6" name="图片 6" descr="731f276b74cdb5c4aa8cbd47ef240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1f276b74cdb5c4aa8cbd47ef240805"/>
                    <pic:cNvPicPr/>
                  </pic:nvPicPr>
                  <pic:blipFill>
                    <a:blip r:embed="rId7"/>
                    <a:srcRect r="-84" b="18577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悦欣嘉园社区所辖悦欣汇小区中包含十栋共有产权房，随着入住率不断提高，电动自行车安全充电成为困扰小区居民的难题。了解情况后，社区居委会详细统计每栋居民楼电动车使用情况，并协调相关部门进行规划、设计，为小区新增设五处电动自行车充电棚。安装过程中，居委会工作人员全程跟进，把群众的事做到群众的心坎上。居民感慨到：“原来充电不方便，现在下楼就能充，有车棚子也淋不着。”</w:t>
      </w:r>
    </w:p>
    <w:p>
      <w:pPr>
        <w:pStyle w:val="1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1661160</wp:posOffset>
            </wp:positionV>
            <wp:extent cx="2087880" cy="1583690"/>
            <wp:effectExtent l="0" t="0" r="7620" b="16510"/>
            <wp:wrapThrough wrapText="bothSides">
              <wp:wrapPolygon>
                <wp:start x="0" y="0"/>
                <wp:lineTo x="0" y="21306"/>
                <wp:lineTo x="21482" y="21306"/>
                <wp:lineTo x="21482" y="0"/>
                <wp:lineTo x="0" y="0"/>
              </wp:wrapPolygon>
            </wp:wrapThrough>
            <wp:docPr id="7" name="图片 7" descr="2521849ef46bc3730124afff89300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21849ef46bc3730124afff89300468"/>
                    <pic:cNvPicPr/>
                  </pic:nvPicPr>
                  <pic:blipFill>
                    <a:blip r:embed="rId8"/>
                    <a:srcRect r="1143" b="19172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调研走访，居委会了解到社区居民文体健身诉求强烈。为满足社区居民健身需求，居委会多次与相关单位沟通协调，目前，40余套健身器材已安装完毕，孩子们一群一伙地做游戏，老年人围坐在健身器材附近纳凉、锻炼。“健身这方面就是孩子玩得都挺好的，还有老年人每天早上都得锻炼锻炼，活动活动，人的生命就在于运动。”悦欣嘉园社区居民说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居民事无小事。作为新建社区，悦欣嘉园社区以群众需求为导向，在不断完善社区建设的同时，持续推进各项具体工作做实、做细。</w:t>
      </w:r>
    </w:p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5013F0F-EF97-4D66-8347-8C090AAD874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41B5947D-64CA-4703-B6E4-2909DF0A762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08BBF95-B627-4481-AF03-D08B5E786E08}"/>
  </w:font>
  <w:font w:name="华文行楷">
    <w:panose1 w:val="02010800040101010101"/>
    <w:charset w:val="86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华文仿宋">
    <w:panose1 w:val="02010600040101010101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4" w:fontKey="{10AFA974-2AE0-42A3-9457-7565DA5B9B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57932518"/>
                            <w:docPartObj>
                              <w:docPartGallery w:val="autotext"/>
                            </w:docPartObj>
                          </w:sdtPr>
                          <w:sdtContent>
                            <w:p>
                              <w:pPr>
                                <w:pStyle w:val="10"/>
                                <w:jc w:val="center"/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</w:rPr>
                                <w:t xml:space="preserve"> 5 -</w:t>
                              </w: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57932518"/>
                      <w:docPartObj>
                        <w:docPartGallery w:val="autotext"/>
                      </w:docPartObj>
                    </w:sdtPr>
                    <w:sdtContent>
                      <w:p>
                        <w:pPr>
                          <w:pStyle w:val="10"/>
                          <w:jc w:val="center"/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zh-CN"/>
                          </w:rPr>
                          <w:t>-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</w:rPr>
                          <w:t xml:space="preserve"> 5 -</w:t>
                        </w: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  <w:p>
    <w:pPr>
      <w:pStyle w:val="1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yOTUxZDZmMTAzNGY3M2E2ZDMyOGFjYTg2MThkZGYifQ=="/>
  </w:docVars>
  <w:rsids>
    <w:rsidRoot w:val="00D63920"/>
    <w:rsid w:val="00022F0B"/>
    <w:rsid w:val="0010668E"/>
    <w:rsid w:val="00210DD9"/>
    <w:rsid w:val="002167CD"/>
    <w:rsid w:val="002C3B45"/>
    <w:rsid w:val="003023B2"/>
    <w:rsid w:val="0037766E"/>
    <w:rsid w:val="004107C4"/>
    <w:rsid w:val="004E500C"/>
    <w:rsid w:val="004E7398"/>
    <w:rsid w:val="004F7086"/>
    <w:rsid w:val="00596651"/>
    <w:rsid w:val="005D026E"/>
    <w:rsid w:val="00615EC8"/>
    <w:rsid w:val="00685173"/>
    <w:rsid w:val="006A5501"/>
    <w:rsid w:val="00702B28"/>
    <w:rsid w:val="00724E40"/>
    <w:rsid w:val="007C44D9"/>
    <w:rsid w:val="008135BE"/>
    <w:rsid w:val="00837319"/>
    <w:rsid w:val="00904385"/>
    <w:rsid w:val="009779D3"/>
    <w:rsid w:val="00A2319D"/>
    <w:rsid w:val="00B76455"/>
    <w:rsid w:val="00B916E1"/>
    <w:rsid w:val="00BA138D"/>
    <w:rsid w:val="00C228D4"/>
    <w:rsid w:val="00C43A90"/>
    <w:rsid w:val="00CF10BB"/>
    <w:rsid w:val="00D0567B"/>
    <w:rsid w:val="00D14977"/>
    <w:rsid w:val="00D63920"/>
    <w:rsid w:val="00D76D9C"/>
    <w:rsid w:val="00E0033E"/>
    <w:rsid w:val="00EF7950"/>
    <w:rsid w:val="00F30849"/>
    <w:rsid w:val="00F86641"/>
    <w:rsid w:val="00FC2D93"/>
    <w:rsid w:val="011B23D2"/>
    <w:rsid w:val="014309A8"/>
    <w:rsid w:val="015E7920"/>
    <w:rsid w:val="01691192"/>
    <w:rsid w:val="0189664D"/>
    <w:rsid w:val="01FE2FD8"/>
    <w:rsid w:val="02353A89"/>
    <w:rsid w:val="025836B3"/>
    <w:rsid w:val="025E303E"/>
    <w:rsid w:val="02687D3F"/>
    <w:rsid w:val="028E13EB"/>
    <w:rsid w:val="028E60AB"/>
    <w:rsid w:val="0295483A"/>
    <w:rsid w:val="02AA0D22"/>
    <w:rsid w:val="02DD1A2B"/>
    <w:rsid w:val="02FA613C"/>
    <w:rsid w:val="03302C21"/>
    <w:rsid w:val="03613794"/>
    <w:rsid w:val="036B6A2A"/>
    <w:rsid w:val="03786AB4"/>
    <w:rsid w:val="03A14A9E"/>
    <w:rsid w:val="03B93677"/>
    <w:rsid w:val="03CB6C2C"/>
    <w:rsid w:val="03EE3EEF"/>
    <w:rsid w:val="044C6E68"/>
    <w:rsid w:val="04577C42"/>
    <w:rsid w:val="04733B2F"/>
    <w:rsid w:val="047B39AC"/>
    <w:rsid w:val="04E377A0"/>
    <w:rsid w:val="055D0BC2"/>
    <w:rsid w:val="05627127"/>
    <w:rsid w:val="05784831"/>
    <w:rsid w:val="058368B9"/>
    <w:rsid w:val="05B71129"/>
    <w:rsid w:val="05DC33DB"/>
    <w:rsid w:val="05E530D0"/>
    <w:rsid w:val="05F313BD"/>
    <w:rsid w:val="06043D8A"/>
    <w:rsid w:val="065B0978"/>
    <w:rsid w:val="0680464D"/>
    <w:rsid w:val="069B792B"/>
    <w:rsid w:val="06A12EAC"/>
    <w:rsid w:val="06B171C4"/>
    <w:rsid w:val="06B91CBF"/>
    <w:rsid w:val="06E339A6"/>
    <w:rsid w:val="06E51436"/>
    <w:rsid w:val="06ED7EF0"/>
    <w:rsid w:val="07146D98"/>
    <w:rsid w:val="071830B3"/>
    <w:rsid w:val="073707BA"/>
    <w:rsid w:val="0783290C"/>
    <w:rsid w:val="078D6433"/>
    <w:rsid w:val="07B1664E"/>
    <w:rsid w:val="07B70A9C"/>
    <w:rsid w:val="07C0638D"/>
    <w:rsid w:val="07C47825"/>
    <w:rsid w:val="07D81430"/>
    <w:rsid w:val="07F41D8D"/>
    <w:rsid w:val="07F52BAF"/>
    <w:rsid w:val="08212ADE"/>
    <w:rsid w:val="08676EA5"/>
    <w:rsid w:val="088D51A0"/>
    <w:rsid w:val="08DA16F2"/>
    <w:rsid w:val="08E2366B"/>
    <w:rsid w:val="08E47335"/>
    <w:rsid w:val="090715AF"/>
    <w:rsid w:val="09772D0C"/>
    <w:rsid w:val="098530F7"/>
    <w:rsid w:val="098C0BF8"/>
    <w:rsid w:val="099C619C"/>
    <w:rsid w:val="09A2187F"/>
    <w:rsid w:val="0A0F4BBF"/>
    <w:rsid w:val="0A223024"/>
    <w:rsid w:val="0A7464E2"/>
    <w:rsid w:val="0A9B3C5D"/>
    <w:rsid w:val="0AC63DA6"/>
    <w:rsid w:val="0AF175F6"/>
    <w:rsid w:val="0AF85E83"/>
    <w:rsid w:val="0B5346A2"/>
    <w:rsid w:val="0B943721"/>
    <w:rsid w:val="0B990284"/>
    <w:rsid w:val="0BB40AED"/>
    <w:rsid w:val="0C253A33"/>
    <w:rsid w:val="0C276D99"/>
    <w:rsid w:val="0C364956"/>
    <w:rsid w:val="0C3C25FC"/>
    <w:rsid w:val="0C7E65A6"/>
    <w:rsid w:val="0CB27546"/>
    <w:rsid w:val="0CBE57AA"/>
    <w:rsid w:val="0D3072F2"/>
    <w:rsid w:val="0D52790F"/>
    <w:rsid w:val="0D6D5FF2"/>
    <w:rsid w:val="0D71793F"/>
    <w:rsid w:val="0D866EAD"/>
    <w:rsid w:val="0DBB414E"/>
    <w:rsid w:val="0DD877F6"/>
    <w:rsid w:val="0E134370"/>
    <w:rsid w:val="0E2D68B7"/>
    <w:rsid w:val="0E362232"/>
    <w:rsid w:val="0E462B7A"/>
    <w:rsid w:val="0E4D292A"/>
    <w:rsid w:val="0E832FCB"/>
    <w:rsid w:val="0E952EBA"/>
    <w:rsid w:val="0E9717A4"/>
    <w:rsid w:val="0EE643C8"/>
    <w:rsid w:val="0EF771FD"/>
    <w:rsid w:val="0EFE5A16"/>
    <w:rsid w:val="0F444B6E"/>
    <w:rsid w:val="0F6C6610"/>
    <w:rsid w:val="0F7054DD"/>
    <w:rsid w:val="0F8A6182"/>
    <w:rsid w:val="0FB26719"/>
    <w:rsid w:val="0FB868C2"/>
    <w:rsid w:val="0FCA66E5"/>
    <w:rsid w:val="100D2BE2"/>
    <w:rsid w:val="1049281B"/>
    <w:rsid w:val="10665AB3"/>
    <w:rsid w:val="10AB4F16"/>
    <w:rsid w:val="10EC1436"/>
    <w:rsid w:val="10FC2DAE"/>
    <w:rsid w:val="110E0CA0"/>
    <w:rsid w:val="112A6783"/>
    <w:rsid w:val="112F3D99"/>
    <w:rsid w:val="113A4D95"/>
    <w:rsid w:val="117E574B"/>
    <w:rsid w:val="11BB35C4"/>
    <w:rsid w:val="121212C7"/>
    <w:rsid w:val="122464D0"/>
    <w:rsid w:val="12406524"/>
    <w:rsid w:val="12460287"/>
    <w:rsid w:val="125E4936"/>
    <w:rsid w:val="127A1044"/>
    <w:rsid w:val="12971BF6"/>
    <w:rsid w:val="12DD42C9"/>
    <w:rsid w:val="12FA40E7"/>
    <w:rsid w:val="13035C99"/>
    <w:rsid w:val="13246E38"/>
    <w:rsid w:val="13276351"/>
    <w:rsid w:val="132D5FE0"/>
    <w:rsid w:val="133E7CE5"/>
    <w:rsid w:val="135049C5"/>
    <w:rsid w:val="13545394"/>
    <w:rsid w:val="137C1EF3"/>
    <w:rsid w:val="13881430"/>
    <w:rsid w:val="138A15D6"/>
    <w:rsid w:val="1399683F"/>
    <w:rsid w:val="139A1225"/>
    <w:rsid w:val="13A3030F"/>
    <w:rsid w:val="13DA0D9D"/>
    <w:rsid w:val="14082975"/>
    <w:rsid w:val="140F5B7C"/>
    <w:rsid w:val="144C07BE"/>
    <w:rsid w:val="144D794A"/>
    <w:rsid w:val="145522D5"/>
    <w:rsid w:val="14847F58"/>
    <w:rsid w:val="148B230D"/>
    <w:rsid w:val="14DA26FD"/>
    <w:rsid w:val="14FB75FC"/>
    <w:rsid w:val="14FD0E3F"/>
    <w:rsid w:val="15151529"/>
    <w:rsid w:val="152146C6"/>
    <w:rsid w:val="15474F0A"/>
    <w:rsid w:val="15795D84"/>
    <w:rsid w:val="157F6B8A"/>
    <w:rsid w:val="159507D3"/>
    <w:rsid w:val="159E1821"/>
    <w:rsid w:val="15C75E4B"/>
    <w:rsid w:val="15EC4ED0"/>
    <w:rsid w:val="15F37F2E"/>
    <w:rsid w:val="16066A13"/>
    <w:rsid w:val="162B0D6B"/>
    <w:rsid w:val="16360E4B"/>
    <w:rsid w:val="16D12C8E"/>
    <w:rsid w:val="16D32A50"/>
    <w:rsid w:val="16E51A51"/>
    <w:rsid w:val="16E91F4A"/>
    <w:rsid w:val="17060354"/>
    <w:rsid w:val="170F61FF"/>
    <w:rsid w:val="172A128B"/>
    <w:rsid w:val="173D515C"/>
    <w:rsid w:val="17560B9F"/>
    <w:rsid w:val="178F395E"/>
    <w:rsid w:val="17935CA0"/>
    <w:rsid w:val="17B923C1"/>
    <w:rsid w:val="17D87639"/>
    <w:rsid w:val="18004575"/>
    <w:rsid w:val="1817172C"/>
    <w:rsid w:val="18251EE8"/>
    <w:rsid w:val="1825546A"/>
    <w:rsid w:val="18291542"/>
    <w:rsid w:val="188B5D59"/>
    <w:rsid w:val="18A404A0"/>
    <w:rsid w:val="18B2182F"/>
    <w:rsid w:val="18C369B3"/>
    <w:rsid w:val="18C43019"/>
    <w:rsid w:val="18F10BD1"/>
    <w:rsid w:val="195567E9"/>
    <w:rsid w:val="196701F0"/>
    <w:rsid w:val="197D7D98"/>
    <w:rsid w:val="19A2611B"/>
    <w:rsid w:val="19C364DB"/>
    <w:rsid w:val="19C53290"/>
    <w:rsid w:val="19DB1ABF"/>
    <w:rsid w:val="19EA008A"/>
    <w:rsid w:val="1A2605D5"/>
    <w:rsid w:val="1A4A7735"/>
    <w:rsid w:val="1A5959E3"/>
    <w:rsid w:val="1AA4648E"/>
    <w:rsid w:val="1ABF2FE7"/>
    <w:rsid w:val="1AE23F49"/>
    <w:rsid w:val="1AEC6857"/>
    <w:rsid w:val="1AF52F48"/>
    <w:rsid w:val="1B0E2C71"/>
    <w:rsid w:val="1B2D733D"/>
    <w:rsid w:val="1B4B17D0"/>
    <w:rsid w:val="1B627335"/>
    <w:rsid w:val="1B970AF4"/>
    <w:rsid w:val="1BBD06FD"/>
    <w:rsid w:val="1C1B5E3D"/>
    <w:rsid w:val="1C225412"/>
    <w:rsid w:val="1C3C68AC"/>
    <w:rsid w:val="1CC55087"/>
    <w:rsid w:val="1CE11685"/>
    <w:rsid w:val="1CFA21B4"/>
    <w:rsid w:val="1D232CD1"/>
    <w:rsid w:val="1D505E0D"/>
    <w:rsid w:val="1D704E9F"/>
    <w:rsid w:val="1D824DBC"/>
    <w:rsid w:val="1D986B55"/>
    <w:rsid w:val="1D994239"/>
    <w:rsid w:val="1DAE636D"/>
    <w:rsid w:val="1DB05A5E"/>
    <w:rsid w:val="1DB63878"/>
    <w:rsid w:val="1DD911DC"/>
    <w:rsid w:val="1DE32A07"/>
    <w:rsid w:val="1DF31D48"/>
    <w:rsid w:val="1E2708E1"/>
    <w:rsid w:val="1E417387"/>
    <w:rsid w:val="1E4748F8"/>
    <w:rsid w:val="1E6D4C33"/>
    <w:rsid w:val="1E92255A"/>
    <w:rsid w:val="1ED86F0B"/>
    <w:rsid w:val="1F1477E5"/>
    <w:rsid w:val="1F2547EF"/>
    <w:rsid w:val="1F59336C"/>
    <w:rsid w:val="1F9877CD"/>
    <w:rsid w:val="1FA21F75"/>
    <w:rsid w:val="1FCC7965"/>
    <w:rsid w:val="204607B7"/>
    <w:rsid w:val="206260DF"/>
    <w:rsid w:val="206A26F8"/>
    <w:rsid w:val="208319C8"/>
    <w:rsid w:val="20A27B39"/>
    <w:rsid w:val="20EA5657"/>
    <w:rsid w:val="210E18EF"/>
    <w:rsid w:val="21135059"/>
    <w:rsid w:val="211B258C"/>
    <w:rsid w:val="21252668"/>
    <w:rsid w:val="213350F8"/>
    <w:rsid w:val="214E314D"/>
    <w:rsid w:val="215832DE"/>
    <w:rsid w:val="217527F4"/>
    <w:rsid w:val="21C3627F"/>
    <w:rsid w:val="21E2525C"/>
    <w:rsid w:val="21FA2C08"/>
    <w:rsid w:val="222B1725"/>
    <w:rsid w:val="22C31167"/>
    <w:rsid w:val="22D6433D"/>
    <w:rsid w:val="230A01C2"/>
    <w:rsid w:val="230D540F"/>
    <w:rsid w:val="231132FF"/>
    <w:rsid w:val="2346233D"/>
    <w:rsid w:val="23642D4F"/>
    <w:rsid w:val="237E62D4"/>
    <w:rsid w:val="23EF12C3"/>
    <w:rsid w:val="23F91733"/>
    <w:rsid w:val="23FD01D9"/>
    <w:rsid w:val="24406667"/>
    <w:rsid w:val="24A95094"/>
    <w:rsid w:val="24E144F4"/>
    <w:rsid w:val="24E92AFC"/>
    <w:rsid w:val="24FD478C"/>
    <w:rsid w:val="256B13EC"/>
    <w:rsid w:val="25707751"/>
    <w:rsid w:val="25B40FCE"/>
    <w:rsid w:val="25B743AC"/>
    <w:rsid w:val="25BC006C"/>
    <w:rsid w:val="25D1078D"/>
    <w:rsid w:val="25E71D3E"/>
    <w:rsid w:val="25EC3BF6"/>
    <w:rsid w:val="25F9396D"/>
    <w:rsid w:val="263F01CE"/>
    <w:rsid w:val="269F78A1"/>
    <w:rsid w:val="26A9621B"/>
    <w:rsid w:val="26ED7BDF"/>
    <w:rsid w:val="26F555A0"/>
    <w:rsid w:val="26F678D9"/>
    <w:rsid w:val="26FE6031"/>
    <w:rsid w:val="276E7B0F"/>
    <w:rsid w:val="27727D84"/>
    <w:rsid w:val="2778230B"/>
    <w:rsid w:val="277C4923"/>
    <w:rsid w:val="277D07A4"/>
    <w:rsid w:val="27F038F0"/>
    <w:rsid w:val="28127DCF"/>
    <w:rsid w:val="28173F9F"/>
    <w:rsid w:val="28306E3E"/>
    <w:rsid w:val="28476D71"/>
    <w:rsid w:val="28B42B80"/>
    <w:rsid w:val="28BC3672"/>
    <w:rsid w:val="28BF1E0D"/>
    <w:rsid w:val="28C26DC9"/>
    <w:rsid w:val="290343AE"/>
    <w:rsid w:val="2920604A"/>
    <w:rsid w:val="29247B2D"/>
    <w:rsid w:val="293533D4"/>
    <w:rsid w:val="29481B78"/>
    <w:rsid w:val="296302AC"/>
    <w:rsid w:val="29695BC0"/>
    <w:rsid w:val="296E7531"/>
    <w:rsid w:val="29A577F8"/>
    <w:rsid w:val="29AA012B"/>
    <w:rsid w:val="29D87B87"/>
    <w:rsid w:val="29FE3214"/>
    <w:rsid w:val="2A006995"/>
    <w:rsid w:val="2A096EF6"/>
    <w:rsid w:val="2A0E02A8"/>
    <w:rsid w:val="2A380C62"/>
    <w:rsid w:val="2A3F424A"/>
    <w:rsid w:val="2A566A28"/>
    <w:rsid w:val="2A701253"/>
    <w:rsid w:val="2A79701E"/>
    <w:rsid w:val="2AC36CB8"/>
    <w:rsid w:val="2AF94445"/>
    <w:rsid w:val="2B84701F"/>
    <w:rsid w:val="2BC944F1"/>
    <w:rsid w:val="2BCC070B"/>
    <w:rsid w:val="2C6168DA"/>
    <w:rsid w:val="2C74094F"/>
    <w:rsid w:val="2C7B5A8A"/>
    <w:rsid w:val="2CAD73E5"/>
    <w:rsid w:val="2CBC077F"/>
    <w:rsid w:val="2CC9146B"/>
    <w:rsid w:val="2CE86CE8"/>
    <w:rsid w:val="2D4E3864"/>
    <w:rsid w:val="2D5974EB"/>
    <w:rsid w:val="2D6454B9"/>
    <w:rsid w:val="2DA6495A"/>
    <w:rsid w:val="2E3E1D6A"/>
    <w:rsid w:val="2E3F06D2"/>
    <w:rsid w:val="2E4B5286"/>
    <w:rsid w:val="2E666933"/>
    <w:rsid w:val="2E6C0155"/>
    <w:rsid w:val="2E8D56B9"/>
    <w:rsid w:val="2E8D7873"/>
    <w:rsid w:val="2ED36898"/>
    <w:rsid w:val="2F3E6EC0"/>
    <w:rsid w:val="2F44410D"/>
    <w:rsid w:val="2F455D1F"/>
    <w:rsid w:val="2F503EC5"/>
    <w:rsid w:val="2F6B199D"/>
    <w:rsid w:val="2F9F05E4"/>
    <w:rsid w:val="2FB10B8F"/>
    <w:rsid w:val="2FB14283"/>
    <w:rsid w:val="2FB96395"/>
    <w:rsid w:val="2FC326B9"/>
    <w:rsid w:val="2FF337F9"/>
    <w:rsid w:val="3007294D"/>
    <w:rsid w:val="3017022E"/>
    <w:rsid w:val="304C1E1A"/>
    <w:rsid w:val="30915A7F"/>
    <w:rsid w:val="30DE4C0D"/>
    <w:rsid w:val="30FC55EE"/>
    <w:rsid w:val="31037661"/>
    <w:rsid w:val="312132A7"/>
    <w:rsid w:val="31322DBE"/>
    <w:rsid w:val="315B2CC9"/>
    <w:rsid w:val="31631D08"/>
    <w:rsid w:val="316C7C4B"/>
    <w:rsid w:val="317A3384"/>
    <w:rsid w:val="31B548E0"/>
    <w:rsid w:val="320B0234"/>
    <w:rsid w:val="32111A9B"/>
    <w:rsid w:val="321D2C06"/>
    <w:rsid w:val="326C553C"/>
    <w:rsid w:val="32B1578C"/>
    <w:rsid w:val="32BC01DE"/>
    <w:rsid w:val="32BE0708"/>
    <w:rsid w:val="32D327EA"/>
    <w:rsid w:val="32DB0273"/>
    <w:rsid w:val="330156B1"/>
    <w:rsid w:val="333A4819"/>
    <w:rsid w:val="33697B9A"/>
    <w:rsid w:val="337A34FC"/>
    <w:rsid w:val="33A146B4"/>
    <w:rsid w:val="33B122BD"/>
    <w:rsid w:val="33ED35DF"/>
    <w:rsid w:val="33EF143A"/>
    <w:rsid w:val="3423600E"/>
    <w:rsid w:val="34594B19"/>
    <w:rsid w:val="34BF4C58"/>
    <w:rsid w:val="34EE1834"/>
    <w:rsid w:val="34F31165"/>
    <w:rsid w:val="35172700"/>
    <w:rsid w:val="35291AC6"/>
    <w:rsid w:val="35301317"/>
    <w:rsid w:val="353F29DC"/>
    <w:rsid w:val="354710DA"/>
    <w:rsid w:val="357F74E3"/>
    <w:rsid w:val="36176E1F"/>
    <w:rsid w:val="362319F3"/>
    <w:rsid w:val="36587D3B"/>
    <w:rsid w:val="366C32B3"/>
    <w:rsid w:val="36740680"/>
    <w:rsid w:val="3681403D"/>
    <w:rsid w:val="36B41FFB"/>
    <w:rsid w:val="36CE7F71"/>
    <w:rsid w:val="372C36D0"/>
    <w:rsid w:val="37347390"/>
    <w:rsid w:val="37476EF0"/>
    <w:rsid w:val="37477A8B"/>
    <w:rsid w:val="37515F68"/>
    <w:rsid w:val="376E5917"/>
    <w:rsid w:val="376F7864"/>
    <w:rsid w:val="37991DE9"/>
    <w:rsid w:val="37AF4BA2"/>
    <w:rsid w:val="37B72AFA"/>
    <w:rsid w:val="37C44684"/>
    <w:rsid w:val="38114D8C"/>
    <w:rsid w:val="38143021"/>
    <w:rsid w:val="38276E1B"/>
    <w:rsid w:val="38451DA2"/>
    <w:rsid w:val="38494CA3"/>
    <w:rsid w:val="3856438E"/>
    <w:rsid w:val="385E5487"/>
    <w:rsid w:val="38781F5C"/>
    <w:rsid w:val="38A508B3"/>
    <w:rsid w:val="38AC7056"/>
    <w:rsid w:val="38C52473"/>
    <w:rsid w:val="38C56745"/>
    <w:rsid w:val="38E72C5B"/>
    <w:rsid w:val="38EC085E"/>
    <w:rsid w:val="3914316E"/>
    <w:rsid w:val="394E1EDF"/>
    <w:rsid w:val="3978732C"/>
    <w:rsid w:val="39996258"/>
    <w:rsid w:val="3A184B1B"/>
    <w:rsid w:val="3A1F706B"/>
    <w:rsid w:val="3A3D0489"/>
    <w:rsid w:val="3A5401B9"/>
    <w:rsid w:val="3A8F0658"/>
    <w:rsid w:val="3AB605BC"/>
    <w:rsid w:val="3AC86541"/>
    <w:rsid w:val="3B020A3F"/>
    <w:rsid w:val="3B0B6899"/>
    <w:rsid w:val="3B180776"/>
    <w:rsid w:val="3B4B6114"/>
    <w:rsid w:val="3B4C238C"/>
    <w:rsid w:val="3B7E29F9"/>
    <w:rsid w:val="3BCA248E"/>
    <w:rsid w:val="3BDF0AD1"/>
    <w:rsid w:val="3BFF6F3C"/>
    <w:rsid w:val="3C0163DD"/>
    <w:rsid w:val="3C1B2328"/>
    <w:rsid w:val="3C8D0BAA"/>
    <w:rsid w:val="3CA36575"/>
    <w:rsid w:val="3CA652C4"/>
    <w:rsid w:val="3CB3007B"/>
    <w:rsid w:val="3D5E65B2"/>
    <w:rsid w:val="3D972054"/>
    <w:rsid w:val="3DA170CA"/>
    <w:rsid w:val="3E083929"/>
    <w:rsid w:val="3E3955BC"/>
    <w:rsid w:val="3E5B0BAD"/>
    <w:rsid w:val="3E722255"/>
    <w:rsid w:val="3E783FA7"/>
    <w:rsid w:val="3E9A3DB3"/>
    <w:rsid w:val="3EA01CAF"/>
    <w:rsid w:val="3ED9378A"/>
    <w:rsid w:val="3EF92EF2"/>
    <w:rsid w:val="3F115CBF"/>
    <w:rsid w:val="3F173C23"/>
    <w:rsid w:val="3F541184"/>
    <w:rsid w:val="3F8B789B"/>
    <w:rsid w:val="3FA4132B"/>
    <w:rsid w:val="3FB25041"/>
    <w:rsid w:val="3FBB7E5F"/>
    <w:rsid w:val="3FE6692C"/>
    <w:rsid w:val="3FF6386B"/>
    <w:rsid w:val="402E7953"/>
    <w:rsid w:val="40652CD3"/>
    <w:rsid w:val="40762950"/>
    <w:rsid w:val="40A23ECD"/>
    <w:rsid w:val="40A321B1"/>
    <w:rsid w:val="40E730A6"/>
    <w:rsid w:val="40EC55B2"/>
    <w:rsid w:val="41151ECE"/>
    <w:rsid w:val="41AB58DE"/>
    <w:rsid w:val="41B03EBA"/>
    <w:rsid w:val="41D06DB5"/>
    <w:rsid w:val="41DD2588"/>
    <w:rsid w:val="41E04DBC"/>
    <w:rsid w:val="41EA7B1C"/>
    <w:rsid w:val="41F25A85"/>
    <w:rsid w:val="41FD4C19"/>
    <w:rsid w:val="4221154C"/>
    <w:rsid w:val="422676BB"/>
    <w:rsid w:val="425C50DC"/>
    <w:rsid w:val="428115AB"/>
    <w:rsid w:val="428D4F27"/>
    <w:rsid w:val="429769EF"/>
    <w:rsid w:val="42997141"/>
    <w:rsid w:val="42AA79A0"/>
    <w:rsid w:val="42C12FF0"/>
    <w:rsid w:val="4301430F"/>
    <w:rsid w:val="43140A2D"/>
    <w:rsid w:val="431C6D74"/>
    <w:rsid w:val="43421586"/>
    <w:rsid w:val="43AE4585"/>
    <w:rsid w:val="43AE5DA3"/>
    <w:rsid w:val="43E130DC"/>
    <w:rsid w:val="43FB64DD"/>
    <w:rsid w:val="441E5CF0"/>
    <w:rsid w:val="443911DF"/>
    <w:rsid w:val="44434A95"/>
    <w:rsid w:val="44521F12"/>
    <w:rsid w:val="44741549"/>
    <w:rsid w:val="44A816B2"/>
    <w:rsid w:val="44D8548E"/>
    <w:rsid w:val="44D90005"/>
    <w:rsid w:val="44E421C9"/>
    <w:rsid w:val="45184760"/>
    <w:rsid w:val="45521829"/>
    <w:rsid w:val="457B47B0"/>
    <w:rsid w:val="4585533A"/>
    <w:rsid w:val="45D41637"/>
    <w:rsid w:val="45F83389"/>
    <w:rsid w:val="460F62EB"/>
    <w:rsid w:val="461F6A6F"/>
    <w:rsid w:val="463034E4"/>
    <w:rsid w:val="464A6DE2"/>
    <w:rsid w:val="46A50B0A"/>
    <w:rsid w:val="46B1432D"/>
    <w:rsid w:val="46E06D54"/>
    <w:rsid w:val="470E5B90"/>
    <w:rsid w:val="471435A1"/>
    <w:rsid w:val="477A4167"/>
    <w:rsid w:val="47AA0382"/>
    <w:rsid w:val="47AB7721"/>
    <w:rsid w:val="47EC20B1"/>
    <w:rsid w:val="482E1B14"/>
    <w:rsid w:val="48404CA6"/>
    <w:rsid w:val="484D2113"/>
    <w:rsid w:val="48847285"/>
    <w:rsid w:val="48C93BB0"/>
    <w:rsid w:val="48CE4C37"/>
    <w:rsid w:val="48D30BA9"/>
    <w:rsid w:val="48DD3AFF"/>
    <w:rsid w:val="491D214E"/>
    <w:rsid w:val="4936437C"/>
    <w:rsid w:val="49420F85"/>
    <w:rsid w:val="4953087E"/>
    <w:rsid w:val="496B25F1"/>
    <w:rsid w:val="497D7C90"/>
    <w:rsid w:val="497F361A"/>
    <w:rsid w:val="49F82050"/>
    <w:rsid w:val="4A031294"/>
    <w:rsid w:val="4A121587"/>
    <w:rsid w:val="4A1E10DA"/>
    <w:rsid w:val="4A692E6D"/>
    <w:rsid w:val="4AA165A5"/>
    <w:rsid w:val="4AA40703"/>
    <w:rsid w:val="4AF26960"/>
    <w:rsid w:val="4B08477A"/>
    <w:rsid w:val="4B0C59C5"/>
    <w:rsid w:val="4B300C74"/>
    <w:rsid w:val="4B460986"/>
    <w:rsid w:val="4C2F0FC1"/>
    <w:rsid w:val="4C323B7E"/>
    <w:rsid w:val="4C56212D"/>
    <w:rsid w:val="4C7C1138"/>
    <w:rsid w:val="4C7C3084"/>
    <w:rsid w:val="4CA41E94"/>
    <w:rsid w:val="4CA5253D"/>
    <w:rsid w:val="4CB568E6"/>
    <w:rsid w:val="4CCB6394"/>
    <w:rsid w:val="4CD30F07"/>
    <w:rsid w:val="4CE76CFB"/>
    <w:rsid w:val="4D2515D1"/>
    <w:rsid w:val="4D305763"/>
    <w:rsid w:val="4D3D3023"/>
    <w:rsid w:val="4D461C73"/>
    <w:rsid w:val="4E064DA1"/>
    <w:rsid w:val="4E175BF6"/>
    <w:rsid w:val="4E2077F1"/>
    <w:rsid w:val="4E24479A"/>
    <w:rsid w:val="4E2623B8"/>
    <w:rsid w:val="4E2E6D2A"/>
    <w:rsid w:val="4E396882"/>
    <w:rsid w:val="4E3C63CA"/>
    <w:rsid w:val="4E511BED"/>
    <w:rsid w:val="4E791BD4"/>
    <w:rsid w:val="4EBE5397"/>
    <w:rsid w:val="4EC60F1E"/>
    <w:rsid w:val="4EEE0FCE"/>
    <w:rsid w:val="4F281BE7"/>
    <w:rsid w:val="4F4806C3"/>
    <w:rsid w:val="4FBF094E"/>
    <w:rsid w:val="4FC861DA"/>
    <w:rsid w:val="50061F51"/>
    <w:rsid w:val="502640BD"/>
    <w:rsid w:val="503030D3"/>
    <w:rsid w:val="503C2D09"/>
    <w:rsid w:val="508D1967"/>
    <w:rsid w:val="50D17720"/>
    <w:rsid w:val="51110FD7"/>
    <w:rsid w:val="515B7F50"/>
    <w:rsid w:val="516C2D7C"/>
    <w:rsid w:val="518D4B4E"/>
    <w:rsid w:val="519D1327"/>
    <w:rsid w:val="51D84E64"/>
    <w:rsid w:val="52094F27"/>
    <w:rsid w:val="52206B1C"/>
    <w:rsid w:val="522F3C81"/>
    <w:rsid w:val="523A7AC0"/>
    <w:rsid w:val="523B411F"/>
    <w:rsid w:val="52495D62"/>
    <w:rsid w:val="52675F0F"/>
    <w:rsid w:val="527C3C0B"/>
    <w:rsid w:val="528C0531"/>
    <w:rsid w:val="533A4B08"/>
    <w:rsid w:val="533D5E3A"/>
    <w:rsid w:val="534C3D5B"/>
    <w:rsid w:val="53572091"/>
    <w:rsid w:val="537F1FE8"/>
    <w:rsid w:val="5383589B"/>
    <w:rsid w:val="538F66E0"/>
    <w:rsid w:val="53A56FC8"/>
    <w:rsid w:val="53ED3CA2"/>
    <w:rsid w:val="53FF512F"/>
    <w:rsid w:val="54192C18"/>
    <w:rsid w:val="54742D1A"/>
    <w:rsid w:val="553573C6"/>
    <w:rsid w:val="55646423"/>
    <w:rsid w:val="558A00A9"/>
    <w:rsid w:val="55B375FD"/>
    <w:rsid w:val="55C11D32"/>
    <w:rsid w:val="55D00C97"/>
    <w:rsid w:val="55EA175E"/>
    <w:rsid w:val="5672153C"/>
    <w:rsid w:val="570F3432"/>
    <w:rsid w:val="576F688E"/>
    <w:rsid w:val="578A1754"/>
    <w:rsid w:val="57C709F2"/>
    <w:rsid w:val="57CD7111"/>
    <w:rsid w:val="57FE0C9E"/>
    <w:rsid w:val="580515D3"/>
    <w:rsid w:val="58565448"/>
    <w:rsid w:val="58703904"/>
    <w:rsid w:val="587965DA"/>
    <w:rsid w:val="58AB7ED0"/>
    <w:rsid w:val="58B62FDA"/>
    <w:rsid w:val="58C20ACD"/>
    <w:rsid w:val="58C253F9"/>
    <w:rsid w:val="58D727CD"/>
    <w:rsid w:val="58EB7B24"/>
    <w:rsid w:val="595F56AC"/>
    <w:rsid w:val="597845DE"/>
    <w:rsid w:val="598126AD"/>
    <w:rsid w:val="599400E6"/>
    <w:rsid w:val="599806BB"/>
    <w:rsid w:val="59DC63D8"/>
    <w:rsid w:val="59FF0837"/>
    <w:rsid w:val="5A1719EC"/>
    <w:rsid w:val="5A49507E"/>
    <w:rsid w:val="5A5F4374"/>
    <w:rsid w:val="5A6279C1"/>
    <w:rsid w:val="5A7C0B04"/>
    <w:rsid w:val="5A9304CE"/>
    <w:rsid w:val="5AA536F1"/>
    <w:rsid w:val="5AB864BE"/>
    <w:rsid w:val="5ABB2BEB"/>
    <w:rsid w:val="5ABC34FB"/>
    <w:rsid w:val="5ADB1029"/>
    <w:rsid w:val="5AE819EA"/>
    <w:rsid w:val="5AF1105F"/>
    <w:rsid w:val="5B0B0A9B"/>
    <w:rsid w:val="5B483DB8"/>
    <w:rsid w:val="5BA37BB8"/>
    <w:rsid w:val="5C44287F"/>
    <w:rsid w:val="5C5933CF"/>
    <w:rsid w:val="5C6A0C1E"/>
    <w:rsid w:val="5C86202D"/>
    <w:rsid w:val="5CBE28FC"/>
    <w:rsid w:val="5CCB0039"/>
    <w:rsid w:val="5CD75A8B"/>
    <w:rsid w:val="5CE934CC"/>
    <w:rsid w:val="5CFE461E"/>
    <w:rsid w:val="5D4A309B"/>
    <w:rsid w:val="5DD961EC"/>
    <w:rsid w:val="5E247D4F"/>
    <w:rsid w:val="5E476830"/>
    <w:rsid w:val="5E530F78"/>
    <w:rsid w:val="5E561A21"/>
    <w:rsid w:val="5E721881"/>
    <w:rsid w:val="5ED35121"/>
    <w:rsid w:val="5F072FC3"/>
    <w:rsid w:val="5F08322C"/>
    <w:rsid w:val="5F0E02A3"/>
    <w:rsid w:val="5F237571"/>
    <w:rsid w:val="5F4D3DF5"/>
    <w:rsid w:val="5F5D22F9"/>
    <w:rsid w:val="5F603BAF"/>
    <w:rsid w:val="5F627D1F"/>
    <w:rsid w:val="5F7062A4"/>
    <w:rsid w:val="5FC2377B"/>
    <w:rsid w:val="602C18A0"/>
    <w:rsid w:val="60327BD1"/>
    <w:rsid w:val="60433CCC"/>
    <w:rsid w:val="60667C87"/>
    <w:rsid w:val="606874C9"/>
    <w:rsid w:val="60BE685E"/>
    <w:rsid w:val="60DB227B"/>
    <w:rsid w:val="60E31C6A"/>
    <w:rsid w:val="60F9589A"/>
    <w:rsid w:val="612273D3"/>
    <w:rsid w:val="61394A7F"/>
    <w:rsid w:val="61442516"/>
    <w:rsid w:val="615C700F"/>
    <w:rsid w:val="61735C8C"/>
    <w:rsid w:val="617B4B74"/>
    <w:rsid w:val="61993D21"/>
    <w:rsid w:val="61B90363"/>
    <w:rsid w:val="624A76B8"/>
    <w:rsid w:val="624D0658"/>
    <w:rsid w:val="626268E0"/>
    <w:rsid w:val="627070BB"/>
    <w:rsid w:val="62734067"/>
    <w:rsid w:val="62D653F0"/>
    <w:rsid w:val="62F83200"/>
    <w:rsid w:val="631B69F2"/>
    <w:rsid w:val="63551F8E"/>
    <w:rsid w:val="6375662B"/>
    <w:rsid w:val="639578ED"/>
    <w:rsid w:val="63B41D2F"/>
    <w:rsid w:val="63F666C9"/>
    <w:rsid w:val="642A5E86"/>
    <w:rsid w:val="645864A1"/>
    <w:rsid w:val="646A7C83"/>
    <w:rsid w:val="64794194"/>
    <w:rsid w:val="648647B3"/>
    <w:rsid w:val="64953E8F"/>
    <w:rsid w:val="64AC373A"/>
    <w:rsid w:val="64D341EB"/>
    <w:rsid w:val="64DD571D"/>
    <w:rsid w:val="64EB2F9F"/>
    <w:rsid w:val="652F3A2E"/>
    <w:rsid w:val="653C115F"/>
    <w:rsid w:val="65493C57"/>
    <w:rsid w:val="655457C1"/>
    <w:rsid w:val="656F776A"/>
    <w:rsid w:val="65AB2B2F"/>
    <w:rsid w:val="65B3382C"/>
    <w:rsid w:val="65D729E8"/>
    <w:rsid w:val="65D9694C"/>
    <w:rsid w:val="65F859C9"/>
    <w:rsid w:val="66083643"/>
    <w:rsid w:val="662A41D2"/>
    <w:rsid w:val="663247DC"/>
    <w:rsid w:val="667232A0"/>
    <w:rsid w:val="66A25198"/>
    <w:rsid w:val="66B76D00"/>
    <w:rsid w:val="66C26D58"/>
    <w:rsid w:val="66C45EBD"/>
    <w:rsid w:val="66C7555D"/>
    <w:rsid w:val="66D71F84"/>
    <w:rsid w:val="67370BA5"/>
    <w:rsid w:val="67477A4E"/>
    <w:rsid w:val="677F0BBE"/>
    <w:rsid w:val="67962FFB"/>
    <w:rsid w:val="679A450B"/>
    <w:rsid w:val="67C56159"/>
    <w:rsid w:val="67CF495D"/>
    <w:rsid w:val="682A2C53"/>
    <w:rsid w:val="683D7980"/>
    <w:rsid w:val="6844334B"/>
    <w:rsid w:val="686466AB"/>
    <w:rsid w:val="68877F17"/>
    <w:rsid w:val="689D68CD"/>
    <w:rsid w:val="68A406B8"/>
    <w:rsid w:val="68D14752"/>
    <w:rsid w:val="68D45F2D"/>
    <w:rsid w:val="68DB607A"/>
    <w:rsid w:val="68EF720B"/>
    <w:rsid w:val="69001056"/>
    <w:rsid w:val="69230D58"/>
    <w:rsid w:val="692E3DA6"/>
    <w:rsid w:val="696638FC"/>
    <w:rsid w:val="69B74116"/>
    <w:rsid w:val="69D82435"/>
    <w:rsid w:val="6A095DFA"/>
    <w:rsid w:val="6A8D1477"/>
    <w:rsid w:val="6AAE5B24"/>
    <w:rsid w:val="6ABD4250"/>
    <w:rsid w:val="6ACD4FE6"/>
    <w:rsid w:val="6ACE4EA3"/>
    <w:rsid w:val="6AF62D7A"/>
    <w:rsid w:val="6AF86B35"/>
    <w:rsid w:val="6B2E2EE7"/>
    <w:rsid w:val="6B3C08DB"/>
    <w:rsid w:val="6B4E02F7"/>
    <w:rsid w:val="6BC627AE"/>
    <w:rsid w:val="6BDC5DA7"/>
    <w:rsid w:val="6BE77F70"/>
    <w:rsid w:val="6BFA3EFD"/>
    <w:rsid w:val="6BFB1962"/>
    <w:rsid w:val="6C516795"/>
    <w:rsid w:val="6C5C00D6"/>
    <w:rsid w:val="6C8D70FB"/>
    <w:rsid w:val="6C9A123C"/>
    <w:rsid w:val="6CA56DBC"/>
    <w:rsid w:val="6CA7387C"/>
    <w:rsid w:val="6CAB51F7"/>
    <w:rsid w:val="6CF12181"/>
    <w:rsid w:val="6D464BA3"/>
    <w:rsid w:val="6D710FF7"/>
    <w:rsid w:val="6DB629D0"/>
    <w:rsid w:val="6DCD2AC2"/>
    <w:rsid w:val="6DF558F1"/>
    <w:rsid w:val="6E241B37"/>
    <w:rsid w:val="6E2C6AC6"/>
    <w:rsid w:val="6E423939"/>
    <w:rsid w:val="6E511DCE"/>
    <w:rsid w:val="6E6C4E5A"/>
    <w:rsid w:val="6E8D69E9"/>
    <w:rsid w:val="6ED00F45"/>
    <w:rsid w:val="6EE34829"/>
    <w:rsid w:val="6EEA6D18"/>
    <w:rsid w:val="6F173687"/>
    <w:rsid w:val="6F444208"/>
    <w:rsid w:val="6F525DFE"/>
    <w:rsid w:val="6F5F05C2"/>
    <w:rsid w:val="6F77220A"/>
    <w:rsid w:val="6F7D016B"/>
    <w:rsid w:val="6FC06D92"/>
    <w:rsid w:val="6FCB3798"/>
    <w:rsid w:val="6FEF0899"/>
    <w:rsid w:val="70691651"/>
    <w:rsid w:val="71090A35"/>
    <w:rsid w:val="710D5505"/>
    <w:rsid w:val="716572DB"/>
    <w:rsid w:val="718A2B4E"/>
    <w:rsid w:val="718C67DA"/>
    <w:rsid w:val="71A54750"/>
    <w:rsid w:val="71D46BD0"/>
    <w:rsid w:val="71EB038F"/>
    <w:rsid w:val="7251239D"/>
    <w:rsid w:val="725B5B2D"/>
    <w:rsid w:val="727C3470"/>
    <w:rsid w:val="730E687B"/>
    <w:rsid w:val="73113C28"/>
    <w:rsid w:val="73235E53"/>
    <w:rsid w:val="732C283C"/>
    <w:rsid w:val="735932CD"/>
    <w:rsid w:val="736E727A"/>
    <w:rsid w:val="737B68F0"/>
    <w:rsid w:val="7386708A"/>
    <w:rsid w:val="738B1F0F"/>
    <w:rsid w:val="73D04C04"/>
    <w:rsid w:val="73EF6784"/>
    <w:rsid w:val="745818D6"/>
    <w:rsid w:val="746B463A"/>
    <w:rsid w:val="74AF2766"/>
    <w:rsid w:val="74BA14B3"/>
    <w:rsid w:val="752A4687"/>
    <w:rsid w:val="753371B7"/>
    <w:rsid w:val="757045A2"/>
    <w:rsid w:val="75AE293F"/>
    <w:rsid w:val="75B50E95"/>
    <w:rsid w:val="75F8197B"/>
    <w:rsid w:val="75FD0785"/>
    <w:rsid w:val="76780840"/>
    <w:rsid w:val="767D5E56"/>
    <w:rsid w:val="7685780B"/>
    <w:rsid w:val="76B56A6C"/>
    <w:rsid w:val="76CD1001"/>
    <w:rsid w:val="76F6623C"/>
    <w:rsid w:val="772C799A"/>
    <w:rsid w:val="77471FC0"/>
    <w:rsid w:val="776B7275"/>
    <w:rsid w:val="77AB2E7C"/>
    <w:rsid w:val="77D82843"/>
    <w:rsid w:val="77E33E15"/>
    <w:rsid w:val="77EA7576"/>
    <w:rsid w:val="78034E36"/>
    <w:rsid w:val="780C49F5"/>
    <w:rsid w:val="78395DAD"/>
    <w:rsid w:val="78654DF4"/>
    <w:rsid w:val="786C6D52"/>
    <w:rsid w:val="78D03CCA"/>
    <w:rsid w:val="78DB1F7B"/>
    <w:rsid w:val="78DB4B13"/>
    <w:rsid w:val="7954379C"/>
    <w:rsid w:val="795D02FA"/>
    <w:rsid w:val="79677905"/>
    <w:rsid w:val="7999763F"/>
    <w:rsid w:val="79C55CF9"/>
    <w:rsid w:val="79D4504F"/>
    <w:rsid w:val="79EC5614"/>
    <w:rsid w:val="79F92D52"/>
    <w:rsid w:val="7A297296"/>
    <w:rsid w:val="7A3126BD"/>
    <w:rsid w:val="7A375B4D"/>
    <w:rsid w:val="7A397307"/>
    <w:rsid w:val="7A3D5ABF"/>
    <w:rsid w:val="7A4C6B2C"/>
    <w:rsid w:val="7A5F1396"/>
    <w:rsid w:val="7A8C23D1"/>
    <w:rsid w:val="7A975D20"/>
    <w:rsid w:val="7AB153A6"/>
    <w:rsid w:val="7AE41C01"/>
    <w:rsid w:val="7B4C3FE9"/>
    <w:rsid w:val="7B6E50DC"/>
    <w:rsid w:val="7B7B65D1"/>
    <w:rsid w:val="7B7D072E"/>
    <w:rsid w:val="7B833F87"/>
    <w:rsid w:val="7BAA2785"/>
    <w:rsid w:val="7BC31BF5"/>
    <w:rsid w:val="7BDC235E"/>
    <w:rsid w:val="7BF42DEB"/>
    <w:rsid w:val="7C082E93"/>
    <w:rsid w:val="7C127041"/>
    <w:rsid w:val="7C3D3992"/>
    <w:rsid w:val="7C405BAE"/>
    <w:rsid w:val="7C4B3943"/>
    <w:rsid w:val="7C5A4544"/>
    <w:rsid w:val="7CAF351E"/>
    <w:rsid w:val="7CB10874"/>
    <w:rsid w:val="7CBA4F50"/>
    <w:rsid w:val="7CC72903"/>
    <w:rsid w:val="7CD51D58"/>
    <w:rsid w:val="7CEB7B00"/>
    <w:rsid w:val="7D1B33AE"/>
    <w:rsid w:val="7D1C657D"/>
    <w:rsid w:val="7D7F7EE1"/>
    <w:rsid w:val="7D842D1C"/>
    <w:rsid w:val="7DD31CA7"/>
    <w:rsid w:val="7E2D550D"/>
    <w:rsid w:val="7E68007D"/>
    <w:rsid w:val="7E8F5FB2"/>
    <w:rsid w:val="7ED36816"/>
    <w:rsid w:val="7EEB406C"/>
    <w:rsid w:val="7EF651B9"/>
    <w:rsid w:val="7F6630FB"/>
    <w:rsid w:val="7F9D09F5"/>
    <w:rsid w:val="7FE9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qFormat="1" w:unhideWhenUsed="0" w:uiPriority="0" w:semiHidden="0" w:name="index 9"/>
    <w:lsdException w:qFormat="1" w:unhideWhenUsed="0" w:uiPriority="0" w:semiHidden="0" w:name="toc 1"/>
    <w:lsdException w:uiPriority="39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qFormat="1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keepLines/>
      <w:outlineLvl w:val="1"/>
    </w:pPr>
    <w:rPr>
      <w:rFonts w:ascii="楷体" w:hAnsi="楷体" w:eastAsia="楷体" w:cs="楷体"/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tabs>
        <w:tab w:val="right" w:leader="dot" w:pos="8874"/>
      </w:tabs>
      <w:ind w:firstLine="480" w:firstLineChars="200"/>
      <w:jc w:val="left"/>
    </w:pPr>
    <w:rPr>
      <w:rFonts w:ascii="华文中宋" w:hAnsi="华文中宋" w:eastAsia="华文中宋"/>
      <w:sz w:val="24"/>
    </w:rPr>
  </w:style>
  <w:style w:type="paragraph" w:styleId="4">
    <w:name w:val="Note Heading"/>
    <w:basedOn w:val="1"/>
    <w:next w:val="1"/>
    <w:unhideWhenUsed/>
    <w:qFormat/>
    <w:uiPriority w:val="99"/>
    <w:pPr>
      <w:jc w:val="center"/>
    </w:pPr>
  </w:style>
  <w:style w:type="paragraph" w:styleId="5">
    <w:name w:val="Body Text"/>
    <w:basedOn w:val="1"/>
    <w:next w:val="6"/>
    <w:link w:val="19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customStyle="1" w:styleId="6">
    <w:name w:val="toc 1_b958cacf-7e5f-454f-8c5b-6e15b77831f9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7">
    <w:name w:val="Body Text Indent"/>
    <w:basedOn w:val="1"/>
    <w:qFormat/>
    <w:uiPriority w:val="0"/>
    <w:pPr>
      <w:ind w:left="420" w:leftChars="200"/>
    </w:pPr>
  </w:style>
  <w:style w:type="paragraph" w:styleId="8">
    <w:name w:val="toc 3"/>
    <w:basedOn w:val="1"/>
    <w:next w:val="1"/>
    <w:qFormat/>
    <w:uiPriority w:val="0"/>
    <w:pPr>
      <w:ind w:left="420"/>
    </w:pPr>
    <w:rPr>
      <w:rFonts w:ascii="等线" w:hAnsi="等线" w:eastAsia="等线"/>
      <w:sz w:val="30"/>
      <w:szCs w:val="30"/>
    </w:rPr>
  </w:style>
  <w:style w:type="paragraph" w:styleId="9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10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1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index 9"/>
    <w:basedOn w:val="1"/>
    <w:next w:val="1"/>
    <w:qFormat/>
    <w:uiPriority w:val="0"/>
    <w:pPr>
      <w:ind w:left="1600" w:leftChars="1600"/>
    </w:pPr>
  </w:style>
  <w:style w:type="paragraph" w:styleId="1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Body Text First Indent 2"/>
    <w:basedOn w:val="7"/>
    <w:qFormat/>
    <w:uiPriority w:val="0"/>
    <w:pPr>
      <w:ind w:firstLine="210" w:firstLineChars="200"/>
    </w:pPr>
    <w:rPr>
      <w:sz w:val="28"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8">
    <w:name w:val="Index9"/>
    <w:basedOn w:val="1"/>
    <w:next w:val="1"/>
    <w:qFormat/>
    <w:uiPriority w:val="0"/>
    <w:pPr>
      <w:ind w:left="1600" w:leftChars="1600"/>
    </w:pPr>
    <w:rPr>
      <w:rFonts w:ascii="Calibri" w:hAnsi="Calibri" w:eastAsia="宋体"/>
    </w:rPr>
  </w:style>
  <w:style w:type="character" w:customStyle="1" w:styleId="19">
    <w:name w:val="正文文本 Char"/>
    <w:basedOn w:val="17"/>
    <w:link w:val="5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character" w:customStyle="1" w:styleId="20">
    <w:name w:val="页脚 Char"/>
    <w:basedOn w:val="17"/>
    <w:link w:val="10"/>
    <w:qFormat/>
    <w:uiPriority w:val="99"/>
    <w:rPr>
      <w:rFonts w:ascii="Calibri" w:hAnsi="Calibri" w:eastAsia="宋体" w:cs="Times New Roman"/>
      <w:kern w:val="0"/>
      <w:sz w:val="18"/>
      <w:szCs w:val="18"/>
    </w:rPr>
  </w:style>
  <w:style w:type="paragraph" w:customStyle="1" w:styleId="21">
    <w:name w:val="样式1"/>
    <w:basedOn w:val="1"/>
    <w:qFormat/>
    <w:uiPriority w:val="0"/>
    <w:pPr>
      <w:spacing w:line="480" w:lineRule="exact"/>
    </w:pPr>
    <w:rPr>
      <w:rFonts w:ascii="Times New Roman" w:hAnsi="Times New Roman" w:eastAsia="楷体_GB2312"/>
      <w:spacing w:val="2"/>
      <w:sz w:val="32"/>
      <w:szCs w:val="20"/>
    </w:rPr>
  </w:style>
  <w:style w:type="paragraph" w:styleId="2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3">
    <w:name w:val="font41"/>
    <w:basedOn w:val="17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4">
    <w:name w:val="font31"/>
    <w:basedOn w:val="17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25">
    <w:name w:val="font21"/>
    <w:basedOn w:val="17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26">
    <w:name w:val="font01"/>
    <w:basedOn w:val="17"/>
    <w:qFormat/>
    <w:uiPriority w:val="0"/>
    <w:rPr>
      <w:rFonts w:hint="default" w:ascii="Times New Roman" w:hAnsi="Times New Roman" w:cs="Times New Roman"/>
      <w:b/>
      <w:bCs/>
      <w:color w:val="9C0006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38</Pages>
  <Words>14803</Words>
  <Characters>26539</Characters>
  <Lines>2</Lines>
  <Paragraphs>1</Paragraphs>
  <TotalTime>0</TotalTime>
  <ScaleCrop>false</ScaleCrop>
  <LinksUpToDate>false</LinksUpToDate>
  <CharactersWithSpaces>27065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2019-02-11T09:32:00Z</dcterms:created>
  <dc:creator>user</dc:creator>
  <cp:lastModifiedBy>非花非草非大树</cp:lastModifiedBy>
  <cp:lastPrinted>2023-09-04T06:32:00Z</cp:lastPrinted>
  <dcterms:modified xsi:type="dcterms:W3CDTF">2023-10-11T02:01:08Z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6E059B6475884C63A7DF0A0BC17E76C0_13</vt:lpwstr>
  </property>
</Properties>
</file>