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2025年河长制工作奖补资金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发放2025年河长制工作奖补资金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发放2025年河长制工作奖补资金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D02E671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4F4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