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2024年度野生动物肇事补偿及保护项目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15.75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15.75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15.75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15.75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对2024年度野生动物肇事损坏作物进行补偿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对2024年度野生动物肇事损坏作物进行补偿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3582EC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6D9F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